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PI52 - NBOP_TMO functionalities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2026-05-05 23:12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PI52 - NBOP_TMO functionalities feature for TMO MVNO provisioning. NBOP Functionalities feature extends the existing NBOP platform to support T-Mobile (TMO) network operations</w:t>
        <w:br/>
        <w:t>Summary</w:t>
        <w:br/>
        <w:t>Change feature</w:t>
        <w:br/>
        <w:t>Update/Cancel Port In</w:t>
        <w:br/>
        <w:t>Activation history</w:t>
        <w:br/>
        <w:t>NPANXX disablement</w:t>
        <w:br/>
      </w:r>
    </w:p>
    <w:p>
      <w:pPr>
        <w:pStyle w:val="Heading1"/>
      </w:pPr>
      <w:r>
        <w:t>3. Scope &amp; Business Rules</w:t>
      </w:r>
    </w:p>
    <w:p>
      <w:r>
        <w:t>NBOP Functionalities feature extends the existing NBOP platform to support T-Mobile (TMO) network operations</w:t>
        <w:br/>
        <w:t>Summary</w:t>
        <w:br/>
        <w:t>Change feature</w:t>
        <w:br/>
        <w:t>Update/Cancel Port In</w:t>
        <w:br/>
        <w:t>Activation history</w:t>
        <w:br/>
        <w:t>NPANXX disablement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P2=7  </w:t>
      </w:r>
      <w:r>
        <w:t xml:space="preserve">P3=11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UI Verify: NBOP_TMO functionalities menu is visible and accessible in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UI Verify: Validate Change Feature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Change Features option is displayed under Manage Line menu for TMO lines when MNO TMO permission is ON and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Update PortIn option is available for in-progress portIn transactions for TMO lines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NSL accepts Inbound (IN) request with channel Mediation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Details displays MNO information for TMO transactions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NBOP_TMO functionalities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MNO Activation History is displayed for TMO lines when accessed from line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calls TMO APIs when network provider attribute is set to TMO for activation history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NPANXX option is NOT displayed on activation screen for TMO network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Change Features option is NOT displayed for TMO lines with Suspended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NSL DB state is consistent after successful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NBOP_TMO functionalities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NBOP_TMO functionalities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appropriate error message is displayed when attempting to add a feature that conflicts with existing features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NBOP_TMO functionalities rejects operation for Deactivated 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NBOP_TMO functionalities handles invalid input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NBOP_TMO functionalities rejects duplicate request for same MDN within processing 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Edge Case: Validate NBOP_TMO functionalities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MWTGPROV-4136 (Description, AC, Labels, Links)</w:t>
      </w:r>
    </w:p>
    <w:p>
      <w:pPr>
        <w:pStyle w:val="ListBullet"/>
      </w:pPr>
      <w:r>
        <w:t>Jira Subtasks: 14 subtasks scanned</w:t>
      </w:r>
    </w:p>
    <w:p>
      <w:pPr>
        <w:pStyle w:val="ListBullet"/>
      </w:pPr>
      <w:r>
        <w:t>Chalk: MWTGPROV-4136 section (15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