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Ready to Start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2026-05-07 13:10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Guarente'd Delivery flow in NBOP not working feature for TMO MVNO provisioning. 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3. Scope &amp; Business Rules</w:t>
      </w:r>
    </w:p>
    <w:p>
      <w:r>
        <w:t>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Guarente'd delivery flow not working. When a MDN is de-active in TMO, running a Deactivate API, shows error - "Deactivation got failed with invalid MSISDN". But verifying the MDN after 1 hour, it still shows MDN as active.</w:t>
      </w:r>
    </w:p>
    <w:p>
      <w:pPr>
        <w:pStyle w:val="ListNumber"/>
      </w:pPr>
      <w:r>
        <w:t>2.  MDN should be Deactivated in NBOP with guaranteed delivery flow for the above scenario.</w:t>
      </w:r>
    </w:p>
    <w:p>
      <w:pPr>
        <w:pStyle w:val="ListNumber"/>
      </w:pPr>
      <w:r>
        <w:t>3. The front-end system should receive a response indicating that any flow has been processed or queued for guaranteed completion or a default error.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CR fix: NSLNM INTG: Guarente d Delivery 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NSLNM INTG: Guarente d Delivery flow Deactivate a TMO line manually move the line to active in system then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Negative: Verify old error Deactivation got failed with invalid MSI no longer occurs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NSLNM INTG: Guarente d Delivery flow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NSLNM INTG: Guarente d Delivery flow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Regression: Normal Deactivation flow unaffected by CR fix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MWTGPROV-4166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MWTGTEST-11402</w:t>
      </w:r>
    </w:p>
    <w:p>
      <w:pPr>
        <w:pStyle w:val="ListBullet"/>
      </w:pPr>
      <w:r>
        <w:t>Chalk: MWTGPROV-4166 section (1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(CR ?) INTG_UAT_PROGRESSION_48.2: Guaranteed delivery on Deactivation from NSL t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CR/Bug fix mode: TCs filtered to defect scope (max 8)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