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MWTGPROV-4260</w:t>
            </w:r>
          </w:p>
        </w:tc>
      </w:tr>
      <w:tr>
        <w:tc>
          <w:tcPr>
            <w:tcW w:type="dxa" w:w="4320"/>
          </w:tcPr>
          <w:p>
            <w:r>
              <w:rPr>
                <w:b/>
              </w:rPr>
              <w:t>Title</w:t>
            </w:r>
          </w:p>
        </w:tc>
        <w:tc>
          <w:tcPr>
            <w:tcW w:type="dxa" w:w="4320"/>
          </w:tcPr>
          <w:p>
            <w:r>
              <w:t xml:space="preserve">CR [NSLNM, INTG]: New MVNO - For Reconnect MDN, only required SLO features are seen in Genesis </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 [X]</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14:44</w:t>
            </w:r>
          </w:p>
        </w:tc>
      </w:tr>
    </w:tbl>
    <w:p>
      <w:pPr>
        <w:pStyle w:val="Heading1"/>
      </w:pPr>
      <w:r>
        <w:t>2. Objective</w:t>
      </w:r>
    </w:p>
    <w:p>
      <w:r>
        <w:t>Validate the CR [NSLNM, INTG]: New MVNO - For Reconnect MDN, only required SLO features are seen in Genesis  feature for TMO MVNO provisioning. CR [NSLNM, INTG]: New MVNO - For Reconnect MDN, only required SLO features are seen in Genesis</w:t>
        <w:br/>
        <w:t>This feature is built to fix defects MWTGTEST-12492 and MWTGTEST-12828.  The main issues are that when disconnecting a line, all of the optional SLOs and the e911 address for the customer are removed from the line.   When reconnecting NSL must reassign all the optional SLOs and the e911 address.   If the e911 address is sent in the reconnect, NSL should use it but if it's not sent, then the stored e911</w:t>
      </w:r>
    </w:p>
    <w:p>
      <w:pPr>
        <w:pStyle w:val="Heading1"/>
      </w:pPr>
      <w:r>
        <w:t>3. Scope &amp; Business Rules</w:t>
      </w:r>
    </w:p>
    <w:p>
      <w:r>
        <w:t>CR [NSLNM, INTG]: New MVNO - For Reconnect MDN, only required SLO features are seen in Genesis</w:t>
        <w:br/>
        <w:t>This feature is built to fix defects MWTGTEST-12492 and MWTGTEST-12828.  The main issues are that when disconnecting a line, all of the optional SLOs and the e911 address for the customer are removed from the line.   When reconnecting NSL must reassign all the optional SLOs and the e911 address.   If the e911 address is sent in the reconnect, NSL should use it but if it's not sent, then the stored e911 address in NSL should be used.</w:t>
        <w:br/>
        <w:t>Reconnect API</w:t>
        <w:br/>
        <w:t>Reset Network API</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17</w:t>
            </w:r>
          </w:p>
        </w:tc>
      </w:tr>
      <w:tr>
        <w:tc>
          <w:tcPr>
            <w:tcW w:type="dxa" w:w="4320"/>
          </w:tcPr>
          <w:p>
            <w:r>
              <w:t>Total Test Steps</w:t>
            </w:r>
          </w:p>
        </w:tc>
        <w:tc>
          <w:tcPr>
            <w:tcW w:type="dxa" w:w="4320"/>
          </w:tcPr>
          <w:p>
            <w:r>
              <w:t>37</w:t>
            </w:r>
          </w:p>
        </w:tc>
      </w:tr>
      <w:tr>
        <w:tc>
          <w:tcPr>
            <w:tcW w:type="dxa" w:w="4320"/>
          </w:tcPr>
          <w:p>
            <w:r>
              <w:t>Happy Path Scenarios</w:t>
            </w:r>
          </w:p>
        </w:tc>
        <w:tc>
          <w:tcPr>
            <w:tcW w:type="dxa" w:w="4320"/>
          </w:tcPr>
          <w:p>
            <w:r>
              <w:t>13</w:t>
            </w:r>
          </w:p>
        </w:tc>
      </w:tr>
      <w:tr>
        <w:tc>
          <w:tcPr>
            <w:tcW w:type="dxa" w:w="4320"/>
          </w:tcPr>
          <w:p>
            <w:r>
              <w:t>Negative Scenarios</w:t>
            </w:r>
          </w:p>
        </w:tc>
        <w:tc>
          <w:tcPr>
            <w:tcW w:type="dxa" w:w="4320"/>
          </w:tcPr>
          <w:p>
            <w:r>
              <w:t>2</w:t>
            </w:r>
          </w:p>
        </w:tc>
      </w:tr>
      <w:tr>
        <w:tc>
          <w:tcPr>
            <w:tcW w:type="dxa" w:w="4320"/>
          </w:tcPr>
          <w:p>
            <w:r>
              <w:t>Regression Scenarios</w:t>
            </w:r>
          </w:p>
        </w:tc>
        <w:tc>
          <w:tcPr>
            <w:tcW w:type="dxa" w:w="4320"/>
          </w:tcPr>
          <w:p>
            <w:r>
              <w:t>2</w:t>
            </w:r>
          </w:p>
        </w:tc>
      </w:tr>
    </w:tbl>
    <w:p/>
    <w:p>
      <w:r>
        <w:rPr>
          <w:b/>
        </w:rPr>
        <w:t xml:space="preserve">Priority Distribution: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CR [NSLNM, INTG]: New MVNO - For Reconnect MDN,... by MDN</w:t>
            </w:r>
          </w:p>
        </w:tc>
        <w:tc>
          <w:tcPr>
            <w:tcW w:type="dxa" w:w="2880"/>
          </w:tcPr>
          <w:p>
            <w:r>
              <w:t>P3</w:t>
            </w:r>
          </w:p>
        </w:tc>
      </w:tr>
      <w:tr>
        <w:tc>
          <w:tcPr>
            <w:tcW w:type="dxa" w:w="2880"/>
          </w:tcPr>
          <w:p>
            <w:r>
              <w:t>TC03</w:t>
            </w:r>
          </w:p>
        </w:tc>
        <w:tc>
          <w:tcPr>
            <w:tcW w:type="dxa" w:w="2880"/>
          </w:tcPr>
          <w:p>
            <w:r>
              <w:t>Validate CR [NSLNM, INTG]: New MVNO - For Reconnect MDN,... Phone</w:t>
            </w:r>
          </w:p>
        </w:tc>
        <w:tc>
          <w:tcPr>
            <w:tcW w:type="dxa" w:w="2880"/>
          </w:tcPr>
          <w:p>
            <w:r>
              <w:t>P3</w:t>
            </w:r>
          </w:p>
        </w:tc>
      </w:tr>
      <w:tr>
        <w:tc>
          <w:tcPr>
            <w:tcW w:type="dxa" w:w="2880"/>
          </w:tcPr>
          <w:p>
            <w:r>
              <w:t>TC04</w:t>
            </w:r>
          </w:p>
        </w:tc>
        <w:tc>
          <w:tcPr>
            <w:tcW w:type="dxa" w:w="2880"/>
          </w:tcPr>
          <w:p>
            <w:r>
              <w:t>Validate CR [NSLNM, INTG]: New MVNO - For Reconnect MDN,... Wearable</w:t>
            </w:r>
          </w:p>
        </w:tc>
        <w:tc>
          <w:tcPr>
            <w:tcW w:type="dxa" w:w="2880"/>
          </w:tcPr>
          <w:p>
            <w:r>
              <w:t>P3</w:t>
            </w:r>
          </w:p>
        </w:tc>
      </w:tr>
      <w:tr>
        <w:tc>
          <w:tcPr>
            <w:tcW w:type="dxa" w:w="2880"/>
          </w:tcPr>
          <w:p>
            <w:r>
              <w:t>TC05</w:t>
            </w:r>
          </w:p>
        </w:tc>
        <w:tc>
          <w:tcPr>
            <w:tcW w:type="dxa" w:w="2880"/>
          </w:tcPr>
          <w:p>
            <w:r>
              <w:t>Reconnect_MDN_(RM)_restores_optional_SLOs_for_Device_after</w:t>
            </w:r>
          </w:p>
        </w:tc>
        <w:tc>
          <w:tcPr>
            <w:tcW w:type="dxa" w:w="2880"/>
          </w:tcPr>
          <w:p>
            <w:r>
              <w:t>P3</w:t>
            </w:r>
          </w:p>
        </w:tc>
      </w:tr>
      <w:tr>
        <w:tc>
          <w:tcPr>
            <w:tcW w:type="dxa" w:w="2880"/>
          </w:tcPr>
          <w:p>
            <w:r>
              <w:t>TC06</w:t>
            </w:r>
          </w:p>
        </w:tc>
        <w:tc>
          <w:tcPr>
            <w:tcW w:type="dxa" w:w="2880"/>
          </w:tcPr>
          <w:p>
            <w:r>
              <w:t>Reconnect_MDN_(RM)_restores_optional_SLOs_for_TMO_eSIM_Phone</w:t>
            </w:r>
          </w:p>
        </w:tc>
        <w:tc>
          <w:tcPr>
            <w:tcW w:type="dxa" w:w="2880"/>
          </w:tcPr>
          <w:p>
            <w:r>
              <w:t>P3</w:t>
            </w:r>
          </w:p>
        </w:tc>
      </w:tr>
      <w:tr>
        <w:tc>
          <w:tcPr>
            <w:tcW w:type="dxa" w:w="2880"/>
          </w:tcPr>
          <w:p>
            <w:r>
              <w:t>TC07</w:t>
            </w:r>
          </w:p>
        </w:tc>
        <w:tc>
          <w:tcPr>
            <w:tcW w:type="dxa" w:w="2880"/>
          </w:tcPr>
          <w:p>
            <w:r>
              <w:t>Reconnect_MDN_with_E911_address_provided_by_upstream_(NBOP)</w:t>
            </w:r>
          </w:p>
        </w:tc>
        <w:tc>
          <w:tcPr>
            <w:tcW w:type="dxa" w:w="2880"/>
          </w:tcPr>
          <w:p>
            <w:r>
              <w:t>P3</w:t>
            </w:r>
          </w:p>
        </w:tc>
      </w:tr>
      <w:tr>
        <w:tc>
          <w:tcPr>
            <w:tcW w:type="dxa" w:w="2880"/>
          </w:tcPr>
          <w:p>
            <w:r>
              <w:t>TC08</w:t>
            </w:r>
          </w:p>
        </w:tc>
        <w:tc>
          <w:tcPr>
            <w:tcW w:type="dxa" w:w="2880"/>
          </w:tcPr>
          <w:p>
            <w:r>
              <w:t>Reconnect_MDN_(RM)_NSL_derives_WiFi_E911_address_internally</w:t>
            </w:r>
          </w:p>
        </w:tc>
        <w:tc>
          <w:tcPr>
            <w:tcW w:type="dxa" w:w="2880"/>
          </w:tcPr>
          <w:p>
            <w:r>
              <w:t>P3</w:t>
            </w:r>
          </w:p>
        </w:tc>
      </w:tr>
      <w:tr>
        <w:tc>
          <w:tcPr>
            <w:tcW w:type="dxa" w:w="2880"/>
          </w:tcPr>
          <w:p>
            <w:r>
              <w:t>TC09</w:t>
            </w:r>
          </w:p>
        </w:tc>
        <w:tc>
          <w:tcPr>
            <w:tcW w:type="dxa" w:w="2880"/>
          </w:tcPr>
          <w:p>
            <w:r>
              <w:t>Verify</w:t>
            </w:r>
          </w:p>
        </w:tc>
        <w:tc>
          <w:tcPr>
            <w:tcW w:type="dxa" w:w="2880"/>
          </w:tcPr>
          <w:p>
            <w:r>
              <w:t>P3</w:t>
            </w:r>
          </w:p>
        </w:tc>
      </w:tr>
      <w:tr>
        <w:tc>
          <w:tcPr>
            <w:tcW w:type="dxa" w:w="2880"/>
          </w:tcPr>
          <w:p>
            <w:r>
              <w:t>TC10</w:t>
            </w:r>
          </w:p>
        </w:tc>
        <w:tc>
          <w:tcPr>
            <w:tcW w:type="dxa" w:w="2880"/>
          </w:tcPr>
          <w:p>
            <w:r>
              <w:t>Reset_Network_(RN)_restores_optional_SLOs</w:t>
            </w:r>
          </w:p>
        </w:tc>
        <w:tc>
          <w:tcPr>
            <w:tcW w:type="dxa" w:w="2880"/>
          </w:tcPr>
          <w:p>
            <w:r>
              <w:t>P3</w:t>
            </w:r>
          </w:p>
        </w:tc>
      </w:tr>
      <w:tr>
        <w:tc>
          <w:tcPr>
            <w:tcW w:type="dxa" w:w="2880"/>
          </w:tcPr>
          <w:p>
            <w:r>
              <w:t>TC11</w:t>
            </w:r>
          </w:p>
        </w:tc>
        <w:tc>
          <w:tcPr>
            <w:tcW w:type="dxa" w:w="2880"/>
          </w:tcPr>
          <w:p>
            <w:r>
              <w:t>Reset_Network_(RN)_NSL_derives_WiFi_E911_address_internally</w:t>
            </w:r>
          </w:p>
        </w:tc>
        <w:tc>
          <w:tcPr>
            <w:tcW w:type="dxa" w:w="2880"/>
          </w:tcPr>
          <w:p>
            <w:r>
              <w:t>P3</w:t>
            </w:r>
          </w:p>
        </w:tc>
      </w:tr>
      <w:tr>
        <w:tc>
          <w:tcPr>
            <w:tcW w:type="dxa" w:w="2880"/>
          </w:tcPr>
          <w:p>
            <w:r>
              <w:t>TC14</w:t>
            </w:r>
          </w:p>
        </w:tc>
        <w:tc>
          <w:tcPr>
            <w:tcW w:type="dxa" w:w="2880"/>
          </w:tcPr>
          <w:p>
            <w:r>
              <w:t>Reconnect_MDN_provisions_WiFi_E911_address_on_TMO</w:t>
            </w:r>
          </w:p>
        </w:tc>
        <w:tc>
          <w:tcPr>
            <w:tcW w:type="dxa" w:w="2880"/>
          </w:tcPr>
          <w:p>
            <w:r>
              <w:t>P3</w:t>
            </w:r>
          </w:p>
        </w:tc>
      </w:tr>
      <w:tr>
        <w:tc>
          <w:tcPr>
            <w:tcW w:type="dxa" w:w="2880"/>
          </w:tcPr>
          <w:p>
            <w:r>
              <w:t>TC15</w:t>
            </w:r>
          </w:p>
        </w:tc>
        <w:tc>
          <w:tcPr>
            <w:tcW w:type="dxa" w:w="2880"/>
          </w:tcPr>
          <w:p>
            <w:r>
              <w:t>Reset_Network_(RN)_provisions_WiFi_E911address_on_TMO</w:t>
            </w:r>
          </w:p>
        </w:tc>
        <w:tc>
          <w:tcPr>
            <w:tcW w:type="dxa" w:w="2880"/>
          </w:tcPr>
          <w:p>
            <w:r>
              <w:t>P3</w:t>
            </w:r>
          </w:p>
        </w:tc>
      </w:tr>
      <w:tr>
        <w:tc>
          <w:tcPr>
            <w:tcW w:type="dxa" w:w="2880"/>
          </w:tcPr>
          <w:p>
            <w:r>
              <w:t>TC17</w:t>
            </w:r>
          </w:p>
        </w:tc>
        <w:tc>
          <w:tcPr>
            <w:tcW w:type="dxa" w:w="2880"/>
          </w:tcPr>
          <w:p>
            <w:r>
              <w:t>NSL_has_updated_the_workflows_to_ensure_that_E911_address_is</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Negative: CR [NSLNM, INTG]: New MVNO - For Reconnect MDN,... rejected for Deactivated MDN</w:t>
            </w:r>
          </w:p>
        </w:tc>
        <w:tc>
          <w:tcPr>
            <w:tcW w:type="dxa" w:w="2880"/>
          </w:tcPr>
          <w:p>
            <w:r>
              <w:t>P3</w:t>
            </w:r>
          </w:p>
        </w:tc>
      </w:tr>
      <w:tr>
        <w:tc>
          <w:tcPr>
            <w:tcW w:type="dxa" w:w="2880"/>
          </w:tcPr>
          <w:p>
            <w:r>
              <w:t>TC16</w:t>
            </w:r>
          </w:p>
        </w:tc>
        <w:tc>
          <w:tcPr>
            <w:tcW w:type="dxa" w:w="2880"/>
          </w:tcPr>
          <w:p>
            <w:r>
              <w:t>NSL_has_ensured_that_as_part_of_Reconnect_MDN_and_Reset</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TC12</w:t>
            </w:r>
          </w:p>
        </w:tc>
        <w:tc>
          <w:tcPr>
            <w:tcW w:type="dxa" w:w="2880"/>
          </w:tcPr>
          <w:p>
            <w:r>
              <w:t>no_impact_on_VZW_Reconnect_MDN_workflow</w:t>
            </w:r>
          </w:p>
        </w:tc>
        <w:tc>
          <w:tcPr>
            <w:tcW w:type="dxa" w:w="2880"/>
          </w:tcPr>
          <w:p>
            <w:r>
              <w:t>P3</w:t>
            </w:r>
          </w:p>
        </w:tc>
      </w:tr>
      <w:tr>
        <w:tc>
          <w:tcPr>
            <w:tcW w:type="dxa" w:w="2880"/>
          </w:tcPr>
          <w:p>
            <w:r>
              <w:t>TC13</w:t>
            </w:r>
          </w:p>
        </w:tc>
        <w:tc>
          <w:tcPr>
            <w:tcW w:type="dxa" w:w="2880"/>
          </w:tcPr>
          <w:p>
            <w:r>
              <w:t>no_impact_on_VZW_Reset_Network_workflow</w:t>
            </w:r>
          </w:p>
        </w:tc>
        <w:tc>
          <w:tcPr>
            <w:tcW w:type="dxa" w:w="2880"/>
          </w:tcPr>
          <w:p>
            <w:r>
              <w:t>P3</w:t>
            </w:r>
          </w:p>
        </w:tc>
      </w:tr>
    </w:tbl>
    <w:p>
      <w:pPr>
        <w:pStyle w:val="Heading1"/>
      </w:pPr>
      <w:r>
        <w:t>7. Data Sources</w:t>
      </w:r>
    </w:p>
    <w:p>
      <w:pPr>
        <w:pStyle w:val="Heading1"/>
      </w:pPr>
      <w:r>
        <w:t>8. Linked Issues</w:t>
      </w:r>
    </w:p>
    <w:p>
      <w:pPr>
        <w:pStyle w:val="ListBullet"/>
      </w:pPr>
      <w:r>
        <w:t>MWTGTEST-12492 — (CR 54 - FT 53) INTG_UAT_PROGRESSION_51.2: TMO_HOTLINE_ReconnectMDN_Only require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