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spacing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916295" cy="104775"/>
            <wp:effectExtent b="0" l="0" r="0" t="0"/>
            <wp:docPr descr="línea horizontal" id="2" name="image3.png"/>
            <a:graphic>
              <a:graphicData uri="http://schemas.openxmlformats.org/drawingml/2006/picture">
                <pic:pic>
                  <pic:nvPicPr>
                    <pic:cNvPr descr="línea horizontal" id="0" name="image3.png"/>
                    <pic:cNvPicPr preferRelativeResize="0"/>
                  </pic:nvPicPr>
                  <pic:blipFill>
                    <a:blip r:embed="rId6"/>
                    <a:srcRect b="-352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09945" cy="3940175"/>
            <wp:effectExtent b="0" l="0" r="0" t="0"/>
            <wp:docPr descr="Marcador de posición de imagen" id="3" name="image2.jpg"/>
            <a:graphic>
              <a:graphicData uri="http://schemas.openxmlformats.org/drawingml/2006/picture">
                <pic:pic>
                  <pic:nvPicPr>
                    <pic:cNvPr descr="Marcador de posición de imagen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Nombre del proyecto</w:t>
      </w:r>
    </w:p>
    <w:p w:rsidR="00000000" w:rsidDel="00000000" w:rsidP="00000000" w:rsidRDefault="00000000" w:rsidRPr="00000000" w14:paraId="00000004">
      <w:pPr>
        <w:pStyle w:val="Subtitle"/>
        <w:rPr>
          <w:rFonts w:ascii="Arimo" w:cs="Arimo" w:eastAsia="Arimo" w:hAnsi="Arim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695d46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695d46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695d46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0"/>
          <w:i w:val="0"/>
          <w:smallCaps w:val="0"/>
          <w:strike w:val="0"/>
          <w:color w:val="008575"/>
          <w:sz w:val="32"/>
          <w:szCs w:val="32"/>
          <w:u w:val="none"/>
          <w:shd w:fill="auto" w:val="clear"/>
          <w:vertAlign w:val="baseline"/>
          <w:rtl w:val="0"/>
        </w:rPr>
        <w:t xml:space="preserve">Tarea: </w:t>
      </w:r>
      <w:hyperlink r:id="rId8">
        <w:r w:rsidDel="00000000" w:rsidR="00000000" w:rsidRPr="00000000">
          <w:rPr>
            <w:rFonts w:ascii="PT Sans Narrow" w:cs="PT Sans Narrow" w:eastAsia="PT Sans Narrow" w:hAnsi="PT Sans Narrow"/>
            <w:b w:val="0"/>
            <w:i w:val="0"/>
            <w:smallCaps w:val="0"/>
            <w:strike w:val="0"/>
            <w:color w:val="0065ff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GP8-35</w:t>
        </w:r>
      </w:hyperlink>
      <w:r w:rsidDel="00000000" w:rsidR="00000000" w:rsidRPr="00000000">
        <w:rPr>
          <w:rFonts w:ascii="PT Sans Narrow" w:cs="PT Sans Narrow" w:eastAsia="PT Sans Narrow" w:hAnsi="PT Sans Narrow"/>
          <w:b w:val="0"/>
          <w:i w:val="0"/>
          <w:smallCaps w:val="0"/>
          <w:strike w:val="0"/>
          <w:color w:val="0065ff"/>
          <w:sz w:val="32"/>
          <w:szCs w:val="32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PT Sans Narrow" w:cs="PT Sans Narrow" w:eastAsia="PT Sans Narrow" w:hAnsi="PT Sans Narrow"/>
          <w:b w:val="0"/>
          <w:i w:val="0"/>
          <w:smallCaps w:val="0"/>
          <w:strike w:val="0"/>
          <w:color w:val="0065ff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="319" w:lineRule="auto"/>
        <w:ind w:left="240" w:right="120" w:firstLine="0"/>
        <w:rPr>
          <w:b w:val="1"/>
          <w:color w:val="6b77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Rule="auto"/>
        <w:ind w:left="180" w:right="3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PT Sans Narrow" w:cs="PT Sans Narrow" w:eastAsia="PT Sans Narrow" w:hAnsi="PT Sans Narrow"/>
          <w:b w:val="0"/>
          <w:i w:val="0"/>
          <w:smallCaps w:val="0"/>
          <w:strike w:val="0"/>
          <w:color w:val="00857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PT Sans Narrow" w:cs="PT Sans Narrow" w:eastAsia="PT Sans Narrow" w:hAnsi="PT Sans Narrow"/>
          <w:b w:val="0"/>
          <w:i w:val="0"/>
          <w:smallCaps w:val="0"/>
          <w:strike w:val="0"/>
          <w:color w:val="00857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Visión general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PT Sans Narrow" w:cs="PT Sans Narrow" w:eastAsia="PT Sans Narrow" w:hAnsi="PT Sans Narrow"/>
          <w:b w:val="0"/>
          <w:i w:val="0"/>
          <w:smallCaps w:val="0"/>
          <w:strike w:val="0"/>
          <w:color w:val="0065ff"/>
          <w:sz w:val="32"/>
          <w:szCs w:val="32"/>
          <w:u w:val="single"/>
          <w:shd w:fill="auto" w:val="clear"/>
          <w:vertAlign w:val="baseline"/>
          <w:rtl w:val="0"/>
        </w:rPr>
        <w:t xml:space="preserve">Armar y configurar base de datos mínima para el funcionamiento, su API y respectivos archivos necesarios para su coneccion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720" w:right="0" w:hanging="360"/>
        <w:jc w:val="left"/>
        <w:rPr/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  <w:rtl w:val="0"/>
        </w:rPr>
        <w:t xml:space="preserve">Crear base de datos y sus estruccturas correspondientes.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720" w:right="0" w:hanging="360"/>
        <w:jc w:val="left"/>
        <w:rPr/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  <w:rtl w:val="0"/>
        </w:rPr>
        <w:t xml:space="preserve">Crear API necesaria para la comunicación con la base de datos.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720" w:right="0" w:hanging="360"/>
        <w:jc w:val="left"/>
        <w:rPr/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  <w:rtl w:val="0"/>
        </w:rPr>
        <w:t xml:space="preserve">Crear los archivos necesarios para su coneccion (Router, Route-API, modelo, controlador)</w:t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Especificaciones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823845"/>
            <wp:effectExtent b="0" l="0" r="0" t="0"/>
            <wp:wrapSquare wrapText="bothSides" distB="0" distT="0" distL="0" distR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  <w:rtl w:val="0"/>
        </w:rPr>
        <w:t xml:space="preserve">se incluyen archivos: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1804035</wp:posOffset>
            </wp:positionH>
            <wp:positionV relativeFrom="paragraph">
              <wp:posOffset>76200</wp:posOffset>
            </wp:positionV>
            <wp:extent cx="1777365" cy="2218055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22180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  <w:rtl w:val="0"/>
        </w:rPr>
        <w:t xml:space="preserve">se crearon las funciones necesarias para su comunicación:</w:t>
      </w:r>
    </w:p>
    <w:p w:rsidR="00000000" w:rsidDel="00000000" w:rsidP="00000000" w:rsidRDefault="00000000" w:rsidRPr="00000000" w14:paraId="00000027">
      <w:pPr>
        <w:rPr>
          <w:rFonts w:ascii="Space Mono" w:cs="Space Mono" w:eastAsia="Space Mono" w:hAnsi="Space Mono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Space Mono" w:cs="Space Mono" w:eastAsia="Space Mono" w:hAnsi="Space Mono"/>
          <w:color w:val="9cdcfe"/>
          <w:sz w:val="21"/>
          <w:szCs w:val="21"/>
          <w:highlight w:val="black"/>
          <w:rtl w:val="0"/>
        </w:rPr>
        <w:t xml:space="preserve">$router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-&gt;</w:t>
      </w:r>
      <w:r w:rsidDel="00000000" w:rsidR="00000000" w:rsidRPr="00000000">
        <w:rPr>
          <w:rFonts w:ascii="Space Mono" w:cs="Space Mono" w:eastAsia="Space Mono" w:hAnsi="Space Mono"/>
          <w:color w:val="dcdcaa"/>
          <w:sz w:val="21"/>
          <w:szCs w:val="21"/>
          <w:highlight w:val="black"/>
          <w:rtl w:val="0"/>
        </w:rPr>
        <w:t xml:space="preserve">addRoute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"viajes"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"GET"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"bdApiController"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"getViajes"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Devuelve el listado de viajes.</w:t>
      </w:r>
    </w:p>
    <w:p w:rsidR="00000000" w:rsidDel="00000000" w:rsidP="00000000" w:rsidRDefault="00000000" w:rsidRPr="00000000" w14:paraId="00000029">
      <w:pPr>
        <w:rPr>
          <w:rFonts w:ascii="Space Mono" w:cs="Space Mono" w:eastAsia="Space Mono" w:hAnsi="Space Mono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Space Mono" w:cs="Space Mono" w:eastAsia="Space Mono" w:hAnsi="Space Mono"/>
          <w:color w:val="9cdcfe"/>
          <w:sz w:val="21"/>
          <w:szCs w:val="21"/>
          <w:highlight w:val="black"/>
          <w:rtl w:val="0"/>
        </w:rPr>
        <w:t xml:space="preserve">$router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-&gt;</w:t>
      </w:r>
      <w:r w:rsidDel="00000000" w:rsidR="00000000" w:rsidRPr="00000000">
        <w:rPr>
          <w:rFonts w:ascii="Space Mono" w:cs="Space Mono" w:eastAsia="Space Mono" w:hAnsi="Space Mono"/>
          <w:color w:val="dcdcaa"/>
          <w:sz w:val="21"/>
          <w:szCs w:val="21"/>
          <w:highlight w:val="black"/>
          <w:rtl w:val="0"/>
        </w:rPr>
        <w:t xml:space="preserve">addRoute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"viajes/:ID"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"GET"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"bdApiController"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"getViajesId"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2A">
      <w:pPr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Devuelve un viaje según su ID</w:t>
      </w:r>
    </w:p>
    <w:p w:rsidR="00000000" w:rsidDel="00000000" w:rsidP="00000000" w:rsidRDefault="00000000" w:rsidRPr="00000000" w14:paraId="0000002B">
      <w:pPr>
        <w:rPr>
          <w:rFonts w:ascii="Space Mono" w:cs="Space Mono" w:eastAsia="Space Mono" w:hAnsi="Space Mono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Space Mono" w:cs="Space Mono" w:eastAsia="Space Mono" w:hAnsi="Space Mono"/>
          <w:color w:val="9cdcfe"/>
          <w:sz w:val="21"/>
          <w:szCs w:val="21"/>
          <w:highlight w:val="black"/>
          <w:rtl w:val="0"/>
        </w:rPr>
        <w:t xml:space="preserve">$router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-&gt;</w:t>
      </w:r>
      <w:r w:rsidDel="00000000" w:rsidR="00000000" w:rsidRPr="00000000">
        <w:rPr>
          <w:rFonts w:ascii="Space Mono" w:cs="Space Mono" w:eastAsia="Space Mono" w:hAnsi="Space Mono"/>
          <w:color w:val="dcdcaa"/>
          <w:sz w:val="21"/>
          <w:szCs w:val="21"/>
          <w:highlight w:val="black"/>
          <w:rtl w:val="0"/>
        </w:rPr>
        <w:t xml:space="preserve">addRoute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"alojamientos"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"GET"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"bdApiController"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"getAlojamientos"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Devuelve el listado de alojamientos</w:t>
      </w:r>
    </w:p>
    <w:p w:rsidR="00000000" w:rsidDel="00000000" w:rsidP="00000000" w:rsidRDefault="00000000" w:rsidRPr="00000000" w14:paraId="0000002D">
      <w:pPr>
        <w:rPr>
          <w:rFonts w:ascii="Space Mono" w:cs="Space Mono" w:eastAsia="Space Mono" w:hAnsi="Space Mono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Space Mono" w:cs="Space Mono" w:eastAsia="Space Mono" w:hAnsi="Space Mono"/>
          <w:color w:val="9cdcfe"/>
          <w:sz w:val="21"/>
          <w:szCs w:val="21"/>
          <w:highlight w:val="black"/>
          <w:rtl w:val="0"/>
        </w:rPr>
        <w:t xml:space="preserve">$router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-&gt;</w:t>
      </w:r>
      <w:r w:rsidDel="00000000" w:rsidR="00000000" w:rsidRPr="00000000">
        <w:rPr>
          <w:rFonts w:ascii="Space Mono" w:cs="Space Mono" w:eastAsia="Space Mono" w:hAnsi="Space Mono"/>
          <w:color w:val="dcdcaa"/>
          <w:sz w:val="21"/>
          <w:szCs w:val="21"/>
          <w:highlight w:val="black"/>
          <w:rtl w:val="0"/>
        </w:rPr>
        <w:t xml:space="preserve">addRoute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"alojamientos/:ID"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"GET"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"bdApiController"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"getAlojamientosId"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Devuelve un alojamiento según su ID</w:t>
      </w:r>
    </w:p>
    <w:p w:rsidR="00000000" w:rsidDel="00000000" w:rsidP="00000000" w:rsidRDefault="00000000" w:rsidRPr="00000000" w14:paraId="0000002F">
      <w:pPr>
        <w:rPr>
          <w:rFonts w:ascii="Space Mono" w:cs="Space Mono" w:eastAsia="Space Mono" w:hAnsi="Space Mono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Space Mono" w:cs="Space Mono" w:eastAsia="Space Mono" w:hAnsi="Space Mono"/>
          <w:color w:val="9cdcfe"/>
          <w:sz w:val="21"/>
          <w:szCs w:val="21"/>
          <w:highlight w:val="black"/>
          <w:rtl w:val="0"/>
        </w:rPr>
        <w:t xml:space="preserve">$router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-&gt;</w:t>
      </w:r>
      <w:r w:rsidDel="00000000" w:rsidR="00000000" w:rsidRPr="00000000">
        <w:rPr>
          <w:rFonts w:ascii="Space Mono" w:cs="Space Mono" w:eastAsia="Space Mono" w:hAnsi="Space Mono"/>
          <w:color w:val="dcdcaa"/>
          <w:sz w:val="21"/>
          <w:szCs w:val="21"/>
          <w:highlight w:val="black"/>
          <w:rtl w:val="0"/>
        </w:rPr>
        <w:t xml:space="preserve">addRoute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"insertar_viaje"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"POST"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"bdApiController"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"insertarViaje"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Inserta un viaje</w:t>
      </w:r>
    </w:p>
    <w:p w:rsidR="00000000" w:rsidDel="00000000" w:rsidP="00000000" w:rsidRDefault="00000000" w:rsidRPr="00000000" w14:paraId="00000031">
      <w:pPr>
        <w:rPr>
          <w:rFonts w:ascii="Space Mono" w:cs="Space Mono" w:eastAsia="Space Mono" w:hAnsi="Space Mono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Space Mono" w:cs="Space Mono" w:eastAsia="Space Mono" w:hAnsi="Space Mono"/>
          <w:color w:val="9cdcfe"/>
          <w:sz w:val="21"/>
          <w:szCs w:val="21"/>
          <w:highlight w:val="black"/>
          <w:rtl w:val="0"/>
        </w:rPr>
        <w:t xml:space="preserve">$router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-&gt;</w:t>
      </w:r>
      <w:r w:rsidDel="00000000" w:rsidR="00000000" w:rsidRPr="00000000">
        <w:rPr>
          <w:rFonts w:ascii="Space Mono" w:cs="Space Mono" w:eastAsia="Space Mono" w:hAnsi="Space Mono"/>
          <w:color w:val="dcdcaa"/>
          <w:sz w:val="21"/>
          <w:szCs w:val="21"/>
          <w:highlight w:val="black"/>
          <w:rtl w:val="0"/>
        </w:rPr>
        <w:t xml:space="preserve">addRoute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"insertar_alojamiento"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"POST"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"bdApiController"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color w:val="ce9178"/>
          <w:sz w:val="21"/>
          <w:szCs w:val="21"/>
          <w:highlight w:val="black"/>
          <w:rtl w:val="0"/>
        </w:rPr>
        <w:t xml:space="preserve">"insertarAlojamiento"</w:t>
      </w:r>
      <w:r w:rsidDel="00000000" w:rsidR="00000000" w:rsidRPr="00000000">
        <w:rPr>
          <w:rFonts w:ascii="Space Mono" w:cs="Space Mono" w:eastAsia="Space Mono" w:hAnsi="Space Mono"/>
          <w:color w:val="d4d4d4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32">
      <w:pPr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Inserta un alojamiento.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857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857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857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Revisado: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0.0" w:type="dxa"/>
        <w:tblLayout w:type="fixed"/>
        <w:tblLook w:val="0600"/>
      </w:tblPr>
      <w:tblGrid>
        <w:gridCol w:w="2337"/>
        <w:gridCol w:w="2340"/>
        <w:gridCol w:w="2336"/>
        <w:gridCol w:w="3067"/>
        <w:tblGridChange w:id="0">
          <w:tblGrid>
            <w:gridCol w:w="2337"/>
            <w:gridCol w:w="2340"/>
            <w:gridCol w:w="2336"/>
            <w:gridCol w:w="3067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B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Apellido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Observaciones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Estado de terminación según tarea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Clara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Camejo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Por mi todo bien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Melany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Pedemonte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Todo bien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72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T Sans Narrow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20" w:line="288" w:lineRule="auto"/>
      <w:ind w:left="0" w:right="0" w:firstLine="0"/>
      <w:jc w:val="left"/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20" w:line="288" w:lineRule="auto"/>
      <w:ind w:left="0" w:right="0" w:firstLine="0"/>
      <w:jc w:val="left"/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600" w:line="240" w:lineRule="auto"/>
      <w:ind w:left="0" w:right="0" w:firstLine="0"/>
      <w:jc w:val="left"/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Style w:val="Subtitle"/>
      <w:spacing w:before="600" w:lineRule="auto"/>
      <w:jc w:val="right"/>
      <w:rPr/>
    </w:pPr>
    <w:bookmarkStart w:colFirst="0" w:colLast="0" w:name="_4d34og8" w:id="8"/>
    <w:bookmarkEnd w:id="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120" w:line="240" w:lineRule="auto"/>
      <w:ind w:left="0" w:right="0" w:firstLine="0"/>
      <w:jc w:val="left"/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5916295" cy="104775"/>
          <wp:effectExtent b="0" l="0" r="0" t="0"/>
          <wp:docPr descr="línea horizontal" id="5" name="image3.png"/>
          <a:graphic>
            <a:graphicData uri="http://schemas.openxmlformats.org/drawingml/2006/picture">
              <pic:pic>
                <pic:nvPicPr>
                  <pic:cNvPr descr="línea horizontal" id="0" name="image3.png"/>
                  <pic:cNvPicPr preferRelativeResize="0"/>
                </pic:nvPicPr>
                <pic:blipFill>
                  <a:blip r:embed="rId1"/>
                  <a:srcRect b="-32141" l="0" r="0" t="0"/>
                  <a:stretch>
                    <a:fillRect/>
                  </a:stretch>
                </pic:blipFill>
                <pic:spPr>
                  <a:xfrm>
                    <a:off x="0" y="0"/>
                    <a:ext cx="5916295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s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80" w:line="312" w:lineRule="auto"/>
      <w:ind w:left="0" w:right="0" w:firstLine="0"/>
      <w:jc w:val="left"/>
    </w:pPr>
    <w:rPr>
      <w:rFonts w:ascii="PT Sans Narrow" w:cs="PT Sans Narrow" w:eastAsia="PT Sans Narrow" w:hAnsi="PT Sans Narrow"/>
      <w:b w:val="1"/>
      <w:i w:val="0"/>
      <w:smallCaps w:val="0"/>
      <w:strike w:val="0"/>
      <w:color w:val="ff5e0e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320" w:line="240" w:lineRule="auto"/>
      <w:ind w:left="0" w:right="0" w:firstLine="0"/>
      <w:jc w:val="left"/>
    </w:pPr>
    <w:rPr>
      <w:rFonts w:ascii="PT Sans Narrow" w:cs="PT Sans Narrow" w:eastAsia="PT Sans Narrow" w:hAnsi="PT Sans Narrow"/>
      <w:b w:val="0"/>
      <w:i w:val="0"/>
      <w:smallCaps w:val="0"/>
      <w:strike w:val="0"/>
      <w:color w:val="008575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40" w:lineRule="auto"/>
      <w:ind w:left="0" w:right="0" w:firstLine="0"/>
      <w:jc w:val="left"/>
    </w:pPr>
    <w:rPr>
      <w:rFonts w:ascii="PT Sans Narrow" w:cs="PT Sans Narrow" w:eastAsia="PT Sans Narrow" w:hAnsi="PT Sans Narrow"/>
      <w:b w:val="0"/>
      <w:i w:val="0"/>
      <w:smallCaps w:val="0"/>
      <w:strike w:val="0"/>
      <w:color w:val="695d46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singl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320" w:line="240" w:lineRule="auto"/>
      <w:ind w:left="0" w:right="0" w:firstLine="0"/>
      <w:jc w:val="left"/>
    </w:pPr>
    <w:rPr>
      <w:rFonts w:ascii="PT Sans Narrow" w:cs="PT Sans Narrow" w:eastAsia="PT Sans Narrow" w:hAnsi="PT Sans Narrow"/>
      <w:b w:val="1"/>
      <w:i w:val="0"/>
      <w:smallCaps w:val="0"/>
      <w:strike w:val="0"/>
      <w:color w:val="695d46"/>
      <w:sz w:val="84"/>
      <w:szCs w:val="84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40" w:lineRule="auto"/>
      <w:ind w:left="0" w:right="0" w:firstLine="0"/>
      <w:jc w:val="left"/>
    </w:pPr>
    <w:rPr>
      <w:rFonts w:ascii="PT Sans Narrow" w:cs="PT Sans Narrow" w:eastAsia="PT Sans Narrow" w:hAnsi="PT Sans Narrow"/>
      <w:b w:val="0"/>
      <w:i w:val="0"/>
      <w:smallCaps w:val="0"/>
      <w:strike w:val="0"/>
      <w:color w:val="695d46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1.png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jpg"/><Relationship Id="rId8" Type="http://schemas.openxmlformats.org/officeDocument/2006/relationships/hyperlink" Target="https://gp8-metodologia2020.atlassian.net/browse/GP8-35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PTSansNarrow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PTSansNarrow-regular.ttf"/><Relationship Id="rId14" Type="http://schemas.openxmlformats.org/officeDocument/2006/relationships/font" Target="fonts/OpenSans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