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D60941" w14:paraId="4A2E307D" wp14:textId="25EE0EFC">
      <w:pPr>
        <w:pStyle w:val="Heading2"/>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Ya falta poco para que vuelva a rodar el balón en la liga española. En menos de un mes arranca una nueva temporada llena de emociones en </w:t>
      </w:r>
      <w:hyperlink r:id="Rbd7cba3cf82f402e">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 Santander</w:t>
        </w:r>
      </w:hyperlink>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y </w:t>
      </w:r>
      <w:hyperlink r:id="R79cc69262df74d64">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 SmartBank.</w:t>
        </w:r>
      </w:hyperlink>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El viernes 13 de agosto se dará el pistoletazo de salida al curso futbolístico 2021-22 y, otra vez, el esférico será uno de los grandes protagonistas. Esta temporada se volverán a usar los modelos con nuevos diseños de ‘Accelerate’ y ‘Adrenalina’, ambos de la marca PUMA.</w:t>
      </w:r>
    </w:p>
    <w:p xmlns:wp14="http://schemas.microsoft.com/office/word/2010/wordml" w:rsidP="20D60941" w14:paraId="5EC36769" wp14:textId="7F85CA2C">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Valencia CF</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y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Getafe CF</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abren la jornada 1 en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Santander</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en el estadio de Mestalla el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viernes 13 de agosto a las 21.00 horas.</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José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Bordalás</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ahora en el conjunto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ché</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se mide al que fuera su </w:t>
      </w:r>
      <w:proofErr w:type="gram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ex equipo</w:t>
      </w:r>
      <w:proofErr w:type="gram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las últimas cinco campañas. Una hora antes, en la división de plata,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SD Huesca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y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SD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Eibar</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inauguran el fútbol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SmartBank</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en El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Alcoraz</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(20.00 horas). Ese día también debuta en el fútbol profesional la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UD Ibiza Eivissa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ante el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Real Zaragoza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en La Romareda (22.00 horas).</w:t>
      </w:r>
    </w:p>
    <w:p xmlns:wp14="http://schemas.microsoft.com/office/word/2010/wordml" w:rsidP="20D60941" w14:paraId="24BB67D0" wp14:textId="7C63E3F2">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En estos partidos el balón será protagonista.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PUMA vuelve a ser (una temporada más) la marca del balón oficial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para las 38 jornadas que se van a disputar en LaLiga Santander y las 42 de LaLiga SmartBank además de los partidos de ‘Play-Offs’ de ascenso.</w:t>
      </w:r>
    </w:p>
    <w:p xmlns:wp14="http://schemas.microsoft.com/office/word/2010/wordml" w:rsidP="20D60941" w14:paraId="511BFD39" wp14:textId="6704D835">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El esférico cuenta con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dos versiones de distinto color.</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Tras el lanzamiento del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balón principal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Accelerate</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con un diseño referente a la energía del fuego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en blanco</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tradicional con tonos en rojo, amarillo y naranja), ahora llega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‘Adrenalina’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con una intensa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combinación de colores amarillos y azules</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que se inspiran en la potencia energética de una tormenta eléctrica.</w:t>
      </w:r>
    </w:p>
    <w:p xmlns:wp14="http://schemas.microsoft.com/office/word/2010/wordml" w:rsidP="20D60941" w14:paraId="17FB5BC8" wp14:textId="164773A2">
      <w:pPr>
        <w:pStyle w:val="Normal"/>
        <w:spacing w:line="513" w:lineRule="exact"/>
        <w:rPr>
          <w:rFonts w:ascii="PT Serif" w:hAnsi="PT Serif" w:eastAsia="PT Serif" w:cs="PT Serif"/>
          <w:b w:val="0"/>
          <w:bCs w:val="0"/>
          <w:i w:val="0"/>
          <w:iCs w:val="0"/>
          <w:caps w:val="0"/>
          <w:smallCaps w:val="0"/>
          <w:noProof w:val="0"/>
          <w:color w:val="121417"/>
          <w:sz w:val="22"/>
          <w:szCs w:val="22"/>
          <w:lang w:val="es-ES"/>
        </w:rPr>
      </w:pPr>
      <w:r>
        <w:br/>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Estos dos modelos se usarán cada jornada en función del partido y no dependiendo de la climatología o la época del año en la que se disputen los encuentros.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‘Adrenalina’, segundo esférico oficial</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de la temporada 2021-22,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se utilizará en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ElClásico</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y los derbis</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de Barcelona, País Vasco, Comunidad de Madrid, Andalucía y Comunidad Valenciana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en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Santander.</w:t>
      </w:r>
    </w:p>
    <w:p xmlns:wp14="http://schemas.microsoft.com/office/word/2010/wordml" w:rsidP="20D60941" w14:paraId="4A9D0FAD" wp14:textId="6F1B6819">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En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SmartBank</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este balón se usará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para los Play-Offs de ascenso y también en los derbis regionales</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(vascos, madrileños, andaluces, castellanoleoneses y de las Islas Canarias).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En ambas categorías se jugará con ‘Adrenalina’ las cuatro últimas jornadas de cada vuelta.</w:t>
      </w:r>
    </w:p>
    <w:p xmlns:wp14="http://schemas.microsoft.com/office/word/2010/wordml" w:rsidP="20D60941" w14:paraId="26581BBE" wp14:textId="13418D58">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“El diseño de este balón hace referencia a la electrizante fuerza de determinados partidos que son decisivos para la temporada,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que aumentan el ritmo cardíaco de los aficionados y hacen que la adrenalina fluya por sus venas como son ElClásico o los derbis”, señalan desde PUMA.</w:t>
      </w:r>
    </w:p>
    <w:p xmlns:wp14="http://schemas.microsoft.com/office/word/2010/wordml" w:rsidP="20D60941" w14:paraId="4E9C0652" wp14:textId="5A3FA059">
      <w:pPr>
        <w:pStyle w:val="Heading3"/>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Partidos que se van a jugar con el balón ‘Adrenalina’</w:t>
      </w:r>
    </w:p>
    <w:p xmlns:wp14="http://schemas.microsoft.com/office/word/2010/wordml" w:rsidP="20D60941" w14:paraId="0BF68EDF" wp14:textId="3FE9C0DA">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El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primer encuentro en el que debutará el nuevo balón</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será con el enfrentamiento andaluz entre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Real Betis y Cádiz CF,</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el fin de semana del 21 y 22 de agosto (jornada 2 de LaLiga Santander).</w:t>
      </w:r>
    </w:p>
    <w:p xmlns:wp14="http://schemas.microsoft.com/office/word/2010/wordml" w:rsidP="20D60941" w14:paraId="246245A8" wp14:textId="17A2B591">
      <w:pPr>
        <w:pStyle w:val="Heading3"/>
        <w:rPr>
          <w:rFonts w:ascii="PT Serif" w:hAnsi="PT Serif" w:eastAsia="PT Serif" w:cs="PT Serif"/>
          <w:b w:val="0"/>
          <w:bCs w:val="0"/>
          <w:i w:val="0"/>
          <w:iCs w:val="0"/>
          <w:caps w:val="0"/>
          <w:smallCaps w:val="0"/>
          <w:noProof w:val="0"/>
          <w:color w:val="121417"/>
          <w:sz w:val="22"/>
          <w:szCs w:val="22"/>
          <w:lang w:val="es-ES"/>
        </w:rPr>
      </w:pPr>
      <w:r>
        <w:br/>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Características de los balones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p>
    <w:p xmlns:wp14="http://schemas.microsoft.com/office/word/2010/wordml" w:rsidP="20D60941" w14:paraId="0598FBFD" wp14:textId="22A429D1">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Tanto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Accelerate</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como ‘Adrenalina’ han recibido la aprobación de calidad de la FIFA.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Esto garantiza el más alto nivel de rendimiento en una de las mejores ligas del mundo. Un diseño de última generación que incorpora las últimas tecnologías desarrolladas por la marca alemana.</w:t>
      </w:r>
    </w:p>
    <w:p xmlns:wp14="http://schemas.microsoft.com/office/word/2010/wordml" w:rsidP="20D60941" w14:paraId="20870211" wp14:textId="3E421174">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Ambos esféricos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cuentan con una superficie nueva y más trabajada.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Esta condición permite un vuelo más estable dentro del campo y una trayectoria firme tal y como han confirmado algunas de las estrellas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Estos balones están moldeados con alta frecuencia para garantizar una esfericidad perfecta.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Esto supone una excelente retención de la forma y menor absorción de agua.</w:t>
      </w:r>
    </w:p>
    <w:p xmlns:wp14="http://schemas.microsoft.com/office/word/2010/wordml" w:rsidP="20D60941" w14:paraId="0598D5E4" wp14:textId="6037F819">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Para esta temporada el esférico es de un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diseño exclusivo con ocho paneles</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que reduce la cantidad de costuras para aportar impactos más regulares. Esto da como resultado paneles más grandes que permiten una mayor conexión con el esférico y mejor aerodinámica.</w:t>
      </w:r>
    </w:p>
    <w:p xmlns:wp14="http://schemas.microsoft.com/office/word/2010/wordml" w:rsidP="20D60941" w14:paraId="3A1D39F7" wp14:textId="72E714A5">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Jugadores PUMA como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Luis Suárez, Jan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Oblak</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o Antoine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Griezmann</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han protagonizado la campaña de lanzamiento de este segundo balón oficial inspirada en el Anime japonés con el mismo espíritu que PUMA y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han querido transmitir desde el inicio de su colaboración: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‘Esto no es solo fútbol, es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Esto no es solo un balón, es el Corazón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w:t>
      </w:r>
    </w:p>
    <w:p xmlns:wp14="http://schemas.microsoft.com/office/word/2010/wordml" w:rsidP="20D60941" w14:paraId="4A198548" wp14:textId="46EC35D3">
      <w:pPr>
        <w:pStyle w:val="Normal"/>
        <w:spacing w:line="513" w:lineRule="exact"/>
        <w:rPr>
          <w:rFonts w:ascii="PT Serif" w:hAnsi="PT Serif" w:eastAsia="PT Serif" w:cs="PT Serif"/>
          <w:b w:val="0"/>
          <w:bCs w:val="0"/>
          <w:i w:val="0"/>
          <w:iCs w:val="0"/>
          <w:caps w:val="0"/>
          <w:smallCaps w:val="0"/>
          <w:noProof w:val="0"/>
          <w:color w:val="121417"/>
          <w:sz w:val="22"/>
          <w:szCs w:val="22"/>
          <w:lang w:val="es-ES"/>
        </w:rPr>
      </w:pPr>
      <w:r>
        <w:br/>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“La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superficie de PU 3D textural de 1.2 milímetros</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mejora la aerodinámica, e incrementa la resistencia a la abrasión y al desgaste. Esto supone mayor durabilidad del esférico. La incorporación de la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espuma POE</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mejora el tacto aumentando la sensibilidad, lo que proporciona un toque más firme, una consistencia de rebote mejorada y una potencia explosiva.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Ambas combinaciones de color ofrecen una excelente visibilidad de la trayectoria y velocidad explosiva”,</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concluyen desde PUMA.</w:t>
      </w:r>
    </w:p>
    <w:p xmlns:wp14="http://schemas.microsoft.com/office/word/2010/wordml" w:rsidP="20D60941" w14:paraId="0957702F" wp14:textId="6DCFDCEF">
      <w:pPr>
        <w:spacing w:line="513" w:lineRule="exact"/>
        <w:rPr>
          <w:rFonts w:ascii="PT Serif" w:hAnsi="PT Serif" w:eastAsia="PT Serif" w:cs="PT Serif"/>
          <w:b w:val="0"/>
          <w:bCs w:val="0"/>
          <w:i w:val="0"/>
          <w:iCs w:val="0"/>
          <w:caps w:val="0"/>
          <w:smallCaps w:val="0"/>
          <w:noProof w:val="0"/>
          <w:color w:val="121417"/>
          <w:sz w:val="22"/>
          <w:szCs w:val="22"/>
          <w:lang w:val="es-ES"/>
        </w:rPr>
      </w:pP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El esférico ‘Adrenalina’ rodará en más de la mitad de las jornadas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Por segunda temporada consecutiva, los partidos más especiales de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Santander y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LaLiga</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w:t>
      </w:r>
      <w:proofErr w:type="spellStart"/>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SmartBank</w:t>
      </w:r>
      <w:proofErr w:type="spellEnd"/>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contarán con un balón específico</w:t>
      </w:r>
      <w:r w:rsidRPr="20D60941" w:rsidR="5B8AAFDD">
        <w:rPr>
          <w:rFonts w:ascii="PT Serif" w:hAnsi="PT Serif" w:eastAsia="PT Serif" w:cs="PT Serif" w:asciiTheme="majorAscii" w:hAnsiTheme="majorAscii" w:eastAsiaTheme="majorEastAsia" w:cstheme="majorBidi"/>
          <w:b w:val="0"/>
          <w:bCs w:val="0"/>
          <w:i w:val="0"/>
          <w:iCs w:val="0"/>
          <w:caps w:val="0"/>
          <w:smallCaps w:val="0"/>
          <w:noProof w:val="0"/>
          <w:color w:val="121417"/>
          <w:sz w:val="22"/>
          <w:szCs w:val="22"/>
          <w:lang w:val="es-ES"/>
        </w:rPr>
        <w:t xml:space="preserve"> para los duelos con más ‘Adrenalina’ del campeonato donde el espectáculo está garantizado.</w:t>
      </w:r>
    </w:p>
    <w:p xmlns:wp14="http://schemas.microsoft.com/office/word/2010/wordml" w:rsidP="20D60941" w14:paraId="5C1A07E2" wp14:textId="48ECAA1B">
      <w:pPr>
        <w:pStyle w:val="Normal"/>
        <w:rPr>
          <w:rFonts w:ascii="PT Serif" w:hAnsi="PT Serif" w:eastAsia="PT Serif" w:cs="PT Serif"/>
          <w:b w:val="0"/>
          <w:bCs w:val="0"/>
          <w:i w:val="0"/>
          <w:iCs w:val="0"/>
          <w:caps w:val="0"/>
          <w:smallCaps w:val="0"/>
          <w:color w:val="121417"/>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30D2E"/>
    <w:rsid w:val="0E26E43C"/>
    <w:rsid w:val="11D30D2E"/>
    <w:rsid w:val="20D60941"/>
    <w:rsid w:val="5B8AA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0D2E"/>
  <w15:chartTrackingRefBased/>
  <w15:docId w15:val="{1C544D06-343A-4E83-813B-7AB0486D09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aliga.com/calendario-2021-2022/laliga-santander" TargetMode="External" Id="Rbd7cba3cf82f402e" /><Relationship Type="http://schemas.openxmlformats.org/officeDocument/2006/relationships/hyperlink" Target="https://www.laliga.com/calendario-2021-2022/laliga-smartbank" TargetMode="External" Id="R79cc69262df74d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2021-11-16T12:07:49.8268233Z</dcterms:created>
  <dcterms:modified xsi:type="dcterms:W3CDTF">2021-11-16T12:09:06.6822757Z</dcterms:modified>
  <dc:creator>CARLOS YANGUAS DURAN</dc:creator>
  <lastModifiedBy>CARLOS YANGUAS DURAN</lastModifiedBy>
</coreProperties>
</file>