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56CC25" w14:paraId="24CD2812" wp14:textId="5948DABA">
      <w:pPr>
        <w:pStyle w:val="Heading1"/>
      </w:pPr>
      <w:r w:rsidRPr="0A56CC25" w:rsidR="5E9CB2E1">
        <w:rPr>
          <w:rFonts w:ascii="Work Sans" w:hAnsi="Work Sans" w:eastAsia="Work Sans" w:cs="Work Sans"/>
          <w:b w:val="1"/>
          <w:bCs w:val="1"/>
          <w:i w:val="0"/>
          <w:iCs w:val="0"/>
          <w:caps w:val="0"/>
          <w:smallCaps w:val="0"/>
          <w:noProof w:val="0"/>
          <w:color w:val="222222"/>
          <w:sz w:val="22"/>
          <w:szCs w:val="22"/>
          <w:lang w:val="es-ES"/>
        </w:rPr>
        <w:t>Los cigarrillos electrónicos casi duplican el riesgo de infarto de miocardio</w:t>
      </w:r>
    </w:p>
    <w:p xmlns:wp14="http://schemas.microsoft.com/office/word/2010/wordml" w:rsidP="0A56CC25" w14:paraId="120D858B" wp14:textId="78779D6B">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La </w:t>
      </w:r>
      <w:hyperlink r:id="Rf3d181c134af4586">
        <w:r w:rsidRPr="0A56CC25" w:rsidR="5E9CB2E1">
          <w:rPr>
            <w:rStyle w:val="Hyperlink"/>
            <w:rFonts w:ascii="Lato" w:hAnsi="Lato" w:eastAsia="Lato" w:cs="Lato"/>
            <w:b w:val="1"/>
            <w:bCs w:val="1"/>
            <w:i w:val="0"/>
            <w:iCs w:val="0"/>
            <w:caps w:val="0"/>
            <w:smallCaps w:val="0"/>
            <w:strike w:val="0"/>
            <w:dstrike w:val="0"/>
            <w:noProof w:val="0"/>
            <w:sz w:val="24"/>
            <w:szCs w:val="24"/>
            <w:lang w:val="es-ES"/>
          </w:rPr>
          <w:t>Fundación Española del Corazón (FEC)</w:t>
        </w:r>
      </w:hyperlink>
      <w:r w:rsidRPr="0A56CC25" w:rsidR="5E9CB2E1">
        <w:rPr>
          <w:rFonts w:ascii="Lato" w:hAnsi="Lato" w:eastAsia="Lato" w:cs="Lato"/>
          <w:b w:val="0"/>
          <w:bCs w:val="0"/>
          <w:i w:val="0"/>
          <w:iCs w:val="0"/>
          <w:caps w:val="0"/>
          <w:smallCaps w:val="0"/>
          <w:noProof w:val="0"/>
          <w:color w:val="222222"/>
          <w:sz w:val="24"/>
          <w:szCs w:val="24"/>
          <w:lang w:val="es-ES"/>
        </w:rPr>
        <w:t xml:space="preserve"> apoya el informe </w:t>
      </w:r>
      <w:hyperlink r:id="R85326e2b0a6948b9">
        <w:r w:rsidRPr="0A56CC25" w:rsidR="5E9CB2E1">
          <w:rPr>
            <w:rStyle w:val="Hyperlink"/>
            <w:rFonts w:ascii="Lato" w:hAnsi="Lato" w:eastAsia="Lato" w:cs="Lato"/>
            <w:b w:val="1"/>
            <w:bCs w:val="1"/>
            <w:i w:val="0"/>
            <w:iCs w:val="0"/>
            <w:caps w:val="0"/>
            <w:smallCaps w:val="0"/>
            <w:strike w:val="0"/>
            <w:dstrike w:val="0"/>
            <w:noProof w:val="0"/>
            <w:sz w:val="24"/>
            <w:szCs w:val="24"/>
            <w:lang w:val="es-ES"/>
          </w:rPr>
          <w:t>‘Cigarrillos electrónicos: una nueva amenaza para la salud cardiovascular’</w:t>
        </w:r>
      </w:hyperlink>
      <w:r w:rsidRPr="0A56CC25" w:rsidR="5E9CB2E1">
        <w:rPr>
          <w:rFonts w:ascii="Lato" w:hAnsi="Lato" w:eastAsia="Lato" w:cs="Lato"/>
          <w:b w:val="0"/>
          <w:bCs w:val="0"/>
          <w:i w:val="0"/>
          <w:iCs w:val="0"/>
          <w:caps w:val="0"/>
          <w:smallCaps w:val="0"/>
          <w:noProof w:val="0"/>
          <w:color w:val="222222"/>
          <w:sz w:val="24"/>
          <w:szCs w:val="24"/>
          <w:lang w:val="es-ES"/>
        </w:rPr>
        <w:t xml:space="preserve">, elaborado por la </w:t>
      </w:r>
      <w:hyperlink r:id="Rfe6aa28b5a7a4474">
        <w:r w:rsidRPr="0A56CC25" w:rsidR="5E9CB2E1">
          <w:rPr>
            <w:rStyle w:val="Hyperlink"/>
            <w:rFonts w:ascii="Lato" w:hAnsi="Lato" w:eastAsia="Lato" w:cs="Lato"/>
            <w:b w:val="1"/>
            <w:bCs w:val="1"/>
            <w:i w:val="1"/>
            <w:iCs w:val="1"/>
            <w:caps w:val="0"/>
            <w:smallCaps w:val="0"/>
            <w:strike w:val="0"/>
            <w:dstrike w:val="0"/>
            <w:noProof w:val="0"/>
            <w:sz w:val="24"/>
            <w:szCs w:val="24"/>
            <w:lang w:val="es-ES"/>
          </w:rPr>
          <w:t>World Heart Federation</w:t>
        </w:r>
        <w:r w:rsidRPr="0A56CC25" w:rsidR="5E9CB2E1">
          <w:rPr>
            <w:rStyle w:val="Hyperlink"/>
            <w:rFonts w:ascii="Lato" w:hAnsi="Lato" w:eastAsia="Lato" w:cs="Lato"/>
            <w:b w:val="1"/>
            <w:bCs w:val="1"/>
            <w:i w:val="0"/>
            <w:iCs w:val="0"/>
            <w:caps w:val="0"/>
            <w:smallCaps w:val="0"/>
            <w:strike w:val="0"/>
            <w:dstrike w:val="0"/>
            <w:noProof w:val="0"/>
            <w:sz w:val="24"/>
            <w:szCs w:val="24"/>
            <w:lang w:val="es-ES"/>
          </w:rPr>
          <w:t xml:space="preserve"> </w:t>
        </w:r>
        <w:r w:rsidRPr="0A56CC25" w:rsidR="5E9CB2E1">
          <w:rPr>
            <w:rStyle w:val="Hyperlink"/>
            <w:rFonts w:ascii="Lato" w:hAnsi="Lato" w:eastAsia="Lato" w:cs="Lato"/>
            <w:b w:val="1"/>
            <w:bCs w:val="1"/>
            <w:i w:val="1"/>
            <w:iCs w:val="1"/>
            <w:caps w:val="0"/>
            <w:smallCaps w:val="0"/>
            <w:strike w:val="0"/>
            <w:dstrike w:val="0"/>
            <w:noProof w:val="0"/>
            <w:sz w:val="24"/>
            <w:szCs w:val="24"/>
            <w:lang w:val="es-ES"/>
          </w:rPr>
          <w:t>(WHF)</w:t>
        </w:r>
      </w:hyperlink>
      <w:r w:rsidRPr="0A56CC25" w:rsidR="5E9CB2E1">
        <w:rPr>
          <w:rFonts w:ascii="Lato" w:hAnsi="Lato" w:eastAsia="Lato" w:cs="Lato"/>
          <w:b w:val="0"/>
          <w:bCs w:val="0"/>
          <w:i w:val="0"/>
          <w:iCs w:val="0"/>
          <w:caps w:val="0"/>
          <w:smallCaps w:val="0"/>
          <w:noProof w:val="0"/>
          <w:color w:val="222222"/>
          <w:sz w:val="24"/>
          <w:szCs w:val="24"/>
          <w:lang w:val="es-ES"/>
        </w:rPr>
        <w:t xml:space="preserve">, en el que pide a los gobiernos </w:t>
      </w:r>
      <w:r w:rsidRPr="0A56CC25" w:rsidR="5E9CB2E1">
        <w:rPr>
          <w:rFonts w:ascii="Lato" w:hAnsi="Lato" w:eastAsia="Lato" w:cs="Lato"/>
          <w:b w:val="1"/>
          <w:bCs w:val="1"/>
          <w:i w:val="0"/>
          <w:iCs w:val="0"/>
          <w:caps w:val="0"/>
          <w:smallCaps w:val="0"/>
          <w:noProof w:val="0"/>
          <w:color w:val="222222"/>
          <w:sz w:val="24"/>
          <w:szCs w:val="24"/>
          <w:lang w:val="es-ES"/>
        </w:rPr>
        <w:t>una regulación más estricta y una mayor supervisión de las estrategias de marketing y ventas de estos dispositivos</w:t>
      </w:r>
      <w:r w:rsidRPr="0A56CC25" w:rsidR="5E9CB2E1">
        <w:rPr>
          <w:rFonts w:ascii="Lato" w:hAnsi="Lato" w:eastAsia="Lato" w:cs="Lato"/>
          <w:b w:val="0"/>
          <w:bCs w:val="0"/>
          <w:i w:val="0"/>
          <w:iCs w:val="0"/>
          <w:caps w:val="0"/>
          <w:smallCaps w:val="0"/>
          <w:noProof w:val="0"/>
          <w:color w:val="222222"/>
          <w:sz w:val="24"/>
          <w:szCs w:val="24"/>
          <w:lang w:val="es-ES"/>
        </w:rPr>
        <w:t>, en un intento decidido de poner freno a esta nueva forma de consumo de tabaco, especialmente entre la población joven.</w:t>
      </w:r>
    </w:p>
    <w:p xmlns:wp14="http://schemas.microsoft.com/office/word/2010/wordml" w:rsidP="0A56CC25" w14:paraId="6F778D33" wp14:textId="1FF16F4D">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Como explica la Dra. Regina Dalmau, del Grupo de Expertos en Tabaco de la </w:t>
      </w:r>
      <w:r w:rsidRPr="0A56CC25" w:rsidR="5E9CB2E1">
        <w:rPr>
          <w:rFonts w:ascii="Lato" w:hAnsi="Lato" w:eastAsia="Lato" w:cs="Lato"/>
          <w:b w:val="0"/>
          <w:bCs w:val="0"/>
          <w:i w:val="1"/>
          <w:iCs w:val="1"/>
          <w:caps w:val="0"/>
          <w:smallCaps w:val="0"/>
          <w:noProof w:val="0"/>
          <w:color w:val="222222"/>
          <w:sz w:val="24"/>
          <w:szCs w:val="24"/>
          <w:lang w:val="es-ES"/>
        </w:rPr>
        <w:t>WHF</w:t>
      </w:r>
      <w:r w:rsidRPr="0A56CC25" w:rsidR="5E9CB2E1">
        <w:rPr>
          <w:rFonts w:ascii="Lato" w:hAnsi="Lato" w:eastAsia="Lato" w:cs="Lato"/>
          <w:b w:val="0"/>
          <w:bCs w:val="0"/>
          <w:i w:val="0"/>
          <w:iCs w:val="0"/>
          <w:caps w:val="0"/>
          <w:smallCaps w:val="0"/>
          <w:noProof w:val="0"/>
          <w:color w:val="222222"/>
          <w:sz w:val="24"/>
          <w:szCs w:val="24"/>
          <w:lang w:val="es-ES"/>
        </w:rPr>
        <w:t xml:space="preserve"> y portavoz de la FEC, </w:t>
      </w:r>
      <w:r w:rsidRPr="0A56CC25" w:rsidR="5E9CB2E1">
        <w:rPr>
          <w:rFonts w:ascii="Lato" w:hAnsi="Lato" w:eastAsia="Lato" w:cs="Lato"/>
          <w:b w:val="0"/>
          <w:bCs w:val="0"/>
          <w:i w:val="1"/>
          <w:iCs w:val="1"/>
          <w:caps w:val="0"/>
          <w:smallCaps w:val="0"/>
          <w:noProof w:val="0"/>
          <w:color w:val="222222"/>
          <w:sz w:val="24"/>
          <w:szCs w:val="24"/>
          <w:lang w:val="es-ES"/>
        </w:rPr>
        <w:t>“los líquidos y los aerosoles de los cigarrillos electrónicos contienen sustancias tóxicas y existe evidencia creciente de que pueden causar daño cardiovascular”</w:t>
      </w:r>
      <w:r w:rsidRPr="0A56CC25" w:rsidR="5E9CB2E1">
        <w:rPr>
          <w:rFonts w:ascii="Lato" w:hAnsi="Lato" w:eastAsia="Lato" w:cs="Lato"/>
          <w:b w:val="0"/>
          <w:bCs w:val="0"/>
          <w:i w:val="0"/>
          <w:iCs w:val="0"/>
          <w:caps w:val="0"/>
          <w:smallCaps w:val="0"/>
          <w:noProof w:val="0"/>
          <w:color w:val="222222"/>
          <w:sz w:val="24"/>
          <w:szCs w:val="24"/>
          <w:lang w:val="es-ES"/>
        </w:rPr>
        <w:t xml:space="preserve">. De hecho, la </w:t>
      </w:r>
      <w:r w:rsidRPr="0A56CC25" w:rsidR="5E9CB2E1">
        <w:rPr>
          <w:rFonts w:ascii="Lato" w:hAnsi="Lato" w:eastAsia="Lato" w:cs="Lato"/>
          <w:b w:val="0"/>
          <w:bCs w:val="0"/>
          <w:i w:val="1"/>
          <w:iCs w:val="1"/>
          <w:caps w:val="0"/>
          <w:smallCaps w:val="0"/>
          <w:noProof w:val="0"/>
          <w:color w:val="222222"/>
          <w:sz w:val="24"/>
          <w:szCs w:val="24"/>
          <w:lang w:val="es-ES"/>
        </w:rPr>
        <w:t>WHF</w:t>
      </w:r>
      <w:r w:rsidRPr="0A56CC25" w:rsidR="5E9CB2E1">
        <w:rPr>
          <w:rFonts w:ascii="Lato" w:hAnsi="Lato" w:eastAsia="Lato" w:cs="Lato"/>
          <w:b w:val="0"/>
          <w:bCs w:val="0"/>
          <w:i w:val="0"/>
          <w:iCs w:val="0"/>
          <w:caps w:val="0"/>
          <w:smallCaps w:val="0"/>
          <w:noProof w:val="0"/>
          <w:color w:val="222222"/>
          <w:sz w:val="24"/>
          <w:szCs w:val="24"/>
          <w:lang w:val="es-ES"/>
        </w:rPr>
        <w:t xml:space="preserve"> asegura en su informe que </w:t>
      </w:r>
      <w:r w:rsidRPr="0A56CC25" w:rsidR="5E9CB2E1">
        <w:rPr>
          <w:rFonts w:ascii="Lato" w:hAnsi="Lato" w:eastAsia="Lato" w:cs="Lato"/>
          <w:b w:val="1"/>
          <w:bCs w:val="1"/>
          <w:i w:val="0"/>
          <w:iCs w:val="0"/>
          <w:caps w:val="0"/>
          <w:smallCaps w:val="0"/>
          <w:noProof w:val="0"/>
          <w:color w:val="222222"/>
          <w:sz w:val="24"/>
          <w:szCs w:val="24"/>
          <w:lang w:val="es-ES"/>
        </w:rPr>
        <w:t>los consumidores de cigarrillos electrónicos tienen casi el doble de probabilidades de sufrir un infarto</w:t>
      </w:r>
      <w:r w:rsidRPr="0A56CC25" w:rsidR="5E9CB2E1">
        <w:rPr>
          <w:rFonts w:ascii="Lato" w:hAnsi="Lato" w:eastAsia="Lato" w:cs="Lato"/>
          <w:b w:val="0"/>
          <w:bCs w:val="0"/>
          <w:i w:val="0"/>
          <w:iCs w:val="0"/>
          <w:caps w:val="0"/>
          <w:smallCaps w:val="0"/>
          <w:noProof w:val="0"/>
          <w:color w:val="222222"/>
          <w:sz w:val="24"/>
          <w:szCs w:val="24"/>
          <w:lang w:val="es-ES"/>
        </w:rPr>
        <w:t xml:space="preserve"> que los no fumadores. También se sabe que el vapeo </w:t>
      </w:r>
      <w:r w:rsidRPr="0A56CC25" w:rsidR="5E9CB2E1">
        <w:rPr>
          <w:rFonts w:ascii="Lato" w:hAnsi="Lato" w:eastAsia="Lato" w:cs="Lato"/>
          <w:b w:val="1"/>
          <w:bCs w:val="1"/>
          <w:i w:val="0"/>
          <w:iCs w:val="0"/>
          <w:caps w:val="0"/>
          <w:smallCaps w:val="0"/>
          <w:noProof w:val="0"/>
          <w:color w:val="222222"/>
          <w:sz w:val="24"/>
          <w:szCs w:val="24"/>
          <w:lang w:val="es-ES"/>
        </w:rPr>
        <w:t>aumenta el ritmo cardiaco y la presión arterial y provoca latidos cardiacos irregulares</w:t>
      </w:r>
      <w:r w:rsidRPr="0A56CC25" w:rsidR="5E9CB2E1">
        <w:rPr>
          <w:rFonts w:ascii="Lato" w:hAnsi="Lato" w:eastAsia="Lato" w:cs="Lato"/>
          <w:b w:val="0"/>
          <w:bCs w:val="0"/>
          <w:i w:val="0"/>
          <w:iCs w:val="0"/>
          <w:caps w:val="0"/>
          <w:smallCaps w:val="0"/>
          <w:noProof w:val="0"/>
          <w:color w:val="222222"/>
          <w:sz w:val="24"/>
          <w:szCs w:val="24"/>
          <w:lang w:val="es-ES"/>
        </w:rPr>
        <w:t>, problemas vasculares y un posible incremento del riesgo de coágulos sanguíneos.</w:t>
      </w:r>
    </w:p>
    <w:p xmlns:wp14="http://schemas.microsoft.com/office/word/2010/wordml" w:rsidP="0A56CC25" w14:paraId="41D8DD48" wp14:textId="69FA1C2A">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Por todo esto, la Dra. Dalmau subraya que </w:t>
      </w:r>
      <w:r w:rsidRPr="0A56CC25" w:rsidR="5E9CB2E1">
        <w:rPr>
          <w:rFonts w:ascii="Lato" w:hAnsi="Lato" w:eastAsia="Lato" w:cs="Lato"/>
          <w:b w:val="0"/>
          <w:bCs w:val="0"/>
          <w:i w:val="1"/>
          <w:iCs w:val="1"/>
          <w:caps w:val="0"/>
          <w:smallCaps w:val="0"/>
          <w:noProof w:val="0"/>
          <w:color w:val="222222"/>
          <w:sz w:val="24"/>
          <w:szCs w:val="24"/>
          <w:lang w:val="es-ES"/>
        </w:rPr>
        <w:t>“no deberían promocionarse como productos seguros o de daño reducido”</w:t>
      </w:r>
      <w:r w:rsidRPr="0A56CC25" w:rsidR="5E9CB2E1">
        <w:rPr>
          <w:rFonts w:ascii="Lato" w:hAnsi="Lato" w:eastAsia="Lato" w:cs="Lato"/>
          <w:b w:val="0"/>
          <w:bCs w:val="0"/>
          <w:i w:val="0"/>
          <w:iCs w:val="0"/>
          <w:caps w:val="0"/>
          <w:smallCaps w:val="0"/>
          <w:noProof w:val="0"/>
          <w:color w:val="222222"/>
          <w:sz w:val="24"/>
          <w:szCs w:val="24"/>
          <w:lang w:val="es-ES"/>
        </w:rPr>
        <w:t xml:space="preserve">. Y es que, estos dispositivos se anuncian como una alternativa para dejar de fumar, aunque diversas investigaciones han demostrado que no es así. </w:t>
      </w:r>
      <w:r w:rsidRPr="0A56CC25" w:rsidR="5E9CB2E1">
        <w:rPr>
          <w:rFonts w:ascii="Lato" w:hAnsi="Lato" w:eastAsia="Lato" w:cs="Lato"/>
          <w:b w:val="0"/>
          <w:bCs w:val="0"/>
          <w:i w:val="1"/>
          <w:iCs w:val="1"/>
          <w:caps w:val="0"/>
          <w:smallCaps w:val="0"/>
          <w:noProof w:val="0"/>
          <w:color w:val="222222"/>
          <w:sz w:val="24"/>
          <w:szCs w:val="24"/>
          <w:lang w:val="es-ES"/>
        </w:rPr>
        <w:t>“La mayoría de las personas que los usan para dejar el hábito de la nicotina terminan fumando tanto cigarrillos convencionales como electrónicos, lo que puede suponer un riesgo persistente para la salud”</w:t>
      </w:r>
      <w:r w:rsidRPr="0A56CC25" w:rsidR="5E9CB2E1">
        <w:rPr>
          <w:rFonts w:ascii="Lato" w:hAnsi="Lato" w:eastAsia="Lato" w:cs="Lato"/>
          <w:b w:val="0"/>
          <w:bCs w:val="0"/>
          <w:i w:val="0"/>
          <w:iCs w:val="0"/>
          <w:caps w:val="0"/>
          <w:smallCaps w:val="0"/>
          <w:noProof w:val="0"/>
          <w:color w:val="222222"/>
          <w:sz w:val="24"/>
          <w:szCs w:val="24"/>
          <w:lang w:val="es-ES"/>
        </w:rPr>
        <w:t>, detalla la especialista en cardiología.</w:t>
      </w:r>
    </w:p>
    <w:p xmlns:wp14="http://schemas.microsoft.com/office/word/2010/wordml" w14:paraId="7A3561C0" wp14:textId="69C08EC5"/>
    <w:p xmlns:wp14="http://schemas.microsoft.com/office/word/2010/wordml" w:rsidP="0A56CC25" w14:paraId="3DAF3040" wp14:textId="5EB8411A">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La </w:t>
      </w:r>
      <w:r w:rsidRPr="0A56CC25" w:rsidR="5E9CB2E1">
        <w:rPr>
          <w:rFonts w:ascii="Lato" w:hAnsi="Lato" w:eastAsia="Lato" w:cs="Lato"/>
          <w:b w:val="1"/>
          <w:bCs w:val="1"/>
          <w:i w:val="0"/>
          <w:iCs w:val="0"/>
          <w:caps w:val="0"/>
          <w:smallCaps w:val="0"/>
          <w:noProof w:val="0"/>
          <w:color w:val="222222"/>
          <w:sz w:val="24"/>
          <w:szCs w:val="24"/>
          <w:lang w:val="es-ES"/>
        </w:rPr>
        <w:t>nicotina es una sustancia tóxica y altamente adictiva</w:t>
      </w:r>
      <w:r w:rsidRPr="0A56CC25" w:rsidR="5E9CB2E1">
        <w:rPr>
          <w:rFonts w:ascii="Lato" w:hAnsi="Lato" w:eastAsia="Lato" w:cs="Lato"/>
          <w:b w:val="0"/>
          <w:bCs w:val="0"/>
          <w:i w:val="0"/>
          <w:iCs w:val="0"/>
          <w:caps w:val="0"/>
          <w:smallCaps w:val="0"/>
          <w:noProof w:val="0"/>
          <w:color w:val="222222"/>
          <w:sz w:val="24"/>
          <w:szCs w:val="24"/>
          <w:lang w:val="es-ES"/>
        </w:rPr>
        <w:t xml:space="preserve"> que se encuentra no solo en los cigarrillos convencionales sino también en los electrónicos. Muchos fumadores de estos dispositivos desarrollan dependencia a la nicotina, una sustancia que </w:t>
      </w:r>
      <w:r w:rsidRPr="0A56CC25" w:rsidR="5E9CB2E1">
        <w:rPr>
          <w:rFonts w:ascii="Lato" w:hAnsi="Lato" w:eastAsia="Lato" w:cs="Lato"/>
          <w:b w:val="1"/>
          <w:bCs w:val="1"/>
          <w:i w:val="0"/>
          <w:iCs w:val="0"/>
          <w:caps w:val="0"/>
          <w:smallCaps w:val="0"/>
          <w:noProof w:val="0"/>
          <w:color w:val="222222"/>
          <w:sz w:val="24"/>
          <w:szCs w:val="24"/>
          <w:lang w:val="es-ES"/>
        </w:rPr>
        <w:t xml:space="preserve">puede ser tan adictiva como la cocaína o la heroína </w:t>
      </w:r>
      <w:r w:rsidRPr="0A56CC25" w:rsidR="5E9CB2E1">
        <w:rPr>
          <w:rFonts w:ascii="Lato" w:hAnsi="Lato" w:eastAsia="Lato" w:cs="Lato"/>
          <w:b w:val="0"/>
          <w:bCs w:val="0"/>
          <w:i w:val="0"/>
          <w:iCs w:val="0"/>
          <w:caps w:val="0"/>
          <w:smallCaps w:val="0"/>
          <w:noProof w:val="0"/>
          <w:color w:val="222222"/>
          <w:sz w:val="24"/>
          <w:szCs w:val="24"/>
          <w:lang w:val="es-ES"/>
        </w:rPr>
        <w:t>y especialmente peligrosa en mujeres embarazadas, niños y adolescentes.</w:t>
      </w:r>
    </w:p>
    <w:p xmlns:wp14="http://schemas.microsoft.com/office/word/2010/wordml" w:rsidP="0A56CC25" w14:paraId="0BC1ADFA" wp14:textId="480ACE5D">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Precisamente el documento de la </w:t>
      </w:r>
      <w:r w:rsidRPr="0A56CC25" w:rsidR="5E9CB2E1">
        <w:rPr>
          <w:rFonts w:ascii="Lato" w:hAnsi="Lato" w:eastAsia="Lato" w:cs="Lato"/>
          <w:b w:val="0"/>
          <w:bCs w:val="0"/>
          <w:i w:val="1"/>
          <w:iCs w:val="1"/>
          <w:caps w:val="0"/>
          <w:smallCaps w:val="0"/>
          <w:noProof w:val="0"/>
          <w:color w:val="222222"/>
          <w:sz w:val="24"/>
          <w:szCs w:val="24"/>
          <w:lang w:val="es-ES"/>
        </w:rPr>
        <w:t>WHF</w:t>
      </w:r>
      <w:r w:rsidRPr="0A56CC25" w:rsidR="5E9CB2E1">
        <w:rPr>
          <w:rFonts w:ascii="Lato" w:hAnsi="Lato" w:eastAsia="Lato" w:cs="Lato"/>
          <w:b w:val="0"/>
          <w:bCs w:val="0"/>
          <w:i w:val="0"/>
          <w:iCs w:val="0"/>
          <w:caps w:val="0"/>
          <w:smallCaps w:val="0"/>
          <w:noProof w:val="0"/>
          <w:color w:val="222222"/>
          <w:sz w:val="24"/>
          <w:szCs w:val="24"/>
          <w:lang w:val="es-ES"/>
        </w:rPr>
        <w:t xml:space="preserve"> pide </w:t>
      </w:r>
      <w:r w:rsidRPr="0A56CC25" w:rsidR="5E9CB2E1">
        <w:rPr>
          <w:rFonts w:ascii="Lato" w:hAnsi="Lato" w:eastAsia="Lato" w:cs="Lato"/>
          <w:b w:val="1"/>
          <w:bCs w:val="1"/>
          <w:i w:val="0"/>
          <w:iCs w:val="0"/>
          <w:caps w:val="0"/>
          <w:smallCaps w:val="0"/>
          <w:noProof w:val="0"/>
          <w:color w:val="222222"/>
          <w:sz w:val="24"/>
          <w:szCs w:val="24"/>
          <w:lang w:val="es-ES"/>
        </w:rPr>
        <w:t xml:space="preserve">campañas más agresivas enfocadas al público joven </w:t>
      </w:r>
      <w:r w:rsidRPr="0A56CC25" w:rsidR="5E9CB2E1">
        <w:rPr>
          <w:rFonts w:ascii="Lato" w:hAnsi="Lato" w:eastAsia="Lato" w:cs="Lato"/>
          <w:b w:val="0"/>
          <w:bCs w:val="0"/>
          <w:i w:val="0"/>
          <w:iCs w:val="0"/>
          <w:caps w:val="0"/>
          <w:smallCaps w:val="0"/>
          <w:noProof w:val="0"/>
          <w:color w:val="222222"/>
          <w:sz w:val="24"/>
          <w:szCs w:val="24"/>
          <w:lang w:val="es-ES"/>
        </w:rPr>
        <w:t>porque los consumidores de cigarrillos electrónicos, especialmente los adolescentes, tienen más probabilidades de fumar tabaco.</w:t>
      </w:r>
    </w:p>
    <w:p xmlns:wp14="http://schemas.microsoft.com/office/word/2010/wordml" w:rsidP="0A56CC25" w14:paraId="201E4A8B" wp14:textId="61F439C7">
      <w:pPr>
        <w:spacing w:line="372" w:lineRule="exact"/>
      </w:pPr>
      <w:r w:rsidRPr="0A56CC25" w:rsidR="5E9CB2E1">
        <w:rPr>
          <w:rFonts w:ascii="Lato" w:hAnsi="Lato" w:eastAsia="Lato" w:cs="Lato"/>
          <w:b w:val="0"/>
          <w:bCs w:val="0"/>
          <w:i w:val="0"/>
          <w:iCs w:val="0"/>
          <w:caps w:val="0"/>
          <w:smallCaps w:val="0"/>
          <w:noProof w:val="0"/>
          <w:color w:val="222222"/>
          <w:sz w:val="24"/>
          <w:szCs w:val="24"/>
          <w:lang w:val="es-ES"/>
        </w:rPr>
        <w:t xml:space="preserve">El informe recomienda a los gobiernos llevar a cabo una </w:t>
      </w:r>
      <w:r w:rsidRPr="0A56CC25" w:rsidR="5E9CB2E1">
        <w:rPr>
          <w:rFonts w:ascii="Lato" w:hAnsi="Lato" w:eastAsia="Lato" w:cs="Lato"/>
          <w:b w:val="1"/>
          <w:bCs w:val="1"/>
          <w:i w:val="0"/>
          <w:iCs w:val="0"/>
          <w:caps w:val="0"/>
          <w:smallCaps w:val="0"/>
          <w:noProof w:val="0"/>
          <w:color w:val="222222"/>
          <w:sz w:val="24"/>
          <w:szCs w:val="24"/>
          <w:u w:val="single"/>
          <w:lang w:val="es-ES"/>
        </w:rPr>
        <w:t>serie de acciones específicas</w:t>
      </w:r>
      <w:r w:rsidRPr="0A56CC25" w:rsidR="5E9CB2E1">
        <w:rPr>
          <w:rFonts w:ascii="Lato" w:hAnsi="Lato" w:eastAsia="Lato" w:cs="Lato"/>
          <w:b w:val="0"/>
          <w:bCs w:val="0"/>
          <w:i w:val="0"/>
          <w:iCs w:val="0"/>
          <w:caps w:val="0"/>
          <w:smallCaps w:val="0"/>
          <w:noProof w:val="0"/>
          <w:color w:val="222222"/>
          <w:sz w:val="24"/>
          <w:szCs w:val="24"/>
          <w:lang w:val="es-ES"/>
        </w:rPr>
        <w:t xml:space="preserve"> entre las que se encuentran:</w:t>
      </w:r>
    </w:p>
    <w:p xmlns:wp14="http://schemas.microsoft.com/office/word/2010/wordml" w:rsidP="0A56CC25" w14:paraId="2550F6B7" wp14:textId="348F3D19">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Prohibir su venta y distribución a menores.</w:t>
      </w:r>
    </w:p>
    <w:p xmlns:wp14="http://schemas.microsoft.com/office/word/2010/wordml" w:rsidP="0A56CC25" w14:paraId="5A62BF1D" wp14:textId="13B06A33">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Prohibir el uso de sustancias aromatizantes, especialmente aquellas que atraen a los menores.</w:t>
      </w:r>
    </w:p>
    <w:p xmlns:wp14="http://schemas.microsoft.com/office/word/2010/wordml" w:rsidP="0A56CC25" w14:paraId="5A12478B" wp14:textId="313F6059">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Llevar a cabo más estudios sobre sus efectos a largo plazo en materia de salud cardiovascular.</w:t>
      </w:r>
    </w:p>
    <w:p xmlns:wp14="http://schemas.microsoft.com/office/word/2010/wordml" w:rsidP="0A56CC25" w14:paraId="40FF48A8" wp14:textId="073A9471">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Aplicarles impuestos especiales.</w:t>
      </w:r>
    </w:p>
    <w:p xmlns:wp14="http://schemas.microsoft.com/office/word/2010/wordml" w:rsidP="0A56CC25" w14:paraId="54C0C48D" wp14:textId="2CB21259">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Prohibir su comercialización, publicidad y afirmaciones engañosas.</w:t>
      </w:r>
    </w:p>
    <w:p xmlns:wp14="http://schemas.microsoft.com/office/word/2010/wordml" w:rsidP="0A56CC25" w14:paraId="156313FB" wp14:textId="54AB8F8E">
      <w:pPr>
        <w:pStyle w:val="ListParagraph"/>
        <w:numPr>
          <w:ilvl w:val="0"/>
          <w:numId w:val="1"/>
        </w:numPr>
        <w:rPr>
          <w:rFonts w:ascii="Lato" w:hAnsi="Lato" w:eastAsia="Lato" w:cs="Lato" w:asciiTheme="minorAscii" w:hAnsiTheme="minorAscii" w:eastAsiaTheme="minorAscii" w:cstheme="minorAscii"/>
          <w:b w:val="0"/>
          <w:bCs w:val="0"/>
          <w:i w:val="0"/>
          <w:iCs w:val="0"/>
          <w:color w:val="222222"/>
          <w:sz w:val="24"/>
          <w:szCs w:val="24"/>
        </w:rPr>
      </w:pPr>
      <w:r w:rsidRPr="0A56CC25" w:rsidR="5E9CB2E1">
        <w:rPr>
          <w:rFonts w:ascii="Lato" w:hAnsi="Lato" w:eastAsia="Lato" w:cs="Lato"/>
          <w:b w:val="0"/>
          <w:bCs w:val="0"/>
          <w:i w:val="0"/>
          <w:iCs w:val="0"/>
          <w:caps w:val="0"/>
          <w:smallCaps w:val="0"/>
          <w:noProof w:val="0"/>
          <w:color w:val="222222"/>
          <w:sz w:val="24"/>
          <w:szCs w:val="24"/>
          <w:lang w:val="es-ES"/>
        </w:rPr>
        <w:t>Prohibir su uso en aquellos lugares donde no se puede fumar.</w:t>
      </w:r>
    </w:p>
    <w:p xmlns:wp14="http://schemas.microsoft.com/office/word/2010/wordml" w:rsidP="0A56CC25" w14:paraId="5C1A07E2" wp14:textId="139B6F0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9E788E"/>
    <w:rsid w:val="0A56CC25"/>
    <w:rsid w:val="339E788E"/>
    <w:rsid w:val="5E9CB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788E"/>
  <w15:chartTrackingRefBased/>
  <w15:docId w15:val="{C8456ACF-42E0-491B-BAC9-E799494CEB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undaciondelcorazon.com/" TargetMode="External" Id="Rf3d181c134af4586" /><Relationship Type="http://schemas.openxmlformats.org/officeDocument/2006/relationships/hyperlink" Target="https://we.tl/t-ejoigJGt67" TargetMode="External" Id="R85326e2b0a6948b9" /><Relationship Type="http://schemas.openxmlformats.org/officeDocument/2006/relationships/hyperlink" Target="https://world-heart-federation.org/" TargetMode="External" Id="Rfe6aa28b5a7a4474" /><Relationship Type="http://schemas.openxmlformats.org/officeDocument/2006/relationships/numbering" Target="numbering.xml" Id="Ra6046e902c354a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2021-11-16T12:53:50.6582893Z</dcterms:created>
  <dcterms:modified xsi:type="dcterms:W3CDTF">2021-11-16T12:54:20.3189052Z</dcterms:modified>
  <dc:creator>CARLOS YANGUAS DURAN</dc:creator>
  <lastModifiedBy>CARLOS YANGUAS DURAN</lastModifiedBy>
</coreProperties>
</file>