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723D" w:rsidRPr="00CF7698" w:rsidRDefault="00F1593D" w:rsidP="00F1593D">
      <w:pPr>
        <w:pStyle w:val="Title"/>
        <w:rPr>
          <w:rFonts w:ascii="Arial" w:hAnsi="Arial" w:cs="Arial"/>
        </w:rPr>
      </w:pPr>
      <w:r w:rsidRPr="00CF7698">
        <w:rPr>
          <w:rFonts w:ascii="Arial" w:hAnsi="Arial" w:cs="Arial"/>
        </w:rPr>
        <w:t>Predicting The Rank of Women’s Tennis Players Based on Their Serve</w:t>
      </w:r>
    </w:p>
    <w:p w:rsidR="00F1593D" w:rsidRPr="00CF7698" w:rsidRDefault="00F1593D" w:rsidP="00F1593D">
      <w:pPr>
        <w:pStyle w:val="Heading1"/>
        <w:numPr>
          <w:ilvl w:val="0"/>
          <w:numId w:val="2"/>
        </w:numPr>
        <w:rPr>
          <w:rFonts w:ascii="Arial" w:hAnsi="Arial" w:cs="Arial"/>
        </w:rPr>
      </w:pPr>
      <w:r w:rsidRPr="00CF7698">
        <w:rPr>
          <w:rFonts w:ascii="Arial" w:hAnsi="Arial" w:cs="Arial"/>
        </w:rPr>
        <w:t>Introduction</w:t>
      </w:r>
    </w:p>
    <w:p w:rsidR="00F1593D" w:rsidRPr="00CF7698" w:rsidRDefault="00F1593D" w:rsidP="00F1593D">
      <w:pPr>
        <w:rPr>
          <w:rFonts w:ascii="Arial" w:hAnsi="Arial" w:cs="Arial"/>
        </w:rPr>
      </w:pPr>
      <w:r w:rsidRPr="00CF7698">
        <w:rPr>
          <w:rFonts w:ascii="Arial" w:hAnsi="Arial" w:cs="Arial"/>
        </w:rPr>
        <w:t>Tennis is one of the world most</w:t>
      </w:r>
      <w:r w:rsidR="003C606F" w:rsidRPr="00CF7698">
        <w:rPr>
          <w:rFonts w:ascii="Arial" w:hAnsi="Arial" w:cs="Arial"/>
        </w:rPr>
        <w:t xml:space="preserve"> watched and enjoyed</w:t>
      </w:r>
      <w:r w:rsidRPr="00CF7698">
        <w:rPr>
          <w:rFonts w:ascii="Arial" w:hAnsi="Arial" w:cs="Arial"/>
        </w:rPr>
        <w:t xml:space="preserve"> sports. Part of the enjoyment fans have is the ranking system to see who is the best in the world and who is more likely to a win a match. </w:t>
      </w:r>
      <w:r w:rsidR="00EA1171" w:rsidRPr="00CF7698">
        <w:rPr>
          <w:rFonts w:ascii="Arial" w:hAnsi="Arial" w:cs="Arial"/>
        </w:rPr>
        <w:t>The WTA (Women’s Tennis Association) rankings are founded off a 52 week system where a players gathers points based on their results in tournaments, with up to 16 singles tournaments and 11 double tournaments able to contribute to their points score throughout the year. The different level of tournaments grant different number of points e.g. Grand Slams would be the highest. This system is thought to be highly accurate for estimating the WTA rankings, however as the rankings culminate over a 52 week period, it is unlikely that the rankings in week 1 will be the same as week 52. Therefore, it may be beneficial to be able to predict the end of season rankings using a much shorter time-framed system. In every top level tennis match the serve statistic are always collected and displayed as a metric of a players capability. This study will aim to use these serve statistics across a season to predict the end of season rankings. If prediction</w:t>
      </w:r>
      <w:r w:rsidR="003C606F" w:rsidRPr="00CF7698">
        <w:rPr>
          <w:rFonts w:ascii="Arial" w:hAnsi="Arial" w:cs="Arial"/>
        </w:rPr>
        <w:t xml:space="preserve">s are accurate </w:t>
      </w:r>
      <w:r w:rsidR="00EA1171" w:rsidRPr="00CF7698">
        <w:rPr>
          <w:rFonts w:ascii="Arial" w:hAnsi="Arial" w:cs="Arial"/>
        </w:rPr>
        <w:t xml:space="preserve">then it would be sensible to take this further and </w:t>
      </w:r>
      <w:r w:rsidR="003C606F" w:rsidRPr="00CF7698">
        <w:rPr>
          <w:rFonts w:ascii="Arial" w:hAnsi="Arial" w:cs="Arial"/>
        </w:rPr>
        <w:t>test modelling of</w:t>
      </w:r>
      <w:r w:rsidR="00EA1171" w:rsidRPr="00CF7698">
        <w:rPr>
          <w:rFonts w:ascii="Arial" w:hAnsi="Arial" w:cs="Arial"/>
        </w:rPr>
        <w:t xml:space="preserve"> </w:t>
      </w:r>
      <w:r w:rsidR="003C606F" w:rsidRPr="00CF7698">
        <w:rPr>
          <w:rFonts w:ascii="Arial" w:hAnsi="Arial" w:cs="Arial"/>
        </w:rPr>
        <w:t xml:space="preserve">individual tournament serve statistics to determine the end of season rankings, however lets walk before we can run. </w:t>
      </w:r>
    </w:p>
    <w:p w:rsidR="003C606F" w:rsidRPr="00CF7698" w:rsidRDefault="003C606F" w:rsidP="003C606F">
      <w:pPr>
        <w:rPr>
          <w:rFonts w:ascii="Arial" w:hAnsi="Arial" w:cs="Arial"/>
        </w:rPr>
      </w:pPr>
    </w:p>
    <w:p w:rsidR="003C606F" w:rsidRPr="00CF7698" w:rsidRDefault="003C606F" w:rsidP="003C606F">
      <w:pPr>
        <w:pStyle w:val="Heading1"/>
        <w:numPr>
          <w:ilvl w:val="0"/>
          <w:numId w:val="2"/>
        </w:numPr>
        <w:rPr>
          <w:rFonts w:ascii="Arial" w:hAnsi="Arial" w:cs="Arial"/>
        </w:rPr>
      </w:pPr>
      <w:r w:rsidRPr="00CF7698">
        <w:rPr>
          <w:rFonts w:ascii="Arial" w:hAnsi="Arial" w:cs="Arial"/>
        </w:rPr>
        <w:t>Data</w:t>
      </w:r>
    </w:p>
    <w:p w:rsidR="003C606F" w:rsidRPr="00CF7698" w:rsidRDefault="003C606F" w:rsidP="003C606F">
      <w:pPr>
        <w:spacing w:after="0" w:line="240" w:lineRule="auto"/>
        <w:rPr>
          <w:rFonts w:ascii="Arial" w:eastAsia="Times New Roman" w:hAnsi="Arial" w:cs="Arial"/>
          <w:sz w:val="24"/>
          <w:szCs w:val="24"/>
          <w:lang w:eastAsia="en-GB"/>
        </w:rPr>
      </w:pPr>
      <w:r w:rsidRPr="00CF7698">
        <w:rPr>
          <w:rFonts w:ascii="Arial" w:hAnsi="Arial" w:cs="Arial"/>
        </w:rPr>
        <w:t xml:space="preserve"> As previously stated, the serve statistics for all WTA ranked players are always collected and are readily available for download of the WTA tennis website for each year </w:t>
      </w:r>
      <w:r w:rsidRPr="00CF7698">
        <w:rPr>
          <w:rFonts w:ascii="Arial" w:hAnsi="Arial" w:cs="Arial"/>
        </w:rPr>
        <w:t>(</w:t>
      </w:r>
      <w:hyperlink r:id="rId5" w:history="1">
        <w:r w:rsidRPr="00CF7698">
          <w:rPr>
            <w:rStyle w:val="Hyperlink"/>
            <w:rFonts w:ascii="Arial" w:eastAsia="Times New Roman" w:hAnsi="Arial" w:cs="Arial"/>
            <w:sz w:val="24"/>
            <w:szCs w:val="24"/>
            <w:lang w:eastAsia="en-GB"/>
          </w:rPr>
          <w:t>https://www.wtatennis.com/stats</w:t>
        </w:r>
      </w:hyperlink>
      <w:r w:rsidRPr="00CF7698">
        <w:rPr>
          <w:rFonts w:ascii="Arial" w:eastAsia="Times New Roman" w:hAnsi="Arial" w:cs="Arial"/>
          <w:color w:val="0000FF"/>
          <w:sz w:val="24"/>
          <w:szCs w:val="24"/>
          <w:u w:val="single"/>
          <w:lang w:eastAsia="en-GB"/>
        </w:rPr>
        <w:t xml:space="preserve">). </w:t>
      </w:r>
      <w:r w:rsidRPr="00CF7698">
        <w:rPr>
          <w:rFonts w:ascii="Arial" w:hAnsi="Arial" w:cs="Arial"/>
        </w:rPr>
        <w:t xml:space="preserve"> There are some missing data, however for 1 to 250 the data seems to be almost fully complete, hence only those ranks were taken forward. </w:t>
      </w:r>
      <w:r w:rsidR="00FD6E9D" w:rsidRPr="00CF7698">
        <w:rPr>
          <w:rFonts w:ascii="Arial" w:hAnsi="Arial" w:cs="Arial"/>
        </w:rPr>
        <w:t xml:space="preserve">Figure 1 shows the top  5 rows of the dataset prior to cleaning. </w:t>
      </w:r>
      <w:r w:rsidRPr="00CF7698">
        <w:rPr>
          <w:rFonts w:ascii="Arial" w:hAnsi="Arial" w:cs="Arial"/>
        </w:rPr>
        <w:t>The name column for the data contained duplicates in every cell, however as the study is looking at empirical ranks and not specific players, these names can be dropped from the dataset.</w:t>
      </w:r>
      <w:r w:rsidR="00FD6E9D" w:rsidRPr="00CF7698">
        <w:rPr>
          <w:rFonts w:ascii="Arial" w:hAnsi="Arial" w:cs="Arial"/>
        </w:rPr>
        <w:t xml:space="preserve"> The position cell is not needed, hence was dropped</w:t>
      </w:r>
      <w:r w:rsidRPr="00CF7698">
        <w:rPr>
          <w:rFonts w:ascii="Arial" w:hAnsi="Arial" w:cs="Arial"/>
        </w:rPr>
        <w:t xml:space="preserve"> The dataset contain percentages as ‘strings’ hence these were update to be decimals so that the machine learning algorithm would work. </w:t>
      </w:r>
      <w:r w:rsidR="00FD6E9D" w:rsidRPr="00CF7698">
        <w:rPr>
          <w:rFonts w:ascii="Arial" w:hAnsi="Arial" w:cs="Arial"/>
        </w:rPr>
        <w:t xml:space="preserve">Figure 2 shows the top 5 rows after cleaning. The all the features left after cleaning were determined to be suitable for modelling as they all pertain some information about the matches and serve statistics. </w:t>
      </w:r>
    </w:p>
    <w:p w:rsidR="003C606F" w:rsidRPr="00CF7698" w:rsidRDefault="00FD6E9D" w:rsidP="00F1593D">
      <w:pPr>
        <w:rPr>
          <w:rFonts w:ascii="Arial" w:hAnsi="Arial" w:cs="Arial"/>
        </w:rPr>
      </w:pPr>
      <w:r w:rsidRPr="00CF7698">
        <w:rPr>
          <w:rFonts w:ascii="Arial" w:hAnsi="Arial" w:cs="Arial"/>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276860</wp:posOffset>
            </wp:positionV>
            <wp:extent cx="5727700" cy="1155700"/>
            <wp:effectExtent l="0" t="0" r="0" b="0"/>
            <wp:wrapNone/>
            <wp:docPr id="1" name="Picture 1" descr="Data prior to cl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 prior to clean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155700"/>
                    </a:xfrm>
                    <a:prstGeom prst="rect">
                      <a:avLst/>
                    </a:prstGeom>
                  </pic:spPr>
                </pic:pic>
              </a:graphicData>
            </a:graphic>
            <wp14:sizeRelH relativeFrom="page">
              <wp14:pctWidth>0</wp14:pctWidth>
            </wp14:sizeRelH>
            <wp14:sizeRelV relativeFrom="page">
              <wp14:pctHeight>0</wp14:pctHeight>
            </wp14:sizeRelV>
          </wp:anchor>
        </w:drawing>
      </w:r>
    </w:p>
    <w:p w:rsidR="00FD6E9D" w:rsidRPr="00CF7698" w:rsidRDefault="00FD6E9D" w:rsidP="00F1593D">
      <w:pPr>
        <w:rPr>
          <w:rFonts w:ascii="Arial" w:hAnsi="Arial" w:cs="Arial"/>
        </w:rPr>
      </w:pPr>
    </w:p>
    <w:p w:rsidR="00EA1171" w:rsidRPr="00CF7698" w:rsidRDefault="00EA1171" w:rsidP="00F1593D">
      <w:pPr>
        <w:rPr>
          <w:rFonts w:ascii="Arial" w:hAnsi="Arial" w:cs="Arial"/>
        </w:rPr>
      </w:pPr>
    </w:p>
    <w:p w:rsidR="00FD6E9D" w:rsidRPr="00CF7698" w:rsidRDefault="00FD6E9D">
      <w:pPr>
        <w:rPr>
          <w:rFonts w:ascii="Arial" w:hAnsi="Arial" w:cs="Arial"/>
        </w:rPr>
      </w:pPr>
      <w:r w:rsidRPr="00CF7698">
        <w:rPr>
          <w:rFonts w:ascii="Arial" w:hAnsi="Arial" w:cs="Arial"/>
        </w:rPr>
        <w:br w:type="page"/>
      </w:r>
    </w:p>
    <w:p w:rsidR="00FD6E9D" w:rsidRPr="00CF7698" w:rsidRDefault="00FD6E9D" w:rsidP="00F1593D">
      <w:pPr>
        <w:rPr>
          <w:rFonts w:ascii="Arial" w:hAnsi="Arial" w:cs="Arial"/>
        </w:rPr>
      </w:pPr>
      <w:r w:rsidRPr="00CF7698">
        <w:rPr>
          <w:rFonts w:ascii="Arial" w:hAnsi="Arial" w:cs="Arial"/>
          <w:noProof/>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-161190</wp:posOffset>
            </wp:positionV>
            <wp:extent cx="5727700" cy="1374140"/>
            <wp:effectExtent l="0" t="0" r="0" b="0"/>
            <wp:wrapNone/>
            <wp:docPr id="2" name="Picture 2" descr="Data after cleaning">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a after cleaning">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1374140"/>
                    </a:xfrm>
                    <a:prstGeom prst="rect">
                      <a:avLst/>
                    </a:prstGeom>
                  </pic:spPr>
                </pic:pic>
              </a:graphicData>
            </a:graphic>
            <wp14:sizeRelH relativeFrom="page">
              <wp14:pctWidth>0</wp14:pctWidth>
            </wp14:sizeRelH>
            <wp14:sizeRelV relativeFrom="page">
              <wp14:pctHeight>0</wp14:pctHeight>
            </wp14:sizeRelV>
          </wp:anchor>
        </w:drawing>
      </w:r>
    </w:p>
    <w:p w:rsidR="00FD6E9D" w:rsidRPr="00CF7698" w:rsidRDefault="00FD6E9D" w:rsidP="00F1593D">
      <w:pPr>
        <w:rPr>
          <w:rFonts w:ascii="Arial" w:hAnsi="Arial" w:cs="Arial"/>
        </w:rPr>
      </w:pPr>
    </w:p>
    <w:p w:rsidR="00FD6E9D" w:rsidRPr="00CF7698" w:rsidRDefault="00FD6E9D" w:rsidP="00F1593D">
      <w:pPr>
        <w:rPr>
          <w:rFonts w:ascii="Arial" w:hAnsi="Arial" w:cs="Arial"/>
        </w:rPr>
      </w:pPr>
    </w:p>
    <w:p w:rsidR="00FD6E9D" w:rsidRPr="00CF7698" w:rsidRDefault="00FD6E9D" w:rsidP="00F1593D">
      <w:pPr>
        <w:rPr>
          <w:rFonts w:ascii="Arial" w:hAnsi="Arial" w:cs="Arial"/>
        </w:rPr>
      </w:pPr>
    </w:p>
    <w:p w:rsidR="00EA1171" w:rsidRPr="00CF7698" w:rsidRDefault="00FD6E9D" w:rsidP="00FD6E9D">
      <w:pPr>
        <w:pStyle w:val="Heading1"/>
        <w:numPr>
          <w:ilvl w:val="0"/>
          <w:numId w:val="2"/>
        </w:numPr>
        <w:rPr>
          <w:rFonts w:ascii="Arial" w:hAnsi="Arial" w:cs="Arial"/>
        </w:rPr>
      </w:pPr>
      <w:r w:rsidRPr="00CF7698">
        <w:rPr>
          <w:rFonts w:ascii="Arial" w:hAnsi="Arial" w:cs="Arial"/>
        </w:rPr>
        <w:t>Exploratory Data Analysis</w:t>
      </w:r>
    </w:p>
    <w:p w:rsidR="00FD6E9D" w:rsidRPr="00CF7698" w:rsidRDefault="00FF4833" w:rsidP="00FD6E9D">
      <w:pPr>
        <w:rPr>
          <w:rFonts w:ascii="Arial" w:hAnsi="Arial" w:cs="Arial"/>
        </w:rPr>
      </w:pPr>
      <w:r w:rsidRPr="00CF7698">
        <w:rPr>
          <w:rFonts w:ascii="Arial" w:hAnsi="Arial" w:cs="Arial"/>
          <w:noProof/>
        </w:rPr>
        <w:drawing>
          <wp:anchor distT="0" distB="0" distL="114300" distR="114300" simplePos="0" relativeHeight="251661312" behindDoc="1" locked="0" layoutInCell="1" allowOverlap="1">
            <wp:simplePos x="0" y="0"/>
            <wp:positionH relativeFrom="column">
              <wp:posOffset>2589196</wp:posOffset>
            </wp:positionH>
            <wp:positionV relativeFrom="paragraph">
              <wp:posOffset>355099</wp:posOffset>
            </wp:positionV>
            <wp:extent cx="2655626" cy="1664988"/>
            <wp:effectExtent l="0" t="0" r="0" b="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4368" cy="1670469"/>
                    </a:xfrm>
                    <a:prstGeom prst="rect">
                      <a:avLst/>
                    </a:prstGeom>
                  </pic:spPr>
                </pic:pic>
              </a:graphicData>
            </a:graphic>
            <wp14:sizeRelH relativeFrom="page">
              <wp14:pctWidth>0</wp14:pctWidth>
            </wp14:sizeRelH>
            <wp14:sizeRelV relativeFrom="page">
              <wp14:pctHeight>0</wp14:pctHeight>
            </wp14:sizeRelV>
          </wp:anchor>
        </w:drawing>
      </w:r>
      <w:r w:rsidRPr="00CF7698">
        <w:rPr>
          <w:rFonts w:ascii="Arial" w:hAnsi="Arial" w:cs="Arial"/>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403292</wp:posOffset>
            </wp:positionV>
            <wp:extent cx="2521819" cy="1569132"/>
            <wp:effectExtent l="0" t="0" r="5715" b="5715"/>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1819" cy="1569132"/>
                    </a:xfrm>
                    <a:prstGeom prst="rect">
                      <a:avLst/>
                    </a:prstGeom>
                  </pic:spPr>
                </pic:pic>
              </a:graphicData>
            </a:graphic>
            <wp14:sizeRelH relativeFrom="page">
              <wp14:pctWidth>0</wp14:pctWidth>
            </wp14:sizeRelH>
            <wp14:sizeRelV relativeFrom="page">
              <wp14:pctHeight>0</wp14:pctHeight>
            </wp14:sizeRelV>
          </wp:anchor>
        </w:drawing>
      </w:r>
      <w:r w:rsidR="00FD6E9D" w:rsidRPr="00CF7698">
        <w:rPr>
          <w:rFonts w:ascii="Arial" w:hAnsi="Arial" w:cs="Arial"/>
        </w:rPr>
        <w:t xml:space="preserve">The easiest way to explore data is to visualise it. Each feature was plotted against the rank to determine if we could see any relationships forming. </w:t>
      </w:r>
    </w:p>
    <w:p w:rsidR="00FF4833" w:rsidRPr="00CF7698" w:rsidRDefault="00FF4833">
      <w:pPr>
        <w:rPr>
          <w:rFonts w:ascii="Arial" w:hAnsi="Arial" w:cs="Arial"/>
        </w:rPr>
      </w:pPr>
      <w:r w:rsidRPr="00CF7698">
        <w:rPr>
          <w:rFonts w:ascii="Arial" w:hAnsi="Arial" w:cs="Arial"/>
          <w:noProof/>
        </w:rPr>
        <mc:AlternateContent>
          <mc:Choice Requires="wps">
            <w:drawing>
              <wp:anchor distT="0" distB="0" distL="114300" distR="114300" simplePos="0" relativeHeight="251670528" behindDoc="0" locked="0" layoutInCell="1" allowOverlap="1">
                <wp:simplePos x="0" y="0"/>
                <wp:positionH relativeFrom="column">
                  <wp:posOffset>3205213</wp:posOffset>
                </wp:positionH>
                <wp:positionV relativeFrom="paragraph">
                  <wp:posOffset>6092725</wp:posOffset>
                </wp:positionV>
                <wp:extent cx="1771048" cy="770021"/>
                <wp:effectExtent l="0" t="0" r="6985" b="17780"/>
                <wp:wrapNone/>
                <wp:docPr id="14" name="Text Box 14"/>
                <wp:cNvGraphicFramePr/>
                <a:graphic xmlns:a="http://schemas.openxmlformats.org/drawingml/2006/main">
                  <a:graphicData uri="http://schemas.microsoft.com/office/word/2010/wordprocessingShape">
                    <wps:wsp>
                      <wps:cNvSpPr txBox="1"/>
                      <wps:spPr>
                        <a:xfrm>
                          <a:off x="0" y="0"/>
                          <a:ext cx="1771048" cy="770021"/>
                        </a:xfrm>
                        <a:prstGeom prst="rect">
                          <a:avLst/>
                        </a:prstGeom>
                        <a:solidFill>
                          <a:schemeClr val="lt1"/>
                        </a:solidFill>
                        <a:ln w="6350">
                          <a:solidFill>
                            <a:prstClr val="black"/>
                          </a:solidFill>
                        </a:ln>
                      </wps:spPr>
                      <wps:txbx>
                        <w:txbxContent>
                          <w:p w:rsidR="00FF4833" w:rsidRDefault="00FF4833">
                            <w:r>
                              <w:t xml:space="preserve">Figure 3 – Exploratory plots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52.4pt;margin-top:479.75pt;width:139.45pt;height:60.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fn/TAIAAKMEAAAOAAAAZHJzL2Uyb0RvYy54bWysVFFv2jAQfp+0/2D5fSQwWjbUULFWTJNQ&#13;&#10;W4lOfTaOU6I5Ps82JOzX77MDlHZ7mvbi+O4+f/Z9d5er667RbKecr8kUfDjIOVNGUlmb54J/f1x8&#13;&#10;+MSZD8KUQpNRBd8rz69n799dtXaqRrQhXSrHQGL8tLUF34Rgp1nm5UY1wg/IKoNgRa4RAaZ7zkon&#13;&#10;WrA3Ohvl+WXWkiutI6m8h/e2D/JZ4q8qJcN9VXkVmC443hbS6tK6jms2uxLTZyfsppaHZ4h/eEUj&#13;&#10;aoNLT1S3Igi2dfUfVE0tHXmqwkBSk1FV1VKlHJDNMH+TzWojrEq5QBxvTzL5/0cr73YPjtUlajfm&#13;&#10;zIgGNXpUXWBfqGNwQZ/W+ilgKwtg6OAH9uj3cMa0u8o18YuEGOJQen9SN7LJeGgyGeZj9INEbDLJ&#13;&#10;81GiyV5OW+fDV0UNi5uCO1QviSp2Sx/wEkCPkHiZJ12Xi1rrZMSOUTfasZ1ArXU4kr9CacPagl9+&#13;&#10;vMgT8atYpD6dX2shf8QscecZCpY2cEZN+tzjLnTr7iDUmso9dHLUd5q3clGDdyl8eBAOrQVpMC7h&#13;&#10;HkulCY+hw46zDblff/NHPCqOKGctWrXg/udWOMWZ/mbQC5+H43Hs7WSMLyYjGO48sj6PmG1zQ1Bo&#13;&#10;iMG0Mm0jPujjtnLUPGGq5vFWhISRuLvg4bi9Cf0AYSqlms8TCN1sRVialZWROlYk6vnYPQlnD/UM&#13;&#10;6IQ7Oja1mL4pa4+NJw3Nt4GqOtU8CtyretAdk5DKcpjaOGrndkK9/FtmvwEAAP//AwBQSwMEFAAG&#13;&#10;AAgAAAAhAFxB5lfkAAAAEQEAAA8AAABkcnMvZG93bnJldi54bWxMj0tPwzAQhO9I/AdrkbhRm0eo&#13;&#10;k8apeJReOFEQZzd2bYvYjmw3Df+e5QSXlVY7M/tNu579QCadsotBwPWCAdGhj8oFI+Dj/eWKA8lF&#13;&#10;BiWHGLSAb51h3Z2ftbJR8RTe9LQrhmBIyI0UYEsZG0pzb7WXeRFHHfB2iMnLgmsyVCV5wnA/0BvG&#13;&#10;7qmXLuAHK0f9ZHX/tTt6AZtHU5uey2Q3XDk3zZ+HV7MV4vJifl7heFgBKXoufw747YD80CHYPh6D&#13;&#10;ymQQULE75C8C6qqugKBiyW+XQPYoZZxxoF1L/zfpfgAAAP//AwBQSwECLQAUAAYACAAAACEAtoM4&#13;&#10;kv4AAADhAQAAEwAAAAAAAAAAAAAAAAAAAAAAW0NvbnRlbnRfVHlwZXNdLnhtbFBLAQItABQABgAI&#13;&#10;AAAAIQA4/SH/1gAAAJQBAAALAAAAAAAAAAAAAAAAAC8BAABfcmVscy8ucmVsc1BLAQItABQABgAI&#13;&#10;AAAAIQDZlfn/TAIAAKMEAAAOAAAAAAAAAAAAAAAAAC4CAABkcnMvZTJvRG9jLnhtbFBLAQItABQA&#13;&#10;BgAIAAAAIQBcQeZX5AAAABEBAAAPAAAAAAAAAAAAAAAAAKYEAABkcnMvZG93bnJldi54bWxQSwUG&#13;&#10;AAAAAAQABADzAAAAtwUAAAAA&#13;&#10;" fillcolor="white [3201]" strokeweight=".5pt">
                <v:textbox>
                  <w:txbxContent>
                    <w:p w:rsidR="00FF4833" w:rsidRDefault="00FF4833">
                      <w:r>
                        <w:t xml:space="preserve">Figure 3 – Exploratory plots </w:t>
                      </w:r>
                    </w:p>
                  </w:txbxContent>
                </v:textbox>
              </v:shape>
            </w:pict>
          </mc:Fallback>
        </mc:AlternateContent>
      </w:r>
      <w:r w:rsidRPr="00CF7698">
        <w:rPr>
          <w:rFonts w:ascii="Arial" w:hAnsi="Arial" w:cs="Arial"/>
          <w:noProof/>
        </w:rPr>
        <w:drawing>
          <wp:anchor distT="0" distB="0" distL="114300" distR="114300" simplePos="0" relativeHeight="251669504" behindDoc="1" locked="0" layoutInCell="1" allowOverlap="1" wp14:anchorId="62FBEF7F" wp14:editId="761FBF8A">
            <wp:simplePos x="0" y="0"/>
            <wp:positionH relativeFrom="column">
              <wp:posOffset>2752090</wp:posOffset>
            </wp:positionH>
            <wp:positionV relativeFrom="paragraph">
              <wp:posOffset>4456430</wp:posOffset>
            </wp:positionV>
            <wp:extent cx="2492375" cy="1546225"/>
            <wp:effectExtent l="0" t="0" r="0" b="3175"/>
            <wp:wrapNone/>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social media pos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2375" cy="1546225"/>
                    </a:xfrm>
                    <a:prstGeom prst="rect">
                      <a:avLst/>
                    </a:prstGeom>
                  </pic:spPr>
                </pic:pic>
              </a:graphicData>
            </a:graphic>
            <wp14:sizeRelH relativeFrom="page">
              <wp14:pctWidth>0</wp14:pctWidth>
            </wp14:sizeRelH>
            <wp14:sizeRelV relativeFrom="page">
              <wp14:pctHeight>0</wp14:pctHeight>
            </wp14:sizeRelV>
          </wp:anchor>
        </w:drawing>
      </w:r>
      <w:r w:rsidRPr="00CF7698">
        <w:rPr>
          <w:rFonts w:ascii="Arial" w:hAnsi="Arial" w:cs="Arial"/>
          <w:noProof/>
        </w:rPr>
        <w:drawing>
          <wp:anchor distT="0" distB="0" distL="114300" distR="114300" simplePos="0" relativeHeight="251668480" behindDoc="1" locked="0" layoutInCell="1" allowOverlap="1" wp14:anchorId="536EA556" wp14:editId="56C9C1DC">
            <wp:simplePos x="0" y="0"/>
            <wp:positionH relativeFrom="column">
              <wp:posOffset>2752090</wp:posOffset>
            </wp:positionH>
            <wp:positionV relativeFrom="paragraph">
              <wp:posOffset>3053715</wp:posOffset>
            </wp:positionV>
            <wp:extent cx="2463800" cy="1527810"/>
            <wp:effectExtent l="0" t="0" r="0" b="0"/>
            <wp:wrapNone/>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social media pos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3800" cy="1527810"/>
                    </a:xfrm>
                    <a:prstGeom prst="rect">
                      <a:avLst/>
                    </a:prstGeom>
                  </pic:spPr>
                </pic:pic>
              </a:graphicData>
            </a:graphic>
            <wp14:sizeRelH relativeFrom="page">
              <wp14:pctWidth>0</wp14:pctWidth>
            </wp14:sizeRelH>
            <wp14:sizeRelV relativeFrom="page">
              <wp14:pctHeight>0</wp14:pctHeight>
            </wp14:sizeRelV>
          </wp:anchor>
        </w:drawing>
      </w:r>
      <w:r w:rsidRPr="00CF7698">
        <w:rPr>
          <w:rFonts w:ascii="Arial" w:hAnsi="Arial" w:cs="Arial"/>
          <w:noProof/>
        </w:rPr>
        <w:drawing>
          <wp:anchor distT="0" distB="0" distL="114300" distR="114300" simplePos="0" relativeHeight="251667456" behindDoc="1" locked="0" layoutInCell="1" allowOverlap="1" wp14:anchorId="2383AB49" wp14:editId="0D4EE04C">
            <wp:simplePos x="0" y="0"/>
            <wp:positionH relativeFrom="column">
              <wp:posOffset>-29210</wp:posOffset>
            </wp:positionH>
            <wp:positionV relativeFrom="paragraph">
              <wp:posOffset>4384040</wp:posOffset>
            </wp:positionV>
            <wp:extent cx="2290445" cy="1506220"/>
            <wp:effectExtent l="0" t="0" r="0" b="5080"/>
            <wp:wrapNone/>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0445" cy="1506220"/>
                    </a:xfrm>
                    <a:prstGeom prst="rect">
                      <a:avLst/>
                    </a:prstGeom>
                  </pic:spPr>
                </pic:pic>
              </a:graphicData>
            </a:graphic>
            <wp14:sizeRelH relativeFrom="page">
              <wp14:pctWidth>0</wp14:pctWidth>
            </wp14:sizeRelH>
            <wp14:sizeRelV relativeFrom="page">
              <wp14:pctHeight>0</wp14:pctHeight>
            </wp14:sizeRelV>
          </wp:anchor>
        </w:drawing>
      </w:r>
      <w:r w:rsidRPr="00CF7698">
        <w:rPr>
          <w:rFonts w:ascii="Arial" w:hAnsi="Arial" w:cs="Arial"/>
          <w:noProof/>
        </w:rPr>
        <w:drawing>
          <wp:anchor distT="0" distB="0" distL="114300" distR="114300" simplePos="0" relativeHeight="251666432" behindDoc="1" locked="0" layoutInCell="1" allowOverlap="1" wp14:anchorId="71C3970F" wp14:editId="77870465">
            <wp:simplePos x="0" y="0"/>
            <wp:positionH relativeFrom="column">
              <wp:posOffset>114300</wp:posOffset>
            </wp:positionH>
            <wp:positionV relativeFrom="paragraph">
              <wp:posOffset>5899785</wp:posOffset>
            </wp:positionV>
            <wp:extent cx="2059305" cy="1342390"/>
            <wp:effectExtent l="0" t="0" r="0" b="3810"/>
            <wp:wrapNone/>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social media pos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59305" cy="1342390"/>
                    </a:xfrm>
                    <a:prstGeom prst="rect">
                      <a:avLst/>
                    </a:prstGeom>
                  </pic:spPr>
                </pic:pic>
              </a:graphicData>
            </a:graphic>
            <wp14:sizeRelH relativeFrom="page">
              <wp14:pctWidth>0</wp14:pctWidth>
            </wp14:sizeRelH>
            <wp14:sizeRelV relativeFrom="page">
              <wp14:pctHeight>0</wp14:pctHeight>
            </wp14:sizeRelV>
          </wp:anchor>
        </w:drawing>
      </w:r>
      <w:r w:rsidRPr="00CF7698">
        <w:rPr>
          <w:rFonts w:ascii="Arial" w:hAnsi="Arial" w:cs="Arial"/>
          <w:noProof/>
        </w:rPr>
        <w:drawing>
          <wp:anchor distT="0" distB="0" distL="114300" distR="114300" simplePos="0" relativeHeight="251665408" behindDoc="1" locked="0" layoutInCell="1" allowOverlap="1" wp14:anchorId="37FF9518" wp14:editId="6307991A">
            <wp:simplePos x="0" y="0"/>
            <wp:positionH relativeFrom="column">
              <wp:posOffset>-29210</wp:posOffset>
            </wp:positionH>
            <wp:positionV relativeFrom="paragraph">
              <wp:posOffset>2915920</wp:posOffset>
            </wp:positionV>
            <wp:extent cx="2386330" cy="1468120"/>
            <wp:effectExtent l="0" t="0" r="1270" b="5080"/>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6330" cy="1468120"/>
                    </a:xfrm>
                    <a:prstGeom prst="rect">
                      <a:avLst/>
                    </a:prstGeom>
                  </pic:spPr>
                </pic:pic>
              </a:graphicData>
            </a:graphic>
            <wp14:sizeRelH relativeFrom="page">
              <wp14:pctWidth>0</wp14:pctWidth>
            </wp14:sizeRelH>
            <wp14:sizeRelV relativeFrom="page">
              <wp14:pctHeight>0</wp14:pctHeight>
            </wp14:sizeRelV>
          </wp:anchor>
        </w:drawing>
      </w:r>
      <w:r w:rsidRPr="00CF7698">
        <w:rPr>
          <w:rFonts w:ascii="Arial" w:hAnsi="Arial" w:cs="Arial"/>
          <w:noProof/>
        </w:rPr>
        <w:drawing>
          <wp:anchor distT="0" distB="0" distL="114300" distR="114300" simplePos="0" relativeHeight="251664384" behindDoc="1" locked="0" layoutInCell="1" allowOverlap="1" wp14:anchorId="7E55E7BC" wp14:editId="40A80D3C">
            <wp:simplePos x="0" y="0"/>
            <wp:positionH relativeFrom="column">
              <wp:posOffset>2780030</wp:posOffset>
            </wp:positionH>
            <wp:positionV relativeFrom="paragraph">
              <wp:posOffset>1452880</wp:posOffset>
            </wp:positionV>
            <wp:extent cx="2381250" cy="1608455"/>
            <wp:effectExtent l="0" t="0" r="6350" b="4445"/>
            <wp:wrapNone/>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social media pos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1250" cy="1608455"/>
                    </a:xfrm>
                    <a:prstGeom prst="rect">
                      <a:avLst/>
                    </a:prstGeom>
                  </pic:spPr>
                </pic:pic>
              </a:graphicData>
            </a:graphic>
            <wp14:sizeRelH relativeFrom="page">
              <wp14:pctWidth>0</wp14:pctWidth>
            </wp14:sizeRelH>
            <wp14:sizeRelV relativeFrom="page">
              <wp14:pctHeight>0</wp14:pctHeight>
            </wp14:sizeRelV>
          </wp:anchor>
        </w:drawing>
      </w:r>
      <w:r w:rsidRPr="00CF7698">
        <w:rPr>
          <w:rFonts w:ascii="Arial" w:hAnsi="Arial" w:cs="Arial"/>
          <w:noProof/>
        </w:rPr>
        <w:drawing>
          <wp:anchor distT="0" distB="0" distL="114300" distR="114300" simplePos="0" relativeHeight="251663360" behindDoc="1" locked="0" layoutInCell="1" allowOverlap="1" wp14:anchorId="7022B2BB" wp14:editId="7E2FAFD5">
            <wp:simplePos x="0" y="0"/>
            <wp:positionH relativeFrom="column">
              <wp:posOffset>-163329</wp:posOffset>
            </wp:positionH>
            <wp:positionV relativeFrom="paragraph">
              <wp:posOffset>1453248</wp:posOffset>
            </wp:positionV>
            <wp:extent cx="2521585" cy="1541465"/>
            <wp:effectExtent l="0" t="0" r="5715" b="0"/>
            <wp:wrapNone/>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1585" cy="1541465"/>
                    </a:xfrm>
                    <a:prstGeom prst="rect">
                      <a:avLst/>
                    </a:prstGeom>
                  </pic:spPr>
                </pic:pic>
              </a:graphicData>
            </a:graphic>
            <wp14:sizeRelH relativeFrom="page">
              <wp14:pctWidth>0</wp14:pctWidth>
            </wp14:sizeRelH>
            <wp14:sizeRelV relativeFrom="page">
              <wp14:pctHeight>0</wp14:pctHeight>
            </wp14:sizeRelV>
          </wp:anchor>
        </w:drawing>
      </w:r>
      <w:r w:rsidRPr="00CF7698">
        <w:rPr>
          <w:rFonts w:ascii="Arial" w:hAnsi="Arial" w:cs="Arial"/>
        </w:rPr>
        <w:br w:type="page"/>
      </w:r>
    </w:p>
    <w:p w:rsidR="00FD6E9D" w:rsidRPr="00CF7698" w:rsidRDefault="00FF4833" w:rsidP="00FD6E9D">
      <w:pPr>
        <w:rPr>
          <w:rFonts w:ascii="Arial" w:hAnsi="Arial" w:cs="Arial"/>
        </w:rPr>
      </w:pPr>
      <w:r w:rsidRPr="00CF7698">
        <w:rPr>
          <w:rFonts w:ascii="Arial" w:hAnsi="Arial" w:cs="Arial"/>
        </w:rPr>
        <w:lastRenderedPageBreak/>
        <w:t>There are a few main takeaways from the plots:</w:t>
      </w:r>
    </w:p>
    <w:p w:rsidR="00FF4833" w:rsidRPr="00CF7698" w:rsidRDefault="00FF4833" w:rsidP="00FF4833">
      <w:pPr>
        <w:pStyle w:val="ListParagraph"/>
        <w:numPr>
          <w:ilvl w:val="0"/>
          <w:numId w:val="3"/>
        </w:numPr>
        <w:rPr>
          <w:rFonts w:ascii="Arial" w:hAnsi="Arial" w:cs="Arial"/>
        </w:rPr>
      </w:pPr>
      <w:r w:rsidRPr="00CF7698">
        <w:rPr>
          <w:rFonts w:ascii="Arial" w:hAnsi="Arial" w:cs="Arial"/>
        </w:rPr>
        <w:t>A squared relationship between number of matches and Rank</w:t>
      </w:r>
    </w:p>
    <w:p w:rsidR="00FF4833" w:rsidRPr="00CF7698" w:rsidRDefault="00FF4833" w:rsidP="00FF4833">
      <w:pPr>
        <w:pStyle w:val="ListParagraph"/>
        <w:numPr>
          <w:ilvl w:val="0"/>
          <w:numId w:val="3"/>
        </w:numPr>
        <w:rPr>
          <w:rFonts w:ascii="Arial" w:hAnsi="Arial" w:cs="Arial"/>
        </w:rPr>
      </w:pPr>
      <w:r w:rsidRPr="00CF7698">
        <w:rPr>
          <w:rFonts w:ascii="Arial" w:hAnsi="Arial" w:cs="Arial"/>
        </w:rPr>
        <w:t xml:space="preserve">A squared relationship between number of </w:t>
      </w:r>
      <w:r w:rsidRPr="00CF7698">
        <w:rPr>
          <w:rFonts w:ascii="Arial" w:hAnsi="Arial" w:cs="Arial"/>
        </w:rPr>
        <w:t>aces</w:t>
      </w:r>
      <w:r w:rsidRPr="00CF7698">
        <w:rPr>
          <w:rFonts w:ascii="Arial" w:hAnsi="Arial" w:cs="Arial"/>
        </w:rPr>
        <w:t xml:space="preserve"> and Rank</w:t>
      </w:r>
    </w:p>
    <w:p w:rsidR="00FF4833" w:rsidRPr="00CF7698" w:rsidRDefault="00FF4833" w:rsidP="00FF4833">
      <w:pPr>
        <w:pStyle w:val="ListParagraph"/>
        <w:numPr>
          <w:ilvl w:val="0"/>
          <w:numId w:val="3"/>
        </w:numPr>
        <w:rPr>
          <w:rFonts w:ascii="Arial" w:hAnsi="Arial" w:cs="Arial"/>
        </w:rPr>
      </w:pPr>
      <w:r w:rsidRPr="00CF7698">
        <w:rPr>
          <w:rFonts w:ascii="Arial" w:hAnsi="Arial" w:cs="Arial"/>
        </w:rPr>
        <w:t xml:space="preserve">A squared relationship between number of </w:t>
      </w:r>
      <w:r w:rsidRPr="00CF7698">
        <w:rPr>
          <w:rFonts w:ascii="Arial" w:hAnsi="Arial" w:cs="Arial"/>
        </w:rPr>
        <w:t>double faults</w:t>
      </w:r>
      <w:r w:rsidRPr="00CF7698">
        <w:rPr>
          <w:rFonts w:ascii="Arial" w:hAnsi="Arial" w:cs="Arial"/>
        </w:rPr>
        <w:t xml:space="preserve"> and Rank</w:t>
      </w:r>
    </w:p>
    <w:p w:rsidR="00FF4833" w:rsidRPr="00CF7698" w:rsidRDefault="00FF4833" w:rsidP="00FF4833">
      <w:pPr>
        <w:pStyle w:val="ListParagraph"/>
        <w:numPr>
          <w:ilvl w:val="0"/>
          <w:numId w:val="3"/>
        </w:numPr>
        <w:rPr>
          <w:rFonts w:ascii="Arial" w:hAnsi="Arial" w:cs="Arial"/>
        </w:rPr>
      </w:pPr>
      <w:r w:rsidRPr="00CF7698">
        <w:rPr>
          <w:rFonts w:ascii="Arial" w:hAnsi="Arial" w:cs="Arial"/>
        </w:rPr>
        <w:t>No strong relationship for any of the serve statistics and rank</w:t>
      </w:r>
    </w:p>
    <w:p w:rsidR="00B12BA8" w:rsidRPr="00CF7698" w:rsidRDefault="00FF4833" w:rsidP="00B12BA8">
      <w:pPr>
        <w:rPr>
          <w:rFonts w:ascii="Arial" w:hAnsi="Arial" w:cs="Arial"/>
        </w:rPr>
      </w:pPr>
      <w:r w:rsidRPr="00CF7698">
        <w:rPr>
          <w:rFonts w:ascii="Arial" w:hAnsi="Arial" w:cs="Arial"/>
        </w:rPr>
        <w:t>From the plots it is clear that the statistics that will inherently increase as more matches are played (i.e. Aces &amp; Double faults) have a positive relationship with a better rank. We can therefore infer that the more matches a player plays the higher there rank is likely to be. It is not clear from the serve statistic plots if there is any relationship at all. It could be possible that the relationship is not obvious in a 2D sense and may be revealed when the data is dissected from a machine learning algorithm, therefore</w:t>
      </w:r>
      <w:r w:rsidR="00B12BA8" w:rsidRPr="00CF7698">
        <w:rPr>
          <w:rFonts w:ascii="Arial" w:hAnsi="Arial" w:cs="Arial"/>
        </w:rPr>
        <w:t xml:space="preserve"> is important that the correct algorithm is chosen.</w:t>
      </w:r>
    </w:p>
    <w:p w:rsidR="00B12BA8" w:rsidRPr="00CF7698" w:rsidRDefault="00B12BA8" w:rsidP="00B12BA8">
      <w:pPr>
        <w:pStyle w:val="Heading1"/>
        <w:rPr>
          <w:rFonts w:ascii="Arial" w:hAnsi="Arial" w:cs="Arial"/>
        </w:rPr>
      </w:pPr>
      <w:r w:rsidRPr="00CF7698">
        <w:rPr>
          <w:rFonts w:ascii="Arial" w:hAnsi="Arial" w:cs="Arial"/>
        </w:rPr>
        <w:t>4. Machine Learning Methodology</w:t>
      </w:r>
    </w:p>
    <w:p w:rsidR="00B12BA8" w:rsidRPr="00CF7698" w:rsidRDefault="00B12BA8" w:rsidP="00B12BA8">
      <w:pPr>
        <w:rPr>
          <w:rFonts w:ascii="Arial" w:hAnsi="Arial" w:cs="Arial"/>
        </w:rPr>
      </w:pPr>
      <w:proofErr w:type="spellStart"/>
      <w:r w:rsidRPr="00CF7698">
        <w:rPr>
          <w:rFonts w:ascii="Arial" w:hAnsi="Arial" w:cs="Arial"/>
        </w:rPr>
        <w:t>Lets</w:t>
      </w:r>
      <w:proofErr w:type="spellEnd"/>
      <w:r w:rsidRPr="00CF7698">
        <w:rPr>
          <w:rFonts w:ascii="Arial" w:hAnsi="Arial" w:cs="Arial"/>
        </w:rPr>
        <w:t xml:space="preserve"> forget about relationships we can see in the data for the time being. We need to think what is our data. The data is numeric, there are no categorical variables. We need to think about what we are trying to do with the </w:t>
      </w:r>
      <w:proofErr w:type="spellStart"/>
      <w:r w:rsidRPr="00CF7698">
        <w:rPr>
          <w:rFonts w:ascii="Arial" w:hAnsi="Arial" w:cs="Arial"/>
        </w:rPr>
        <w:t>data.</w:t>
      </w:r>
      <w:proofErr w:type="spellEnd"/>
      <w:r w:rsidRPr="00CF7698">
        <w:rPr>
          <w:rFonts w:ascii="Arial" w:hAnsi="Arial" w:cs="Arial"/>
        </w:rPr>
        <w:t xml:space="preserve"> We are trying to predict a continuous variable by modelling the relationship between other, already measured, variables. Therefore a supervised algorithm such as regression seems sensible. We are aiming to use multiple parameters therefore a multiple linear regression may bee suitable. However, we have seen that there are some squared relationships within our data. The optimal algorithm for this would be a multiple non-linear regression, however that is not within the scope of this course. We could use a simple non-linear regression, however that would not allow us to build multiple parameters into our model. A multiple linear regression seems some-what sensible, therefore will be used for modelling.</w:t>
      </w:r>
    </w:p>
    <w:p w:rsidR="00B12BA8" w:rsidRPr="00CF7698" w:rsidRDefault="00B12BA8" w:rsidP="00B12BA8">
      <w:pPr>
        <w:rPr>
          <w:rFonts w:ascii="Arial" w:hAnsi="Arial" w:cs="Arial"/>
        </w:rPr>
      </w:pPr>
      <w:r w:rsidRPr="00CF7698">
        <w:rPr>
          <w:rFonts w:ascii="Arial" w:hAnsi="Arial" w:cs="Arial"/>
        </w:rPr>
        <w:t>In order to model and evaluate the model, the data must be split into a train and test dataset. This will use an 80:20 split. The model coe</w:t>
      </w:r>
      <w:r w:rsidR="00CF7698" w:rsidRPr="00CF7698">
        <w:rPr>
          <w:rFonts w:ascii="Arial" w:hAnsi="Arial" w:cs="Arial"/>
        </w:rPr>
        <w:t xml:space="preserve">fficients will be derived and then applied on the datasets from which we can evaluate using a variance and residual squares method to determine if the model is any good. From there we can try different combinations of the input features to determine which provides us with the best model. </w:t>
      </w:r>
    </w:p>
    <w:p w:rsidR="00CF7698" w:rsidRPr="00CF7698" w:rsidRDefault="00CF7698" w:rsidP="00B12BA8">
      <w:pPr>
        <w:rPr>
          <w:rFonts w:ascii="Arial" w:hAnsi="Arial" w:cs="Arial"/>
        </w:rPr>
      </w:pPr>
    </w:p>
    <w:p w:rsidR="00CF7698" w:rsidRPr="00CF7698" w:rsidRDefault="00CF7698" w:rsidP="00CF7698">
      <w:pPr>
        <w:pStyle w:val="Heading1"/>
        <w:numPr>
          <w:ilvl w:val="0"/>
          <w:numId w:val="3"/>
        </w:numPr>
        <w:rPr>
          <w:rFonts w:ascii="Arial" w:hAnsi="Arial" w:cs="Arial"/>
        </w:rPr>
      </w:pPr>
      <w:r w:rsidRPr="00CF7698">
        <w:rPr>
          <w:rFonts w:ascii="Arial" w:hAnsi="Arial" w:cs="Arial"/>
        </w:rPr>
        <w:t>Results</w:t>
      </w:r>
    </w:p>
    <w:p w:rsidR="00CF7698" w:rsidRDefault="00CF7698" w:rsidP="00CF7698">
      <w:pPr>
        <w:rPr>
          <w:rFonts w:ascii="Arial" w:hAnsi="Arial" w:cs="Arial"/>
        </w:rPr>
      </w:pPr>
      <w:r w:rsidRPr="00CF7698">
        <w:rPr>
          <w:rFonts w:ascii="Arial" w:hAnsi="Arial" w:cs="Arial"/>
        </w:rPr>
        <w:t xml:space="preserve">Three models were created using different input features. Table 1 </w:t>
      </w:r>
      <w:r w:rsidR="00941336" w:rsidRPr="00CF7698">
        <w:rPr>
          <w:rFonts w:ascii="Arial" w:hAnsi="Arial" w:cs="Arial"/>
        </w:rPr>
        <w:t>summarises</w:t>
      </w:r>
      <w:r w:rsidRPr="00CF7698">
        <w:rPr>
          <w:rFonts w:ascii="Arial" w:hAnsi="Arial" w:cs="Arial"/>
        </w:rPr>
        <w:t xml:space="preserve"> these models and their evaluation results. </w:t>
      </w:r>
      <w:r>
        <w:rPr>
          <w:rFonts w:ascii="Arial" w:hAnsi="Arial" w:cs="Arial"/>
        </w:rPr>
        <w:t>The results show that models 1 and 2 have similar results, with model 2 providing a slightly better variance and residual sum of squares. Model 3</w:t>
      </w:r>
      <w:r w:rsidR="00941336">
        <w:rPr>
          <w:rFonts w:ascii="Arial" w:hAnsi="Arial" w:cs="Arial"/>
        </w:rPr>
        <w:t xml:space="preserve"> and</w:t>
      </w:r>
      <w:r>
        <w:rPr>
          <w:rFonts w:ascii="Arial" w:hAnsi="Arial" w:cs="Arial"/>
        </w:rPr>
        <w:t xml:space="preserve"> show</w:t>
      </w:r>
      <w:r w:rsidR="00941336">
        <w:rPr>
          <w:rFonts w:ascii="Arial" w:hAnsi="Arial" w:cs="Arial"/>
        </w:rPr>
        <w:t xml:space="preserve"> poor</w:t>
      </w:r>
      <w:r>
        <w:rPr>
          <w:rFonts w:ascii="Arial" w:hAnsi="Arial" w:cs="Arial"/>
        </w:rPr>
        <w:t xml:space="preserve"> variance</w:t>
      </w:r>
      <w:r w:rsidR="00941336">
        <w:rPr>
          <w:rFonts w:ascii="Arial" w:hAnsi="Arial" w:cs="Arial"/>
        </w:rPr>
        <w:t>s</w:t>
      </w:r>
      <w:r>
        <w:rPr>
          <w:rFonts w:ascii="Arial" w:hAnsi="Arial" w:cs="Arial"/>
        </w:rPr>
        <w:t xml:space="preserve"> and residual sum of squares. </w:t>
      </w:r>
      <w:r w:rsidR="00941336">
        <w:rPr>
          <w:rFonts w:ascii="Arial" w:hAnsi="Arial" w:cs="Arial"/>
        </w:rPr>
        <w:t xml:space="preserve">Model 5 shows the best results. </w:t>
      </w:r>
    </w:p>
    <w:p w:rsidR="00CF7698" w:rsidRDefault="00CF7698" w:rsidP="00CF7698">
      <w:pPr>
        <w:rPr>
          <w:rFonts w:ascii="Arial" w:hAnsi="Arial" w:cs="Arial"/>
        </w:rPr>
      </w:pPr>
    </w:p>
    <w:p w:rsidR="00CF7698" w:rsidRPr="00CF7698" w:rsidRDefault="00CF7698" w:rsidP="00CF7698">
      <w:pPr>
        <w:rPr>
          <w:rFonts w:ascii="Arial" w:hAnsi="Arial" w:cs="Arial"/>
        </w:rPr>
      </w:pPr>
    </w:p>
    <w:p w:rsidR="00CF7698" w:rsidRDefault="00CF7698" w:rsidP="00CF7698">
      <w:pPr>
        <w:rPr>
          <w:rFonts w:ascii="Arial" w:hAnsi="Arial" w:cs="Arial"/>
        </w:rPr>
      </w:pPr>
    </w:p>
    <w:p w:rsidR="00CF7698" w:rsidRDefault="00CF7698" w:rsidP="00CF7698">
      <w:pPr>
        <w:rPr>
          <w:rFonts w:ascii="Arial" w:hAnsi="Arial" w:cs="Arial"/>
        </w:rPr>
      </w:pPr>
    </w:p>
    <w:tbl>
      <w:tblPr>
        <w:tblStyle w:val="TableGrid"/>
        <w:tblW w:w="0" w:type="auto"/>
        <w:tblLook w:val="04A0" w:firstRow="1" w:lastRow="0" w:firstColumn="1" w:lastColumn="0" w:noHBand="0" w:noVBand="1"/>
      </w:tblPr>
      <w:tblGrid>
        <w:gridCol w:w="2252"/>
        <w:gridCol w:w="2252"/>
        <w:gridCol w:w="2253"/>
        <w:gridCol w:w="2253"/>
      </w:tblGrid>
      <w:tr w:rsidR="00941336" w:rsidTr="00941336">
        <w:tc>
          <w:tcPr>
            <w:tcW w:w="2252" w:type="dxa"/>
          </w:tcPr>
          <w:p w:rsidR="00941336" w:rsidRPr="00941336" w:rsidRDefault="00941336" w:rsidP="00CF7698">
            <w:pPr>
              <w:rPr>
                <w:rFonts w:ascii="Arial" w:hAnsi="Arial" w:cs="Arial"/>
                <w:b/>
                <w:bCs/>
              </w:rPr>
            </w:pPr>
            <w:r w:rsidRPr="00941336">
              <w:rPr>
                <w:rFonts w:ascii="Arial" w:hAnsi="Arial" w:cs="Arial"/>
                <w:b/>
                <w:bCs/>
              </w:rPr>
              <w:t>Model</w:t>
            </w:r>
          </w:p>
        </w:tc>
        <w:tc>
          <w:tcPr>
            <w:tcW w:w="2252" w:type="dxa"/>
          </w:tcPr>
          <w:p w:rsidR="00941336" w:rsidRPr="00941336" w:rsidRDefault="00941336" w:rsidP="00CF7698">
            <w:pPr>
              <w:rPr>
                <w:rFonts w:ascii="Arial" w:hAnsi="Arial" w:cs="Arial"/>
                <w:b/>
                <w:bCs/>
              </w:rPr>
            </w:pPr>
            <w:r w:rsidRPr="00941336">
              <w:rPr>
                <w:rFonts w:ascii="Arial" w:hAnsi="Arial" w:cs="Arial"/>
                <w:b/>
                <w:bCs/>
              </w:rPr>
              <w:t>Input Features</w:t>
            </w:r>
          </w:p>
        </w:tc>
        <w:tc>
          <w:tcPr>
            <w:tcW w:w="2253" w:type="dxa"/>
          </w:tcPr>
          <w:p w:rsidR="00941336" w:rsidRPr="00941336" w:rsidRDefault="00941336" w:rsidP="00CF7698">
            <w:pPr>
              <w:rPr>
                <w:rFonts w:ascii="Arial" w:hAnsi="Arial" w:cs="Arial"/>
                <w:b/>
                <w:bCs/>
              </w:rPr>
            </w:pPr>
            <w:r w:rsidRPr="00941336">
              <w:rPr>
                <w:rFonts w:ascii="Arial" w:hAnsi="Arial" w:cs="Arial"/>
                <w:b/>
                <w:bCs/>
              </w:rPr>
              <w:t>Variance</w:t>
            </w:r>
          </w:p>
        </w:tc>
        <w:tc>
          <w:tcPr>
            <w:tcW w:w="2253" w:type="dxa"/>
          </w:tcPr>
          <w:p w:rsidR="00941336" w:rsidRPr="00941336" w:rsidRDefault="00941336" w:rsidP="00CF7698">
            <w:pPr>
              <w:rPr>
                <w:rFonts w:ascii="Arial" w:hAnsi="Arial" w:cs="Arial"/>
                <w:b/>
                <w:bCs/>
              </w:rPr>
            </w:pPr>
            <w:r w:rsidRPr="00941336">
              <w:rPr>
                <w:rFonts w:ascii="Arial" w:hAnsi="Arial" w:cs="Arial"/>
                <w:b/>
                <w:bCs/>
              </w:rPr>
              <w:t>Residual sum of squares</w:t>
            </w:r>
          </w:p>
        </w:tc>
      </w:tr>
      <w:tr w:rsidR="00941336" w:rsidTr="00941336">
        <w:tc>
          <w:tcPr>
            <w:tcW w:w="2252" w:type="dxa"/>
          </w:tcPr>
          <w:p w:rsidR="00941336" w:rsidRPr="00941336" w:rsidRDefault="00941336" w:rsidP="00941336">
            <w:pPr>
              <w:rPr>
                <w:rFonts w:ascii="Arial" w:hAnsi="Arial" w:cs="Arial"/>
                <w:b/>
                <w:bCs/>
              </w:rPr>
            </w:pPr>
            <w:r w:rsidRPr="00941336">
              <w:rPr>
                <w:rFonts w:ascii="Arial" w:hAnsi="Arial" w:cs="Arial"/>
                <w:b/>
                <w:bCs/>
              </w:rPr>
              <w:t>1</w:t>
            </w:r>
          </w:p>
        </w:tc>
        <w:tc>
          <w:tcPr>
            <w:tcW w:w="2252" w:type="dxa"/>
          </w:tcPr>
          <w:p w:rsidR="00941336" w:rsidRPr="00CF7698" w:rsidRDefault="00941336" w:rsidP="00941336">
            <w:pPr>
              <w:rPr>
                <w:rFonts w:ascii="Arial" w:hAnsi="Arial" w:cs="Arial"/>
              </w:rPr>
            </w:pPr>
            <w:r w:rsidRPr="00CF7698">
              <w:rPr>
                <w:rFonts w:ascii="Arial" w:hAnsi="Arial" w:cs="Arial"/>
              </w:rPr>
              <w:t xml:space="preserve">Matches, Aces, DF, 1st </w:t>
            </w:r>
            <w:proofErr w:type="spellStart"/>
            <w:r w:rsidRPr="00CF7698">
              <w:rPr>
                <w:rFonts w:ascii="Arial" w:hAnsi="Arial" w:cs="Arial"/>
              </w:rPr>
              <w:t>Srv</w:t>
            </w:r>
            <w:proofErr w:type="spellEnd"/>
            <w:r w:rsidRPr="00CF7698">
              <w:rPr>
                <w:rFonts w:ascii="Arial" w:hAnsi="Arial" w:cs="Arial"/>
              </w:rPr>
              <w:t xml:space="preserve"> %, 1st </w:t>
            </w:r>
            <w:proofErr w:type="spellStart"/>
            <w:r w:rsidRPr="00CF7698">
              <w:rPr>
                <w:rFonts w:ascii="Arial" w:hAnsi="Arial" w:cs="Arial"/>
              </w:rPr>
              <w:t>Srv</w:t>
            </w:r>
            <w:proofErr w:type="spellEnd"/>
            <w:r w:rsidRPr="00CF7698">
              <w:rPr>
                <w:rFonts w:ascii="Arial" w:hAnsi="Arial" w:cs="Arial"/>
              </w:rPr>
              <w:t xml:space="preserve"> Pts %, 2nd </w:t>
            </w:r>
            <w:proofErr w:type="spellStart"/>
            <w:r w:rsidRPr="00CF7698">
              <w:rPr>
                <w:rFonts w:ascii="Arial" w:hAnsi="Arial" w:cs="Arial"/>
              </w:rPr>
              <w:t>Srv</w:t>
            </w:r>
            <w:proofErr w:type="spellEnd"/>
            <w:r w:rsidRPr="00CF7698">
              <w:rPr>
                <w:rFonts w:ascii="Arial" w:hAnsi="Arial" w:cs="Arial"/>
              </w:rPr>
              <w:t xml:space="preserve"> %, </w:t>
            </w:r>
            <w:proofErr w:type="spellStart"/>
            <w:r w:rsidRPr="00CF7698">
              <w:rPr>
                <w:rFonts w:ascii="Arial" w:hAnsi="Arial" w:cs="Arial"/>
              </w:rPr>
              <w:t>Srv</w:t>
            </w:r>
            <w:proofErr w:type="spellEnd"/>
            <w:r w:rsidRPr="00CF7698">
              <w:rPr>
                <w:rFonts w:ascii="Arial" w:hAnsi="Arial" w:cs="Arial"/>
              </w:rPr>
              <w:t xml:space="preserve"> Pts Won %, BP SVD %, </w:t>
            </w:r>
            <w:proofErr w:type="spellStart"/>
            <w:r w:rsidRPr="00CF7698">
              <w:rPr>
                <w:rFonts w:ascii="Arial" w:hAnsi="Arial" w:cs="Arial"/>
              </w:rPr>
              <w:t>Srv</w:t>
            </w:r>
            <w:proofErr w:type="spellEnd"/>
            <w:r w:rsidRPr="00CF7698">
              <w:rPr>
                <w:rFonts w:ascii="Arial" w:hAnsi="Arial" w:cs="Arial"/>
              </w:rPr>
              <w:t xml:space="preserve"> Gm Won %</w:t>
            </w:r>
          </w:p>
        </w:tc>
        <w:tc>
          <w:tcPr>
            <w:tcW w:w="2253" w:type="dxa"/>
          </w:tcPr>
          <w:p w:rsidR="00941336" w:rsidRDefault="00941336" w:rsidP="00941336">
            <w:pPr>
              <w:rPr>
                <w:rFonts w:ascii="Arial" w:hAnsi="Arial" w:cs="Arial"/>
              </w:rPr>
            </w:pPr>
            <w:r w:rsidRPr="00CF7698">
              <w:rPr>
                <w:rFonts w:ascii="Arial" w:hAnsi="Arial" w:cs="Arial"/>
              </w:rPr>
              <w:t>0.67</w:t>
            </w:r>
          </w:p>
        </w:tc>
        <w:tc>
          <w:tcPr>
            <w:tcW w:w="2253" w:type="dxa"/>
          </w:tcPr>
          <w:p w:rsidR="00941336" w:rsidRPr="00CF7698" w:rsidRDefault="00941336" w:rsidP="00941336">
            <w:pPr>
              <w:pStyle w:val="HTMLPreformatted"/>
              <w:shd w:val="clear" w:color="auto" w:fill="FFFFFF"/>
              <w:wordWrap w:val="0"/>
              <w:textAlignment w:val="baseline"/>
              <w:rPr>
                <w:rFonts w:ascii="Arial" w:hAnsi="Arial" w:cs="Arial"/>
                <w:color w:val="000000"/>
                <w:sz w:val="21"/>
                <w:szCs w:val="21"/>
              </w:rPr>
            </w:pPr>
            <w:r w:rsidRPr="00CF7698">
              <w:rPr>
                <w:rFonts w:ascii="Arial" w:hAnsi="Arial" w:cs="Arial"/>
                <w:color w:val="000000"/>
                <w:sz w:val="21"/>
                <w:szCs w:val="21"/>
              </w:rPr>
              <w:t>1649.47</w:t>
            </w:r>
          </w:p>
          <w:p w:rsidR="00941336" w:rsidRDefault="00941336" w:rsidP="00941336">
            <w:pPr>
              <w:rPr>
                <w:rFonts w:ascii="Arial" w:hAnsi="Arial" w:cs="Arial"/>
              </w:rPr>
            </w:pPr>
          </w:p>
        </w:tc>
      </w:tr>
      <w:tr w:rsidR="00941336" w:rsidTr="00941336">
        <w:tc>
          <w:tcPr>
            <w:tcW w:w="2252" w:type="dxa"/>
          </w:tcPr>
          <w:p w:rsidR="00941336" w:rsidRPr="00941336" w:rsidRDefault="00941336" w:rsidP="00941336">
            <w:pPr>
              <w:rPr>
                <w:rFonts w:ascii="Arial" w:hAnsi="Arial" w:cs="Arial"/>
                <w:b/>
                <w:bCs/>
              </w:rPr>
            </w:pPr>
            <w:r w:rsidRPr="00941336">
              <w:rPr>
                <w:rFonts w:ascii="Arial" w:hAnsi="Arial" w:cs="Arial"/>
                <w:b/>
                <w:bCs/>
              </w:rPr>
              <w:t>2</w:t>
            </w:r>
          </w:p>
        </w:tc>
        <w:tc>
          <w:tcPr>
            <w:tcW w:w="2252" w:type="dxa"/>
          </w:tcPr>
          <w:p w:rsidR="00941336" w:rsidRDefault="00941336" w:rsidP="00941336">
            <w:pPr>
              <w:rPr>
                <w:rFonts w:ascii="Arial" w:hAnsi="Arial" w:cs="Arial"/>
              </w:rPr>
            </w:pPr>
            <w:r w:rsidRPr="00CF7698">
              <w:rPr>
                <w:rFonts w:ascii="Arial" w:hAnsi="Arial" w:cs="Arial"/>
              </w:rPr>
              <w:t>Matches, Aces, DF</w:t>
            </w:r>
          </w:p>
        </w:tc>
        <w:tc>
          <w:tcPr>
            <w:tcW w:w="2253" w:type="dxa"/>
          </w:tcPr>
          <w:p w:rsidR="00941336" w:rsidRDefault="00941336" w:rsidP="00941336">
            <w:pPr>
              <w:rPr>
                <w:rFonts w:ascii="Arial" w:hAnsi="Arial" w:cs="Arial"/>
              </w:rPr>
            </w:pPr>
            <w:r w:rsidRPr="00CF7698">
              <w:rPr>
                <w:rFonts w:ascii="Arial" w:hAnsi="Arial" w:cs="Arial"/>
              </w:rPr>
              <w:t>0.68</w:t>
            </w:r>
          </w:p>
        </w:tc>
        <w:tc>
          <w:tcPr>
            <w:tcW w:w="2253" w:type="dxa"/>
          </w:tcPr>
          <w:p w:rsidR="00941336" w:rsidRPr="00CF7698" w:rsidRDefault="00941336" w:rsidP="00941336">
            <w:pPr>
              <w:pStyle w:val="HTMLPreformatted"/>
              <w:shd w:val="clear" w:color="auto" w:fill="FFFFFF"/>
              <w:wordWrap w:val="0"/>
              <w:textAlignment w:val="baseline"/>
              <w:rPr>
                <w:rFonts w:ascii="Arial" w:hAnsi="Arial" w:cs="Arial"/>
                <w:color w:val="000000"/>
                <w:sz w:val="21"/>
                <w:szCs w:val="21"/>
              </w:rPr>
            </w:pPr>
            <w:r w:rsidRPr="00CF7698">
              <w:rPr>
                <w:rFonts w:ascii="Arial" w:hAnsi="Arial" w:cs="Arial"/>
                <w:color w:val="000000"/>
                <w:sz w:val="21"/>
                <w:szCs w:val="21"/>
              </w:rPr>
              <w:t>1607.82</w:t>
            </w:r>
          </w:p>
          <w:p w:rsidR="00941336" w:rsidRDefault="00941336" w:rsidP="00941336">
            <w:pPr>
              <w:rPr>
                <w:rFonts w:ascii="Arial" w:hAnsi="Arial" w:cs="Arial"/>
              </w:rPr>
            </w:pPr>
          </w:p>
        </w:tc>
      </w:tr>
      <w:tr w:rsidR="00941336" w:rsidTr="00941336">
        <w:tc>
          <w:tcPr>
            <w:tcW w:w="2252" w:type="dxa"/>
          </w:tcPr>
          <w:p w:rsidR="00941336" w:rsidRPr="00941336" w:rsidRDefault="00941336" w:rsidP="00941336">
            <w:pPr>
              <w:rPr>
                <w:rFonts w:ascii="Arial" w:hAnsi="Arial" w:cs="Arial"/>
                <w:b/>
                <w:bCs/>
              </w:rPr>
            </w:pPr>
            <w:r w:rsidRPr="00941336">
              <w:rPr>
                <w:rFonts w:ascii="Arial" w:hAnsi="Arial" w:cs="Arial"/>
                <w:b/>
                <w:bCs/>
              </w:rPr>
              <w:t>3</w:t>
            </w:r>
          </w:p>
        </w:tc>
        <w:tc>
          <w:tcPr>
            <w:tcW w:w="2252" w:type="dxa"/>
          </w:tcPr>
          <w:p w:rsidR="00941336" w:rsidRDefault="00941336" w:rsidP="00941336">
            <w:pPr>
              <w:rPr>
                <w:rFonts w:ascii="Arial" w:hAnsi="Arial" w:cs="Arial"/>
              </w:rPr>
            </w:pPr>
            <w:r w:rsidRPr="00CF7698">
              <w:rPr>
                <w:rFonts w:ascii="Arial" w:hAnsi="Arial" w:cs="Arial"/>
              </w:rPr>
              <w:t xml:space="preserve">1st </w:t>
            </w:r>
            <w:proofErr w:type="spellStart"/>
            <w:r w:rsidRPr="00CF7698">
              <w:rPr>
                <w:rFonts w:ascii="Arial" w:hAnsi="Arial" w:cs="Arial"/>
              </w:rPr>
              <w:t>Srv</w:t>
            </w:r>
            <w:proofErr w:type="spellEnd"/>
            <w:r w:rsidRPr="00CF7698">
              <w:rPr>
                <w:rFonts w:ascii="Arial" w:hAnsi="Arial" w:cs="Arial"/>
              </w:rPr>
              <w:t xml:space="preserve"> %, 1st </w:t>
            </w:r>
            <w:proofErr w:type="spellStart"/>
            <w:r w:rsidRPr="00CF7698">
              <w:rPr>
                <w:rFonts w:ascii="Arial" w:hAnsi="Arial" w:cs="Arial"/>
              </w:rPr>
              <w:t>Srv</w:t>
            </w:r>
            <w:proofErr w:type="spellEnd"/>
            <w:r w:rsidRPr="00CF7698">
              <w:rPr>
                <w:rFonts w:ascii="Arial" w:hAnsi="Arial" w:cs="Arial"/>
              </w:rPr>
              <w:t xml:space="preserve"> Pts %, 2nd </w:t>
            </w:r>
            <w:proofErr w:type="spellStart"/>
            <w:r w:rsidRPr="00CF7698">
              <w:rPr>
                <w:rFonts w:ascii="Arial" w:hAnsi="Arial" w:cs="Arial"/>
              </w:rPr>
              <w:t>Srv</w:t>
            </w:r>
            <w:proofErr w:type="spellEnd"/>
            <w:r w:rsidRPr="00CF7698">
              <w:rPr>
                <w:rFonts w:ascii="Arial" w:hAnsi="Arial" w:cs="Arial"/>
              </w:rPr>
              <w:t xml:space="preserve"> %, </w:t>
            </w:r>
            <w:proofErr w:type="spellStart"/>
            <w:r w:rsidRPr="00CF7698">
              <w:rPr>
                <w:rFonts w:ascii="Arial" w:hAnsi="Arial" w:cs="Arial"/>
              </w:rPr>
              <w:t>Srv</w:t>
            </w:r>
            <w:proofErr w:type="spellEnd"/>
            <w:r w:rsidRPr="00CF7698">
              <w:rPr>
                <w:rFonts w:ascii="Arial" w:hAnsi="Arial" w:cs="Arial"/>
              </w:rPr>
              <w:t xml:space="preserve"> Pts Won %, BP SVD %, </w:t>
            </w:r>
            <w:proofErr w:type="spellStart"/>
            <w:r w:rsidRPr="00CF7698">
              <w:rPr>
                <w:rFonts w:ascii="Arial" w:hAnsi="Arial" w:cs="Arial"/>
              </w:rPr>
              <w:t>Srv</w:t>
            </w:r>
            <w:proofErr w:type="spellEnd"/>
            <w:r w:rsidRPr="00CF7698">
              <w:rPr>
                <w:rFonts w:ascii="Arial" w:hAnsi="Arial" w:cs="Arial"/>
              </w:rPr>
              <w:t xml:space="preserve"> Gm Won %</w:t>
            </w:r>
          </w:p>
        </w:tc>
        <w:tc>
          <w:tcPr>
            <w:tcW w:w="2253" w:type="dxa"/>
          </w:tcPr>
          <w:p w:rsidR="00941336" w:rsidRPr="00CF7698" w:rsidRDefault="00941336" w:rsidP="00941336">
            <w:pPr>
              <w:pStyle w:val="HTMLPreformatted"/>
              <w:shd w:val="clear" w:color="auto" w:fill="FFFFFF"/>
              <w:wordWrap w:val="0"/>
              <w:textAlignment w:val="baseline"/>
              <w:rPr>
                <w:rFonts w:ascii="Arial" w:hAnsi="Arial" w:cs="Arial"/>
                <w:color w:val="000000"/>
                <w:sz w:val="21"/>
                <w:szCs w:val="21"/>
              </w:rPr>
            </w:pPr>
            <w:r w:rsidRPr="00CF7698">
              <w:rPr>
                <w:rFonts w:ascii="Arial" w:hAnsi="Arial" w:cs="Arial"/>
                <w:color w:val="000000"/>
                <w:sz w:val="21"/>
                <w:szCs w:val="21"/>
              </w:rPr>
              <w:t>-0.0</w:t>
            </w:r>
            <w:r>
              <w:rPr>
                <w:rFonts w:ascii="Arial" w:hAnsi="Arial" w:cs="Arial"/>
                <w:color w:val="000000"/>
                <w:sz w:val="21"/>
                <w:szCs w:val="21"/>
              </w:rPr>
              <w:t>1</w:t>
            </w:r>
          </w:p>
          <w:p w:rsidR="00941336" w:rsidRDefault="00941336" w:rsidP="00941336">
            <w:pPr>
              <w:rPr>
                <w:rFonts w:ascii="Arial" w:hAnsi="Arial" w:cs="Arial"/>
              </w:rPr>
            </w:pPr>
          </w:p>
        </w:tc>
        <w:tc>
          <w:tcPr>
            <w:tcW w:w="2253" w:type="dxa"/>
          </w:tcPr>
          <w:p w:rsidR="00941336" w:rsidRPr="00CF7698" w:rsidRDefault="00941336" w:rsidP="00941336">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4724.81</w:t>
            </w:r>
          </w:p>
          <w:p w:rsidR="00941336" w:rsidRDefault="00941336" w:rsidP="00941336">
            <w:pPr>
              <w:rPr>
                <w:rFonts w:ascii="Arial" w:hAnsi="Arial" w:cs="Arial"/>
              </w:rPr>
            </w:pPr>
          </w:p>
        </w:tc>
      </w:tr>
      <w:tr w:rsidR="00941336" w:rsidTr="00941336">
        <w:tc>
          <w:tcPr>
            <w:tcW w:w="2252" w:type="dxa"/>
          </w:tcPr>
          <w:p w:rsidR="00941336" w:rsidRPr="00941336" w:rsidRDefault="00941336" w:rsidP="00941336">
            <w:pPr>
              <w:rPr>
                <w:rFonts w:ascii="Arial" w:hAnsi="Arial" w:cs="Arial"/>
                <w:b/>
                <w:bCs/>
              </w:rPr>
            </w:pPr>
            <w:r w:rsidRPr="00941336">
              <w:rPr>
                <w:rFonts w:ascii="Arial" w:hAnsi="Arial" w:cs="Arial"/>
                <w:b/>
                <w:bCs/>
              </w:rPr>
              <w:t>4</w:t>
            </w:r>
          </w:p>
        </w:tc>
        <w:tc>
          <w:tcPr>
            <w:tcW w:w="2252" w:type="dxa"/>
          </w:tcPr>
          <w:p w:rsidR="00941336" w:rsidRDefault="00941336" w:rsidP="00941336">
            <w:pPr>
              <w:rPr>
                <w:rFonts w:ascii="Arial" w:hAnsi="Arial" w:cs="Arial"/>
              </w:rPr>
            </w:pPr>
            <w:r w:rsidRPr="00CF7698">
              <w:rPr>
                <w:rFonts w:ascii="Arial" w:hAnsi="Arial" w:cs="Arial"/>
              </w:rPr>
              <w:t>Aces, DF</w:t>
            </w:r>
          </w:p>
        </w:tc>
        <w:tc>
          <w:tcPr>
            <w:tcW w:w="2253" w:type="dxa"/>
          </w:tcPr>
          <w:p w:rsidR="00941336" w:rsidRDefault="00941336" w:rsidP="00941336">
            <w:pPr>
              <w:rPr>
                <w:rFonts w:ascii="Arial" w:hAnsi="Arial" w:cs="Arial"/>
              </w:rPr>
            </w:pPr>
            <w:r>
              <w:rPr>
                <w:rFonts w:ascii="Arial" w:hAnsi="Arial" w:cs="Arial"/>
              </w:rPr>
              <w:t>0.49</w:t>
            </w:r>
          </w:p>
        </w:tc>
        <w:tc>
          <w:tcPr>
            <w:tcW w:w="2253" w:type="dxa"/>
          </w:tcPr>
          <w:p w:rsidR="00941336" w:rsidRDefault="00941336" w:rsidP="00941336">
            <w:pPr>
              <w:rPr>
                <w:rFonts w:ascii="Arial" w:hAnsi="Arial" w:cs="Arial"/>
              </w:rPr>
            </w:pPr>
            <w:r>
              <w:rPr>
                <w:rFonts w:ascii="Arial" w:hAnsi="Arial" w:cs="Arial"/>
              </w:rPr>
              <w:t>2377.77</w:t>
            </w:r>
          </w:p>
        </w:tc>
      </w:tr>
      <w:tr w:rsidR="00941336" w:rsidTr="00941336">
        <w:tc>
          <w:tcPr>
            <w:tcW w:w="2252" w:type="dxa"/>
          </w:tcPr>
          <w:p w:rsidR="00941336" w:rsidRPr="00941336" w:rsidRDefault="00941336" w:rsidP="00941336">
            <w:pPr>
              <w:rPr>
                <w:rFonts w:ascii="Arial" w:hAnsi="Arial" w:cs="Arial"/>
                <w:b/>
                <w:bCs/>
              </w:rPr>
            </w:pPr>
            <w:r w:rsidRPr="00941336">
              <w:rPr>
                <w:rFonts w:ascii="Arial" w:hAnsi="Arial" w:cs="Arial"/>
                <w:b/>
                <w:bCs/>
              </w:rPr>
              <w:t>5</w:t>
            </w:r>
          </w:p>
        </w:tc>
        <w:tc>
          <w:tcPr>
            <w:tcW w:w="2252" w:type="dxa"/>
          </w:tcPr>
          <w:p w:rsidR="00941336" w:rsidRDefault="00941336" w:rsidP="00941336">
            <w:pPr>
              <w:rPr>
                <w:rFonts w:ascii="Arial" w:hAnsi="Arial" w:cs="Arial"/>
              </w:rPr>
            </w:pPr>
            <w:r w:rsidRPr="00CF7698">
              <w:rPr>
                <w:rFonts w:ascii="Arial" w:hAnsi="Arial" w:cs="Arial"/>
              </w:rPr>
              <w:t>Matches</w:t>
            </w:r>
            <w:r>
              <w:rPr>
                <w:rFonts w:ascii="Arial" w:hAnsi="Arial" w:cs="Arial"/>
              </w:rPr>
              <w:t>, DF</w:t>
            </w:r>
          </w:p>
        </w:tc>
        <w:tc>
          <w:tcPr>
            <w:tcW w:w="2253" w:type="dxa"/>
          </w:tcPr>
          <w:p w:rsidR="00941336" w:rsidRDefault="00941336" w:rsidP="00941336">
            <w:pPr>
              <w:rPr>
                <w:rFonts w:ascii="Arial" w:hAnsi="Arial" w:cs="Arial"/>
              </w:rPr>
            </w:pPr>
            <w:r>
              <w:rPr>
                <w:rFonts w:ascii="Arial" w:hAnsi="Arial" w:cs="Arial"/>
              </w:rPr>
              <w:t>0.73</w:t>
            </w:r>
          </w:p>
        </w:tc>
        <w:tc>
          <w:tcPr>
            <w:tcW w:w="2253" w:type="dxa"/>
          </w:tcPr>
          <w:p w:rsidR="00941336" w:rsidRDefault="00941336" w:rsidP="00941336">
            <w:pPr>
              <w:rPr>
                <w:rFonts w:ascii="Arial" w:hAnsi="Arial" w:cs="Arial"/>
              </w:rPr>
            </w:pPr>
            <w:r>
              <w:rPr>
                <w:rFonts w:ascii="Arial" w:hAnsi="Arial" w:cs="Arial"/>
              </w:rPr>
              <w:t>1282.87</w:t>
            </w:r>
          </w:p>
        </w:tc>
      </w:tr>
    </w:tbl>
    <w:p w:rsidR="00CF7698" w:rsidRDefault="00CF7698" w:rsidP="00CF7698">
      <w:pPr>
        <w:rPr>
          <w:rFonts w:ascii="Arial" w:hAnsi="Arial" w:cs="Arial"/>
        </w:rPr>
      </w:pPr>
    </w:p>
    <w:p w:rsidR="00CF7698" w:rsidRDefault="00CF7698" w:rsidP="00CF7698">
      <w:pPr>
        <w:pStyle w:val="Heading1"/>
        <w:numPr>
          <w:ilvl w:val="0"/>
          <w:numId w:val="3"/>
        </w:numPr>
      </w:pPr>
      <w:r>
        <w:t>Discussion</w:t>
      </w:r>
    </w:p>
    <w:p w:rsidR="00CF7698" w:rsidRDefault="00CF7698" w:rsidP="00CF7698">
      <w:r>
        <w:t xml:space="preserve">From the results we can see that </w:t>
      </w:r>
      <w:r w:rsidR="00AB2417">
        <w:t>the models are not optimal and</w:t>
      </w:r>
      <w:r w:rsidR="00941336">
        <w:t xml:space="preserve"> most</w:t>
      </w:r>
      <w:r w:rsidR="00AB2417">
        <w:t xml:space="preserve"> </w:t>
      </w:r>
      <w:r w:rsidR="00941336">
        <w:t>have</w:t>
      </w:r>
      <w:r w:rsidR="00AB2417">
        <w:t xml:space="preserve"> a poor prediction rates. Model 3 provides no correct predictions, hence can be excluded. Models 1 and 2 show us that the Matches, Aces and Double faults are the most useful parameters for prediction. The serve percentage values may not provide any useful information for predicting rank, however none of the models provide high prediction confidence.</w:t>
      </w:r>
      <w:r w:rsidR="00941336">
        <w:t xml:space="preserve"> Model 5 is a simple model and may suggest that the more matches you play with less double faults, the higher your ranking may be</w:t>
      </w:r>
      <w:r w:rsidR="00AB2417">
        <w:t xml:space="preserve"> This is most likely due to the fact that the serve is such a small part of the sport and that the model should include other parameters such as return </w:t>
      </w:r>
      <w:r w:rsidR="00AB2417" w:rsidRPr="00AB2417">
        <w:t>statistics, unforced errors, winners etc</w:t>
      </w:r>
      <w:r w:rsidR="00AB2417">
        <w:t xml:space="preserve">. </w:t>
      </w:r>
    </w:p>
    <w:p w:rsidR="00AB2417" w:rsidRDefault="00AB2417" w:rsidP="00CF7698"/>
    <w:p w:rsidR="00AB2417" w:rsidRDefault="00AB2417" w:rsidP="00AB2417">
      <w:pPr>
        <w:pStyle w:val="Heading1"/>
        <w:numPr>
          <w:ilvl w:val="0"/>
          <w:numId w:val="3"/>
        </w:numPr>
      </w:pPr>
      <w:r>
        <w:t>Conclusions</w:t>
      </w:r>
    </w:p>
    <w:p w:rsidR="00AB2417" w:rsidRPr="00AB2417" w:rsidRDefault="00AB2417" w:rsidP="00AB2417">
      <w:r>
        <w:t>To conclude, the results show that the regression worked somewhat, however the model prediction confidence is low</w:t>
      </w:r>
      <w:r w:rsidR="00941336">
        <w:t xml:space="preserve"> for most of the models, with model 5 showing average results</w:t>
      </w:r>
      <w:r>
        <w:t xml:space="preserve">. We assume this is due to other factors within a tennis match such as </w:t>
      </w:r>
      <w:r>
        <w:t xml:space="preserve">return </w:t>
      </w:r>
      <w:r w:rsidRPr="00AB2417">
        <w:t>statistics, unforced errors, winners</w:t>
      </w:r>
      <w:r>
        <w:t xml:space="preserve"> and that further investigation for prediction tennis rankings based on measurable statistics should include more parameters from the wider game. </w:t>
      </w:r>
    </w:p>
    <w:sectPr w:rsidR="00AB2417" w:rsidRPr="00AB2417" w:rsidSect="00FC20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1078B"/>
    <w:multiLevelType w:val="multilevel"/>
    <w:tmpl w:val="255A41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3866647"/>
    <w:multiLevelType w:val="hybridMultilevel"/>
    <w:tmpl w:val="C2F82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4216FF"/>
    <w:multiLevelType w:val="hybridMultilevel"/>
    <w:tmpl w:val="1C96E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AD4"/>
    <w:rsid w:val="00054B87"/>
    <w:rsid w:val="003C606F"/>
    <w:rsid w:val="0042792F"/>
    <w:rsid w:val="00530426"/>
    <w:rsid w:val="007446AB"/>
    <w:rsid w:val="00930257"/>
    <w:rsid w:val="00941336"/>
    <w:rsid w:val="00AB2417"/>
    <w:rsid w:val="00B12BA8"/>
    <w:rsid w:val="00B25609"/>
    <w:rsid w:val="00BC0800"/>
    <w:rsid w:val="00C6723D"/>
    <w:rsid w:val="00CF7698"/>
    <w:rsid w:val="00EA1171"/>
    <w:rsid w:val="00F1593D"/>
    <w:rsid w:val="00FC20A2"/>
    <w:rsid w:val="00FD6E9D"/>
    <w:rsid w:val="00FF4833"/>
    <w:rsid w:val="00FF7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DFDF"/>
  <w15:chartTrackingRefBased/>
  <w15:docId w15:val="{0D1CC29C-09D8-E545-9178-64165440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93D"/>
  </w:style>
  <w:style w:type="paragraph" w:styleId="Heading1">
    <w:name w:val="heading 1"/>
    <w:basedOn w:val="Normal"/>
    <w:next w:val="Normal"/>
    <w:link w:val="Heading1Char"/>
    <w:uiPriority w:val="9"/>
    <w:qFormat/>
    <w:rsid w:val="00F1593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F1593D"/>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F1593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1593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1593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1593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1593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1593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1593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93D"/>
    <w:rPr>
      <w:smallCaps/>
      <w:spacing w:val="5"/>
      <w:sz w:val="36"/>
      <w:szCs w:val="36"/>
    </w:rPr>
  </w:style>
  <w:style w:type="paragraph" w:styleId="ListParagraph">
    <w:name w:val="List Paragraph"/>
    <w:basedOn w:val="Normal"/>
    <w:uiPriority w:val="34"/>
    <w:qFormat/>
    <w:rsid w:val="00F1593D"/>
    <w:pPr>
      <w:ind w:left="720"/>
      <w:contextualSpacing/>
    </w:pPr>
  </w:style>
  <w:style w:type="paragraph" w:styleId="NormalWeb">
    <w:name w:val="Normal (Web)"/>
    <w:basedOn w:val="Normal"/>
    <w:uiPriority w:val="99"/>
    <w:unhideWhenUsed/>
    <w:rsid w:val="00FF7AD4"/>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semiHidden/>
    <w:rsid w:val="00F1593D"/>
    <w:rPr>
      <w:smallCaps/>
      <w:sz w:val="28"/>
      <w:szCs w:val="28"/>
    </w:rPr>
  </w:style>
  <w:style w:type="character" w:customStyle="1" w:styleId="Heading3Char">
    <w:name w:val="Heading 3 Char"/>
    <w:basedOn w:val="DefaultParagraphFont"/>
    <w:link w:val="Heading3"/>
    <w:uiPriority w:val="9"/>
    <w:semiHidden/>
    <w:rsid w:val="00F1593D"/>
    <w:rPr>
      <w:i/>
      <w:iCs/>
      <w:smallCaps/>
      <w:spacing w:val="5"/>
      <w:sz w:val="26"/>
      <w:szCs w:val="26"/>
    </w:rPr>
  </w:style>
  <w:style w:type="character" w:customStyle="1" w:styleId="Heading4Char">
    <w:name w:val="Heading 4 Char"/>
    <w:basedOn w:val="DefaultParagraphFont"/>
    <w:link w:val="Heading4"/>
    <w:uiPriority w:val="9"/>
    <w:semiHidden/>
    <w:rsid w:val="00F1593D"/>
    <w:rPr>
      <w:b/>
      <w:bCs/>
      <w:spacing w:val="5"/>
      <w:sz w:val="24"/>
      <w:szCs w:val="24"/>
    </w:rPr>
  </w:style>
  <w:style w:type="character" w:customStyle="1" w:styleId="Heading5Char">
    <w:name w:val="Heading 5 Char"/>
    <w:basedOn w:val="DefaultParagraphFont"/>
    <w:link w:val="Heading5"/>
    <w:uiPriority w:val="9"/>
    <w:semiHidden/>
    <w:rsid w:val="00F1593D"/>
    <w:rPr>
      <w:i/>
      <w:iCs/>
      <w:sz w:val="24"/>
      <w:szCs w:val="24"/>
    </w:rPr>
  </w:style>
  <w:style w:type="character" w:customStyle="1" w:styleId="Heading6Char">
    <w:name w:val="Heading 6 Char"/>
    <w:basedOn w:val="DefaultParagraphFont"/>
    <w:link w:val="Heading6"/>
    <w:uiPriority w:val="9"/>
    <w:semiHidden/>
    <w:rsid w:val="00F1593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1593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1593D"/>
    <w:rPr>
      <w:b/>
      <w:bCs/>
      <w:color w:val="7F7F7F" w:themeColor="text1" w:themeTint="80"/>
      <w:sz w:val="20"/>
      <w:szCs w:val="20"/>
    </w:rPr>
  </w:style>
  <w:style w:type="character" w:customStyle="1" w:styleId="Heading9Char">
    <w:name w:val="Heading 9 Char"/>
    <w:basedOn w:val="DefaultParagraphFont"/>
    <w:link w:val="Heading9"/>
    <w:uiPriority w:val="9"/>
    <w:semiHidden/>
    <w:rsid w:val="00F1593D"/>
    <w:rPr>
      <w:b/>
      <w:bCs/>
      <w:i/>
      <w:iCs/>
      <w:color w:val="7F7F7F" w:themeColor="text1" w:themeTint="80"/>
      <w:sz w:val="18"/>
      <w:szCs w:val="18"/>
    </w:rPr>
  </w:style>
  <w:style w:type="paragraph" w:styleId="Caption">
    <w:name w:val="caption"/>
    <w:basedOn w:val="Normal"/>
    <w:next w:val="Normal"/>
    <w:uiPriority w:val="35"/>
    <w:semiHidden/>
    <w:unhideWhenUsed/>
    <w:rsid w:val="00F1593D"/>
    <w:rPr>
      <w:b/>
      <w:bCs/>
      <w:sz w:val="18"/>
      <w:szCs w:val="18"/>
    </w:rPr>
  </w:style>
  <w:style w:type="paragraph" w:styleId="Title">
    <w:name w:val="Title"/>
    <w:basedOn w:val="Normal"/>
    <w:next w:val="Normal"/>
    <w:link w:val="TitleChar"/>
    <w:uiPriority w:val="10"/>
    <w:qFormat/>
    <w:rsid w:val="00F1593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1593D"/>
    <w:rPr>
      <w:smallCaps/>
      <w:sz w:val="52"/>
      <w:szCs w:val="52"/>
    </w:rPr>
  </w:style>
  <w:style w:type="paragraph" w:styleId="Subtitle">
    <w:name w:val="Subtitle"/>
    <w:basedOn w:val="Normal"/>
    <w:next w:val="Normal"/>
    <w:link w:val="SubtitleChar"/>
    <w:uiPriority w:val="11"/>
    <w:qFormat/>
    <w:rsid w:val="00F1593D"/>
    <w:rPr>
      <w:i/>
      <w:iCs/>
      <w:smallCaps/>
      <w:spacing w:val="10"/>
      <w:sz w:val="28"/>
      <w:szCs w:val="28"/>
    </w:rPr>
  </w:style>
  <w:style w:type="character" w:customStyle="1" w:styleId="SubtitleChar">
    <w:name w:val="Subtitle Char"/>
    <w:basedOn w:val="DefaultParagraphFont"/>
    <w:link w:val="Subtitle"/>
    <w:uiPriority w:val="11"/>
    <w:rsid w:val="00F1593D"/>
    <w:rPr>
      <w:i/>
      <w:iCs/>
      <w:smallCaps/>
      <w:spacing w:val="10"/>
      <w:sz w:val="28"/>
      <w:szCs w:val="28"/>
    </w:rPr>
  </w:style>
  <w:style w:type="character" w:styleId="Strong">
    <w:name w:val="Strong"/>
    <w:uiPriority w:val="22"/>
    <w:qFormat/>
    <w:rsid w:val="00F1593D"/>
    <w:rPr>
      <w:b/>
      <w:bCs/>
    </w:rPr>
  </w:style>
  <w:style w:type="character" w:styleId="Emphasis">
    <w:name w:val="Emphasis"/>
    <w:uiPriority w:val="20"/>
    <w:qFormat/>
    <w:rsid w:val="00F1593D"/>
    <w:rPr>
      <w:b/>
      <w:bCs/>
      <w:i/>
      <w:iCs/>
      <w:spacing w:val="10"/>
    </w:rPr>
  </w:style>
  <w:style w:type="paragraph" w:styleId="NoSpacing">
    <w:name w:val="No Spacing"/>
    <w:basedOn w:val="Normal"/>
    <w:uiPriority w:val="1"/>
    <w:qFormat/>
    <w:rsid w:val="00F1593D"/>
    <w:pPr>
      <w:spacing w:after="0" w:line="240" w:lineRule="auto"/>
    </w:pPr>
  </w:style>
  <w:style w:type="paragraph" w:styleId="Quote">
    <w:name w:val="Quote"/>
    <w:basedOn w:val="Normal"/>
    <w:next w:val="Normal"/>
    <w:link w:val="QuoteChar"/>
    <w:uiPriority w:val="29"/>
    <w:qFormat/>
    <w:rsid w:val="00F1593D"/>
    <w:rPr>
      <w:i/>
      <w:iCs/>
    </w:rPr>
  </w:style>
  <w:style w:type="character" w:customStyle="1" w:styleId="QuoteChar">
    <w:name w:val="Quote Char"/>
    <w:basedOn w:val="DefaultParagraphFont"/>
    <w:link w:val="Quote"/>
    <w:uiPriority w:val="29"/>
    <w:rsid w:val="00F1593D"/>
    <w:rPr>
      <w:i/>
      <w:iCs/>
    </w:rPr>
  </w:style>
  <w:style w:type="paragraph" w:styleId="IntenseQuote">
    <w:name w:val="Intense Quote"/>
    <w:basedOn w:val="Normal"/>
    <w:next w:val="Normal"/>
    <w:link w:val="IntenseQuoteChar"/>
    <w:uiPriority w:val="30"/>
    <w:qFormat/>
    <w:rsid w:val="00F1593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1593D"/>
    <w:rPr>
      <w:i/>
      <w:iCs/>
    </w:rPr>
  </w:style>
  <w:style w:type="character" w:styleId="SubtleEmphasis">
    <w:name w:val="Subtle Emphasis"/>
    <w:uiPriority w:val="19"/>
    <w:qFormat/>
    <w:rsid w:val="00F1593D"/>
    <w:rPr>
      <w:i/>
      <w:iCs/>
    </w:rPr>
  </w:style>
  <w:style w:type="character" w:styleId="IntenseEmphasis">
    <w:name w:val="Intense Emphasis"/>
    <w:uiPriority w:val="21"/>
    <w:qFormat/>
    <w:rsid w:val="00F1593D"/>
    <w:rPr>
      <w:b/>
      <w:bCs/>
      <w:i/>
      <w:iCs/>
    </w:rPr>
  </w:style>
  <w:style w:type="character" w:styleId="SubtleReference">
    <w:name w:val="Subtle Reference"/>
    <w:basedOn w:val="DefaultParagraphFont"/>
    <w:uiPriority w:val="31"/>
    <w:qFormat/>
    <w:rsid w:val="00F1593D"/>
    <w:rPr>
      <w:smallCaps/>
    </w:rPr>
  </w:style>
  <w:style w:type="character" w:styleId="IntenseReference">
    <w:name w:val="Intense Reference"/>
    <w:uiPriority w:val="32"/>
    <w:qFormat/>
    <w:rsid w:val="00F1593D"/>
    <w:rPr>
      <w:b/>
      <w:bCs/>
      <w:smallCaps/>
    </w:rPr>
  </w:style>
  <w:style w:type="character" w:styleId="BookTitle">
    <w:name w:val="Book Title"/>
    <w:basedOn w:val="DefaultParagraphFont"/>
    <w:uiPriority w:val="33"/>
    <w:qFormat/>
    <w:rsid w:val="00F1593D"/>
    <w:rPr>
      <w:i/>
      <w:iCs/>
      <w:smallCaps/>
      <w:spacing w:val="5"/>
    </w:rPr>
  </w:style>
  <w:style w:type="paragraph" w:styleId="TOCHeading">
    <w:name w:val="TOC Heading"/>
    <w:basedOn w:val="Heading1"/>
    <w:next w:val="Normal"/>
    <w:uiPriority w:val="39"/>
    <w:semiHidden/>
    <w:unhideWhenUsed/>
    <w:qFormat/>
    <w:rsid w:val="00F1593D"/>
    <w:pPr>
      <w:outlineLvl w:val="9"/>
    </w:pPr>
  </w:style>
  <w:style w:type="character" w:styleId="Hyperlink">
    <w:name w:val="Hyperlink"/>
    <w:basedOn w:val="DefaultParagraphFont"/>
    <w:uiPriority w:val="99"/>
    <w:unhideWhenUsed/>
    <w:rsid w:val="003C606F"/>
    <w:rPr>
      <w:color w:val="0000FF"/>
      <w:u w:val="single"/>
    </w:rPr>
  </w:style>
  <w:style w:type="character" w:styleId="UnresolvedMention">
    <w:name w:val="Unresolved Mention"/>
    <w:basedOn w:val="DefaultParagraphFont"/>
    <w:uiPriority w:val="99"/>
    <w:semiHidden/>
    <w:unhideWhenUsed/>
    <w:rsid w:val="003C606F"/>
    <w:rPr>
      <w:color w:val="605E5C"/>
      <w:shd w:val="clear" w:color="auto" w:fill="E1DFDD"/>
    </w:rPr>
  </w:style>
  <w:style w:type="table" w:styleId="TableGrid">
    <w:name w:val="Table Grid"/>
    <w:basedOn w:val="TableNormal"/>
    <w:uiPriority w:val="39"/>
    <w:rsid w:val="00CF7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F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F769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6784">
      <w:bodyDiv w:val="1"/>
      <w:marLeft w:val="0"/>
      <w:marRight w:val="0"/>
      <w:marTop w:val="0"/>
      <w:marBottom w:val="0"/>
      <w:divBdr>
        <w:top w:val="none" w:sz="0" w:space="0" w:color="auto"/>
        <w:left w:val="none" w:sz="0" w:space="0" w:color="auto"/>
        <w:bottom w:val="none" w:sz="0" w:space="0" w:color="auto"/>
        <w:right w:val="none" w:sz="0" w:space="0" w:color="auto"/>
      </w:divBdr>
    </w:div>
    <w:div w:id="415640686">
      <w:bodyDiv w:val="1"/>
      <w:marLeft w:val="0"/>
      <w:marRight w:val="0"/>
      <w:marTop w:val="0"/>
      <w:marBottom w:val="0"/>
      <w:divBdr>
        <w:top w:val="none" w:sz="0" w:space="0" w:color="auto"/>
        <w:left w:val="none" w:sz="0" w:space="0" w:color="auto"/>
        <w:bottom w:val="none" w:sz="0" w:space="0" w:color="auto"/>
        <w:right w:val="none" w:sz="0" w:space="0" w:color="auto"/>
      </w:divBdr>
    </w:div>
    <w:div w:id="696856013">
      <w:bodyDiv w:val="1"/>
      <w:marLeft w:val="0"/>
      <w:marRight w:val="0"/>
      <w:marTop w:val="0"/>
      <w:marBottom w:val="0"/>
      <w:divBdr>
        <w:top w:val="none" w:sz="0" w:space="0" w:color="auto"/>
        <w:left w:val="none" w:sz="0" w:space="0" w:color="auto"/>
        <w:bottom w:val="none" w:sz="0" w:space="0" w:color="auto"/>
        <w:right w:val="none" w:sz="0" w:space="0" w:color="auto"/>
      </w:divBdr>
    </w:div>
    <w:div w:id="884021350">
      <w:bodyDiv w:val="1"/>
      <w:marLeft w:val="0"/>
      <w:marRight w:val="0"/>
      <w:marTop w:val="0"/>
      <w:marBottom w:val="0"/>
      <w:divBdr>
        <w:top w:val="none" w:sz="0" w:space="0" w:color="auto"/>
        <w:left w:val="none" w:sz="0" w:space="0" w:color="auto"/>
        <w:bottom w:val="none" w:sz="0" w:space="0" w:color="auto"/>
        <w:right w:val="none" w:sz="0" w:space="0" w:color="auto"/>
      </w:divBdr>
    </w:div>
    <w:div w:id="1266380540">
      <w:bodyDiv w:val="1"/>
      <w:marLeft w:val="0"/>
      <w:marRight w:val="0"/>
      <w:marTop w:val="0"/>
      <w:marBottom w:val="0"/>
      <w:divBdr>
        <w:top w:val="none" w:sz="0" w:space="0" w:color="auto"/>
        <w:left w:val="none" w:sz="0" w:space="0" w:color="auto"/>
        <w:bottom w:val="none" w:sz="0" w:space="0" w:color="auto"/>
        <w:right w:val="none" w:sz="0" w:space="0" w:color="auto"/>
      </w:divBdr>
    </w:div>
    <w:div w:id="1580945621">
      <w:bodyDiv w:val="1"/>
      <w:marLeft w:val="0"/>
      <w:marRight w:val="0"/>
      <w:marTop w:val="0"/>
      <w:marBottom w:val="0"/>
      <w:divBdr>
        <w:top w:val="none" w:sz="0" w:space="0" w:color="auto"/>
        <w:left w:val="none" w:sz="0" w:space="0" w:color="auto"/>
        <w:bottom w:val="none" w:sz="0" w:space="0" w:color="auto"/>
        <w:right w:val="none" w:sz="0" w:space="0" w:color="auto"/>
      </w:divBdr>
    </w:div>
    <w:div w:id="1592935590">
      <w:bodyDiv w:val="1"/>
      <w:marLeft w:val="0"/>
      <w:marRight w:val="0"/>
      <w:marTop w:val="0"/>
      <w:marBottom w:val="0"/>
      <w:divBdr>
        <w:top w:val="none" w:sz="0" w:space="0" w:color="auto"/>
        <w:left w:val="none" w:sz="0" w:space="0" w:color="auto"/>
        <w:bottom w:val="none" w:sz="0" w:space="0" w:color="auto"/>
        <w:right w:val="none" w:sz="0" w:space="0" w:color="auto"/>
      </w:divBdr>
    </w:div>
    <w:div w:id="1601910006">
      <w:bodyDiv w:val="1"/>
      <w:marLeft w:val="0"/>
      <w:marRight w:val="0"/>
      <w:marTop w:val="0"/>
      <w:marBottom w:val="0"/>
      <w:divBdr>
        <w:top w:val="none" w:sz="0" w:space="0" w:color="auto"/>
        <w:left w:val="none" w:sz="0" w:space="0" w:color="auto"/>
        <w:bottom w:val="none" w:sz="0" w:space="0" w:color="auto"/>
        <w:right w:val="none" w:sz="0" w:space="0" w:color="auto"/>
      </w:divBdr>
    </w:div>
    <w:div w:id="1752652677">
      <w:bodyDiv w:val="1"/>
      <w:marLeft w:val="0"/>
      <w:marRight w:val="0"/>
      <w:marTop w:val="0"/>
      <w:marBottom w:val="0"/>
      <w:divBdr>
        <w:top w:val="none" w:sz="0" w:space="0" w:color="auto"/>
        <w:left w:val="none" w:sz="0" w:space="0" w:color="auto"/>
        <w:bottom w:val="none" w:sz="0" w:space="0" w:color="auto"/>
        <w:right w:val="none" w:sz="0" w:space="0" w:color="auto"/>
      </w:divBdr>
    </w:div>
    <w:div w:id="189041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tatennis.com/stat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2020-08-19T10:58:00Z</dcterms:created>
  <dcterms:modified xsi:type="dcterms:W3CDTF">2020-08-20T12:38:00Z</dcterms:modified>
</cp:coreProperties>
</file>