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line="348" w:lineRule="auto"/>
        <w:jc w:val="center"/>
      </w:pPr>
      <w:r>
        <w:rPr>
          <w:rFonts w:ascii="Arial" w:hAnsi="Arial"/>
          <w:color w:val="212121"/>
          <w:sz w:val="21"/>
        </w:rPr>
        <w:t>BỘ GIÁO DỤC VÀ ĐÀO TẠO</w:t>
        <w:br/>
        <w:t>TRƯỜNG ĐẠI HỌC CMC</w:t>
        <w:br/>
        <w:t>KHOA CÔNG NGHỆ THÔNG TIN &amp; TRUYỀN THÔNG</w:t>
      </w:r>
    </w:p>
    <w:p>
      <w:pPr>
        <w:spacing w:before="0" w:after="480" w:line="348" w:lineRule="auto"/>
        <w:jc w:val="center"/>
      </w:pPr>
      <w:r>
        <w:rPr>
          <w:rFonts w:ascii="Arial" w:hAnsi="Arial"/>
          <w:color w:val="212121"/>
          <w:sz w:val="21"/>
        </w:rPr>
        <w:t>-------------------- *** --------------------</w:t>
      </w:r>
    </w:p>
    <w:p>
      <w:pPr>
        <w:spacing w:before="400" w:after="160" w:line="348" w:lineRule="auto"/>
        <w:jc w:val="center"/>
      </w:pPr>
      <w:r>
        <w:rPr>
          <w:rFonts w:ascii="Arial" w:hAnsi="Arial"/>
          <w:b/>
          <w:color w:val="1E88E5"/>
          <w:sz w:val="32"/>
        </w:rPr>
        <w:t>BÁO CÁO BÀI TẬP LỚN HỌC PHẦN</w:t>
      </w:r>
    </w:p>
    <w:p>
      <w:pPr>
        <w:spacing w:before="160" w:after="320" w:line="348" w:lineRule="auto"/>
        <w:jc w:val="center"/>
      </w:pPr>
      <w:r>
        <w:rPr>
          <w:rFonts w:ascii="Arial" w:hAnsi="Arial"/>
          <w:b/>
          <w:color w:val="0D47A1"/>
          <w:sz w:val="36"/>
        </w:rPr>
        <w:t>TRIỂN KHAI PHẦN MỀM (SOFTWARE DEPLOYMENT)</w:t>
        <w:br/>
        <w:t>&amp; SỔ TAY KỸ THUẬT DEVOPS DỰ ÁN WORKSPHERE</w:t>
      </w:r>
    </w:p>
    <w:p>
      <w:pPr>
        <w:spacing w:before="240" w:after="800" w:line="348" w:lineRule="auto"/>
        <w:jc w:val="center"/>
      </w:pPr>
      <w:r>
        <w:rPr>
          <w:rFonts w:ascii="Arial" w:hAnsi="Arial"/>
          <w:b/>
          <w:color w:val="212121"/>
          <w:sz w:val="24"/>
        </w:rPr>
        <w:t>ĐỀ TÀI: QUY TRÌNH TÍCH HỢP LIÊN TỤC (CI), CONTAINER HÓA DOCKER</w:t>
        <w:br/>
        <w:t>VẬN HÀNH COMPOSE VÀ GIÁM SÁT HỆ THỐNG WORKSPHERE</w:t>
      </w:r>
    </w:p>
    <w:p>
      <w:pPr>
        <w:spacing w:before="2400" w:after="0" w:line="348" w:lineRule="auto"/>
        <w:jc w:val="center"/>
      </w:pPr>
      <w:r>
        <w:rPr>
          <w:rFonts w:ascii="Arial" w:hAnsi="Arial"/>
          <w:color w:val="212121"/>
          <w:sz w:val="21"/>
        </w:rPr>
        <w:t>HÀ NỘI — NĂM 2026</w:t>
      </w:r>
    </w:p>
    <w:p>
      <w:r>
        <w:br w:type="page"/>
      </w:r>
    </w:p>
    <w:p>
      <w:pPr>
        <w:pStyle w:val="Heading1"/>
        <w:keepNext/>
        <w:spacing w:before="320" w:after="120"/>
      </w:pPr>
      <w:r>
        <w:rPr>
          <w:rFonts w:ascii="Arial" w:hAnsi="Arial"/>
          <w:b/>
          <w:color w:val="0D47A1"/>
          <w:sz w:val="30"/>
        </w:rPr>
        <w:t>BÁO CÁO HỌC PHẦN: TRIỂN KHAI PHẦN MỀM</w:t>
      </w:r>
    </w:p>
    <w:p>
      <w:pPr>
        <w:pStyle w:val="Heading2"/>
        <w:keepNext/>
        <w:spacing w:before="240" w:after="80"/>
      </w:pPr>
      <w:r>
        <w:rPr>
          <w:rFonts w:ascii="Arial" w:hAnsi="Arial"/>
          <w:b/>
          <w:color w:val="1E88E5"/>
          <w:sz w:val="25"/>
        </w:rPr>
        <w:t>ĐỀ TÀI: QUY TRÌNH TÍCH HỢP LIÊN TỤC (CI), CONTAINER HÓA VÀ VẬN HÀNH DỰ ÁN WORKSPHERE</w:t>
      </w:r>
    </w:p>
    <w:p>
      <w:pPr>
        <w:spacing w:before="30" w:after="130" w:line="348" w:lineRule="auto"/>
        <w:jc w:val="left"/>
      </w:pPr>
      <w:r>
        <w:rPr>
          <w:rFonts w:ascii="Arial" w:hAnsi="Arial"/>
          <w:color w:val="212121"/>
          <w:sz w:val="21"/>
        </w:rPr>
        <w:t>---</w:t>
      </w:r>
    </w:p>
    <w:p>
      <w:pPr>
        <w:pStyle w:val="Heading3"/>
        <w:keepNext/>
        <w:spacing w:before="160" w:after="40"/>
      </w:pPr>
      <w:r>
        <w:rPr>
          <w:rFonts w:ascii="Arial" w:hAnsi="Arial"/>
          <w:b/>
          <w:color w:val="1E88E5"/>
          <w:sz w:val="22"/>
        </w:rPr>
        <w:t>THÔNG TIN HỌC PHẦN &amp; ĐỀ TÀI</w:t>
      </w:r>
    </w:p>
    <w:p>
      <w:pPr>
        <w:pStyle w:val="ListBullet"/>
        <w:spacing w:before="30" w:after="90" w:line="324" w:lineRule="auto"/>
      </w:pPr>
      <w:r>
        <w:rPr>
          <w:rFonts w:ascii="Arial" w:hAnsi="Arial"/>
          <w:b/>
          <w:color w:val="212121"/>
          <w:sz w:val="21"/>
        </w:rPr>
        <w:t xml:space="preserve">**Trường**: </w:t>
      </w:r>
      <w:r>
        <w:rPr>
          <w:rFonts w:ascii="Arial" w:hAnsi="Arial"/>
          <w:color w:val="212121"/>
          <w:sz w:val="21"/>
        </w:rPr>
        <w:t>Trường Đại học CMC</w:t>
      </w:r>
    </w:p>
    <w:p>
      <w:pPr>
        <w:pStyle w:val="ListBullet"/>
        <w:spacing w:before="30" w:after="90" w:line="324" w:lineRule="auto"/>
      </w:pPr>
      <w:r>
        <w:rPr>
          <w:rFonts w:ascii="Arial" w:hAnsi="Arial"/>
          <w:b/>
          <w:color w:val="212121"/>
          <w:sz w:val="21"/>
        </w:rPr>
        <w:t xml:space="preserve">**Khoa**: </w:t>
      </w:r>
      <w:r>
        <w:rPr>
          <w:rFonts w:ascii="Arial" w:hAnsi="Arial"/>
          <w:color w:val="212121"/>
          <w:sz w:val="21"/>
        </w:rPr>
        <w:t>Công nghệ Thông tin &amp; Truyền thông</w:t>
      </w:r>
    </w:p>
    <w:p>
      <w:pPr>
        <w:pStyle w:val="ListBullet"/>
        <w:spacing w:before="30" w:after="90" w:line="324" w:lineRule="auto"/>
      </w:pPr>
      <w:r>
        <w:rPr>
          <w:rFonts w:ascii="Arial" w:hAnsi="Arial"/>
          <w:b/>
          <w:color w:val="212121"/>
          <w:sz w:val="21"/>
        </w:rPr>
        <w:t xml:space="preserve">**Môn học**: </w:t>
      </w:r>
      <w:r>
        <w:rPr>
          <w:rFonts w:ascii="Arial" w:hAnsi="Arial"/>
          <w:color w:val="212121"/>
          <w:sz w:val="21"/>
        </w:rPr>
        <w:t>Triển khai phần mềm (Software Deployment)</w:t>
      </w:r>
    </w:p>
    <w:p>
      <w:pPr>
        <w:pStyle w:val="ListBullet"/>
        <w:spacing w:before="30" w:after="90" w:line="324" w:lineRule="auto"/>
      </w:pPr>
      <w:r>
        <w:rPr>
          <w:rFonts w:ascii="Arial" w:hAnsi="Arial"/>
          <w:b/>
          <w:color w:val="212121"/>
          <w:sz w:val="21"/>
        </w:rPr>
        <w:t xml:space="preserve">**Hệ đào tạo**: </w:t>
      </w:r>
      <w:r>
        <w:rPr>
          <w:rFonts w:ascii="Arial" w:hAnsi="Arial"/>
          <w:color w:val="212121"/>
          <w:sz w:val="21"/>
        </w:rPr>
        <w:t>Đại học chính quy</w:t>
      </w:r>
    </w:p>
    <w:p>
      <w:pPr>
        <w:pStyle w:val="ListBullet"/>
        <w:spacing w:before="30" w:after="90" w:line="324" w:lineRule="auto"/>
      </w:pPr>
      <w:r>
        <w:rPr>
          <w:rFonts w:ascii="Arial" w:hAnsi="Arial"/>
          <w:b/>
          <w:color w:val="212121"/>
          <w:sz w:val="21"/>
        </w:rPr>
        <w:t xml:space="preserve">**Đề tài dự án**: </w:t>
      </w:r>
      <w:r>
        <w:rPr>
          <w:rFonts w:ascii="Arial" w:hAnsi="Arial"/>
          <w:color w:val="212121"/>
          <w:sz w:val="21"/>
        </w:rPr>
        <w:t>Nền tảng Quản trị Vận hành Doanh nghiệp WorkSphere (Enterprise Operations Platform)</w:t>
      </w:r>
    </w:p>
    <w:p>
      <w:pPr>
        <w:pStyle w:val="ListBullet"/>
        <w:spacing w:before="30" w:after="90" w:line="324" w:lineRule="auto"/>
      </w:pPr>
      <w:r>
        <w:rPr>
          <w:rFonts w:ascii="Arial" w:hAnsi="Arial"/>
          <w:b/>
          <w:color w:val="212121"/>
          <w:sz w:val="21"/>
        </w:rPr>
        <w:t xml:space="preserve">**Công nghệ nền tảng**: </w:t>
      </w:r>
      <w:r>
        <w:rPr>
          <w:rFonts w:ascii="Arial" w:hAnsi="Arial"/>
          <w:color w:val="212121"/>
          <w:sz w:val="21"/>
        </w:rPr>
        <w:t>Docker, Docker Compose, GitHub Actions, Spring Boot Actuator, Prometheus, PostgreSQL</w:t>
      </w:r>
    </w:p>
    <w:p>
      <w:pPr>
        <w:pStyle w:val="ListBullet"/>
        <w:spacing w:before="30" w:after="90" w:line="324" w:lineRule="auto"/>
      </w:pPr>
      <w:r>
        <w:rPr>
          <w:rFonts w:ascii="Arial" w:hAnsi="Arial"/>
          <w:b/>
          <w:color w:val="212121"/>
          <w:sz w:val="21"/>
        </w:rPr>
        <w:t xml:space="preserve">**Thời gian thực hiện**: </w:t>
      </w:r>
      <w:r>
        <w:rPr>
          <w:rFonts w:ascii="Arial" w:hAnsi="Arial"/>
          <w:color w:val="212121"/>
          <w:sz w:val="21"/>
        </w:rPr>
        <w:t>Học kỳ Fall 2026</w:t>
      </w:r>
    </w:p>
    <w:p>
      <w:pPr>
        <w:spacing w:before="30" w:after="130" w:line="348" w:lineRule="auto"/>
        <w:jc w:val="left"/>
      </w:pPr>
      <w:r>
        <w:rPr>
          <w:rFonts w:ascii="Arial" w:hAnsi="Arial"/>
          <w:color w:val="212121"/>
          <w:sz w:val="21"/>
        </w:rPr>
        <w:t>---</w:t>
      </w:r>
    </w:p>
    <w:p>
      <w:pPr>
        <w:pStyle w:val="Heading3"/>
        <w:keepNext/>
        <w:spacing w:before="160" w:after="40"/>
      </w:pPr>
      <w:r>
        <w:rPr>
          <w:rFonts w:ascii="Arial" w:hAnsi="Arial"/>
          <w:b/>
          <w:color w:val="1E88E5"/>
          <w:sz w:val="22"/>
        </w:rPr>
        <w:t>DANH SÁCH THÀNH VIÊN NHÓM THỰC HIỆN</w:t>
      </w:r>
    </w:p>
    <w:tbl>
      <w:tblPr>
        <w:tblW w:type="auto" w:w="0"/>
        <w:jc w:val="center"/>
        <w:tblLayout w:type="fixed"/>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1800"/>
        <w:gridCol w:w="1800"/>
        <w:gridCol w:w="1800"/>
        <w:gridCol w:w="1800"/>
        <w:gridCol w:w="1800"/>
      </w:tblGrid>
      <w:tr>
        <w:tc>
          <w:tcPr>
            <w:tcW w:type="dxa" w:w="720"/>
            <w:shd w:fill="1E88E5"/>
          </w:tcPr>
          <w:p>
            <w:pPr>
              <w:spacing w:before="80" w:after="80"/>
              <w:jc w:val="center"/>
            </w:pPr>
            <w:r>
              <w:rPr>
                <w:rFonts w:ascii="Arial" w:hAnsi="Arial"/>
                <w:b/>
                <w:color w:val="FFFFFF"/>
                <w:sz w:val="19"/>
              </w:rPr>
              <w:t>STT</w:t>
            </w:r>
          </w:p>
        </w:tc>
        <w:tc>
          <w:tcPr>
            <w:tcW w:type="dxa" w:w="2016"/>
            <w:shd w:fill="1E88E5"/>
          </w:tcPr>
          <w:p>
            <w:pPr>
              <w:spacing w:before="80" w:after="80"/>
              <w:jc w:val="center"/>
            </w:pPr>
            <w:r>
              <w:rPr>
                <w:rFonts w:ascii="Arial" w:hAnsi="Arial"/>
                <w:b/>
                <w:color w:val="FFFFFF"/>
                <w:sz w:val="19"/>
              </w:rPr>
              <w:t>Họ và Tên</w:t>
            </w:r>
          </w:p>
        </w:tc>
        <w:tc>
          <w:tcPr>
            <w:tcW w:type="dxa" w:w="1440"/>
            <w:shd w:fill="1E88E5"/>
          </w:tcPr>
          <w:p>
            <w:pPr>
              <w:spacing w:before="80" w:after="80"/>
              <w:jc w:val="center"/>
            </w:pPr>
            <w:r>
              <w:rPr>
                <w:rFonts w:ascii="Arial" w:hAnsi="Arial"/>
                <w:b/>
                <w:color w:val="FFFFFF"/>
                <w:sz w:val="19"/>
              </w:rPr>
              <w:t>Mã Sinh Viên</w:t>
            </w:r>
          </w:p>
        </w:tc>
        <w:tc>
          <w:tcPr>
            <w:tcW w:type="dxa" w:w="2016"/>
            <w:shd w:fill="1E88E5"/>
          </w:tcPr>
          <w:p>
            <w:pPr>
              <w:spacing w:before="80" w:after="80"/>
              <w:jc w:val="center"/>
            </w:pPr>
            <w:r>
              <w:rPr>
                <w:rFonts w:ascii="Arial" w:hAnsi="Arial"/>
                <w:b/>
                <w:color w:val="FFFFFF"/>
                <w:sz w:val="19"/>
              </w:rPr>
              <w:t>Vai trò đề xuất</w:t>
            </w:r>
          </w:p>
        </w:tc>
        <w:tc>
          <w:tcPr>
            <w:tcW w:type="dxa" w:w="3168"/>
            <w:shd w:fill="1E88E5"/>
          </w:tcPr>
          <w:p>
            <w:pPr>
              <w:spacing w:before="80" w:after="80"/>
              <w:jc w:val="center"/>
            </w:pPr>
            <w:r>
              <w:rPr>
                <w:rFonts w:ascii="Arial" w:hAnsi="Arial"/>
                <w:b/>
                <w:color w:val="FFFFFF"/>
                <w:sz w:val="19"/>
              </w:rPr>
              <w:t>Trách nhiệm chuyên môn chính</w:t>
            </w:r>
          </w:p>
        </w:tc>
      </w:tr>
      <w:tr>
        <w:tc>
          <w:tcPr>
            <w:tcW w:type="dxa" w:w="720"/>
            <w:shd w:fill="F5F9FD"/>
          </w:tcPr>
          <w:p>
            <w:pPr>
              <w:spacing w:before="60" w:after="60" w:line="276" w:lineRule="auto"/>
            </w:pPr>
            <w:r>
              <w:rPr>
                <w:rFonts w:ascii="Arial" w:hAnsi="Arial"/>
                <w:color w:val="212121"/>
                <w:sz w:val="18"/>
              </w:rPr>
              <w:t>1</w:t>
            </w:r>
          </w:p>
        </w:tc>
        <w:tc>
          <w:tcPr>
            <w:tcW w:type="dxa" w:w="2016"/>
            <w:shd w:fill="F5F9FD"/>
          </w:tcPr>
          <w:p>
            <w:pPr>
              <w:spacing w:before="60" w:after="60" w:line="276" w:lineRule="auto"/>
            </w:pPr>
            <w:r>
              <w:rPr>
                <w:rFonts w:ascii="Arial" w:hAnsi="Arial"/>
                <w:color w:val="212121"/>
                <w:sz w:val="18"/>
              </w:rPr>
              <w:t>Nguyễn Minh Hiếu</w:t>
            </w:r>
          </w:p>
        </w:tc>
        <w:tc>
          <w:tcPr>
            <w:tcW w:type="dxa" w:w="1440"/>
            <w:shd w:fill="F5F9FD"/>
          </w:tcPr>
          <w:p>
            <w:pPr>
              <w:spacing w:before="60" w:after="60" w:line="276" w:lineRule="auto"/>
            </w:pPr>
            <w:r>
              <w:rPr>
                <w:rFonts w:ascii="Arial" w:hAnsi="Arial"/>
                <w:color w:val="212121"/>
                <w:sz w:val="18"/>
              </w:rPr>
              <w:t>BIT247729</w:t>
            </w:r>
          </w:p>
        </w:tc>
        <w:tc>
          <w:tcPr>
            <w:tcW w:type="dxa" w:w="2016"/>
            <w:shd w:fill="F5F9FD"/>
          </w:tcPr>
          <w:p>
            <w:pPr>
              <w:spacing w:before="60" w:after="60" w:line="276" w:lineRule="auto"/>
            </w:pPr>
            <w:r>
              <w:rPr>
                <w:rFonts w:ascii="Arial" w:hAnsi="Arial"/>
                <w:color w:val="212121"/>
                <w:sz w:val="18"/>
              </w:rPr>
              <w:t>Nhóm trưởng (Team Leader)</w:t>
            </w:r>
          </w:p>
        </w:tc>
        <w:tc>
          <w:tcPr>
            <w:tcW w:type="dxa" w:w="3168"/>
            <w:shd w:fill="F5F9FD"/>
          </w:tcPr>
          <w:p>
            <w:pPr>
              <w:spacing w:before="60" w:after="60" w:line="276" w:lineRule="auto"/>
            </w:pPr>
            <w:r>
              <w:rPr>
                <w:rFonts w:ascii="Arial" w:hAnsi="Arial"/>
                <w:color w:val="212121"/>
                <w:sz w:val="18"/>
              </w:rPr>
              <w:t>Kiến trúc chu trình DevOps, quản trị Git SCM, điều phối phát hành &amp; an toàn chuỗi cung ứng</w:t>
            </w:r>
          </w:p>
        </w:tc>
      </w:tr>
      <w:tr>
        <w:tc>
          <w:tcPr>
            <w:tcW w:type="dxa" w:w="720"/>
          </w:tcPr>
          <w:p>
            <w:pPr>
              <w:spacing w:before="60" w:after="60" w:line="276" w:lineRule="auto"/>
            </w:pPr>
            <w:r>
              <w:rPr>
                <w:rFonts w:ascii="Arial" w:hAnsi="Arial"/>
                <w:color w:val="212121"/>
                <w:sz w:val="18"/>
              </w:rPr>
              <w:t>2</w:t>
            </w:r>
          </w:p>
        </w:tc>
        <w:tc>
          <w:tcPr>
            <w:tcW w:type="dxa" w:w="2016"/>
          </w:tcPr>
          <w:p>
            <w:pPr>
              <w:spacing w:before="60" w:after="60" w:line="276" w:lineRule="auto"/>
            </w:pPr>
            <w:r>
              <w:rPr>
                <w:rFonts w:ascii="Arial" w:hAnsi="Arial"/>
                <w:color w:val="212121"/>
                <w:sz w:val="18"/>
              </w:rPr>
              <w:t>Nguyễn Văn Cường</w:t>
            </w:r>
          </w:p>
        </w:tc>
        <w:tc>
          <w:tcPr>
            <w:tcW w:type="dxa" w:w="1440"/>
          </w:tcPr>
          <w:p>
            <w:pPr>
              <w:spacing w:before="60" w:after="60" w:line="276" w:lineRule="auto"/>
            </w:pPr>
            <w:r>
              <w:rPr>
                <w:rFonts w:ascii="Arial" w:hAnsi="Arial"/>
                <w:color w:val="212121"/>
                <w:sz w:val="18"/>
              </w:rPr>
              <w:t>BIT240048</w:t>
            </w:r>
          </w:p>
        </w:tc>
        <w:tc>
          <w:tcPr>
            <w:tcW w:type="dxa" w:w="2016"/>
          </w:tcPr>
          <w:p>
            <w:pPr>
              <w:spacing w:before="60" w:after="60" w:line="276" w:lineRule="auto"/>
            </w:pPr>
            <w:r>
              <w:rPr>
                <w:rFonts w:ascii="Arial" w:hAnsi="Arial"/>
                <w:color w:val="212121"/>
                <w:sz w:val="18"/>
              </w:rPr>
              <w:t>Thành viên</w:t>
            </w:r>
          </w:p>
        </w:tc>
        <w:tc>
          <w:tcPr>
            <w:tcW w:type="dxa" w:w="3168"/>
          </w:tcPr>
          <w:p>
            <w:pPr>
              <w:spacing w:before="60" w:after="60" w:line="276" w:lineRule="auto"/>
            </w:pPr>
            <w:r>
              <w:rPr>
                <w:rFonts w:ascii="Arial" w:hAnsi="Arial"/>
                <w:color w:val="212121"/>
                <w:sz w:val="18"/>
              </w:rPr>
              <w:t>Xây dựng pipeline CI với GitHub Actions, tự động hóa build &amp; kiểm thử Backend</w:t>
            </w:r>
          </w:p>
        </w:tc>
      </w:tr>
      <w:tr>
        <w:tc>
          <w:tcPr>
            <w:tcW w:type="dxa" w:w="720"/>
            <w:shd w:fill="F5F9FD"/>
          </w:tcPr>
          <w:p>
            <w:pPr>
              <w:spacing w:before="60" w:after="60" w:line="276" w:lineRule="auto"/>
            </w:pPr>
            <w:r>
              <w:rPr>
                <w:rFonts w:ascii="Arial" w:hAnsi="Arial"/>
                <w:color w:val="212121"/>
                <w:sz w:val="18"/>
              </w:rPr>
              <w:t>3</w:t>
            </w:r>
          </w:p>
        </w:tc>
        <w:tc>
          <w:tcPr>
            <w:tcW w:type="dxa" w:w="2016"/>
            <w:shd w:fill="F5F9FD"/>
          </w:tcPr>
          <w:p>
            <w:pPr>
              <w:spacing w:before="60" w:after="60" w:line="276" w:lineRule="auto"/>
            </w:pPr>
            <w:r>
              <w:rPr>
                <w:rFonts w:ascii="Arial" w:hAnsi="Arial"/>
                <w:color w:val="212121"/>
                <w:sz w:val="18"/>
              </w:rPr>
              <w:t>Vũ Thị Thu Hướng</w:t>
            </w:r>
          </w:p>
        </w:tc>
        <w:tc>
          <w:tcPr>
            <w:tcW w:type="dxa" w:w="1440"/>
            <w:shd w:fill="F5F9FD"/>
          </w:tcPr>
          <w:p>
            <w:pPr>
              <w:spacing w:before="60" w:after="60" w:line="276" w:lineRule="auto"/>
            </w:pPr>
            <w:r>
              <w:rPr>
                <w:rFonts w:ascii="Arial" w:hAnsi="Arial"/>
                <w:color w:val="212121"/>
                <w:sz w:val="18"/>
              </w:rPr>
              <w:t>BIT240113</w:t>
            </w:r>
          </w:p>
        </w:tc>
        <w:tc>
          <w:tcPr>
            <w:tcW w:type="dxa" w:w="2016"/>
            <w:shd w:fill="F5F9FD"/>
          </w:tcPr>
          <w:p>
            <w:pPr>
              <w:spacing w:before="60" w:after="60" w:line="276" w:lineRule="auto"/>
            </w:pPr>
            <w:r>
              <w:rPr>
                <w:rFonts w:ascii="Arial" w:hAnsi="Arial"/>
                <w:color w:val="212121"/>
                <w:sz w:val="18"/>
              </w:rPr>
              <w:t>Thành viên</w:t>
            </w:r>
          </w:p>
        </w:tc>
        <w:tc>
          <w:tcPr>
            <w:tcW w:type="dxa" w:w="3168"/>
            <w:shd w:fill="F5F9FD"/>
          </w:tcPr>
          <w:p>
            <w:pPr>
              <w:spacing w:before="60" w:after="60" w:line="276" w:lineRule="auto"/>
            </w:pPr>
            <w:r>
              <w:rPr>
                <w:rFonts w:ascii="Arial" w:hAnsi="Arial"/>
                <w:color w:val="212121"/>
                <w:sz w:val="18"/>
              </w:rPr>
              <w:t>Đóng gói Docker đa tầng (Multi-stage), cấu hình non-root UID 10001 &amp; Healthcheck</w:t>
            </w:r>
          </w:p>
        </w:tc>
      </w:tr>
      <w:tr>
        <w:tc>
          <w:tcPr>
            <w:tcW w:type="dxa" w:w="720"/>
          </w:tcPr>
          <w:p>
            <w:pPr>
              <w:spacing w:before="60" w:after="60" w:line="276" w:lineRule="auto"/>
            </w:pPr>
            <w:r>
              <w:rPr>
                <w:rFonts w:ascii="Arial" w:hAnsi="Arial"/>
                <w:color w:val="212121"/>
                <w:sz w:val="18"/>
              </w:rPr>
              <w:t>4</w:t>
            </w:r>
          </w:p>
        </w:tc>
        <w:tc>
          <w:tcPr>
            <w:tcW w:type="dxa" w:w="2016"/>
          </w:tcPr>
          <w:p>
            <w:pPr>
              <w:spacing w:before="60" w:after="60" w:line="276" w:lineRule="auto"/>
            </w:pPr>
            <w:r>
              <w:rPr>
                <w:rFonts w:ascii="Arial" w:hAnsi="Arial"/>
                <w:color w:val="212121"/>
                <w:sz w:val="18"/>
              </w:rPr>
              <w:t>Hoàng Bảo Long</w:t>
            </w:r>
          </w:p>
        </w:tc>
        <w:tc>
          <w:tcPr>
            <w:tcW w:type="dxa" w:w="1440"/>
          </w:tcPr>
          <w:p>
            <w:pPr>
              <w:spacing w:before="60" w:after="60" w:line="276" w:lineRule="auto"/>
            </w:pPr>
            <w:r>
              <w:rPr>
                <w:rFonts w:ascii="Arial" w:hAnsi="Arial"/>
                <w:color w:val="212121"/>
                <w:sz w:val="18"/>
              </w:rPr>
              <w:t>BIT240142</w:t>
            </w:r>
          </w:p>
        </w:tc>
        <w:tc>
          <w:tcPr>
            <w:tcW w:type="dxa" w:w="2016"/>
          </w:tcPr>
          <w:p>
            <w:pPr>
              <w:spacing w:before="60" w:after="60" w:line="276" w:lineRule="auto"/>
            </w:pPr>
            <w:r>
              <w:rPr>
                <w:rFonts w:ascii="Arial" w:hAnsi="Arial"/>
                <w:color w:val="212121"/>
                <w:sz w:val="18"/>
              </w:rPr>
              <w:t>Thành viên</w:t>
            </w:r>
          </w:p>
        </w:tc>
        <w:tc>
          <w:tcPr>
            <w:tcW w:type="dxa" w:w="3168"/>
          </w:tcPr>
          <w:p>
            <w:pPr>
              <w:spacing w:before="60" w:after="60" w:line="276" w:lineRule="auto"/>
            </w:pPr>
            <w:r>
              <w:rPr>
                <w:rFonts w:ascii="Arial" w:hAnsi="Arial"/>
                <w:color w:val="212121"/>
                <w:sz w:val="18"/>
              </w:rPr>
              <w:t>Thiết kế kiến trúc điều phối Docker Compose, mạng bridge &amp; quản trị dữ liệu bền vững</w:t>
            </w:r>
          </w:p>
        </w:tc>
      </w:tr>
      <w:tr>
        <w:tc>
          <w:tcPr>
            <w:tcW w:type="dxa" w:w="720"/>
            <w:shd w:fill="F5F9FD"/>
          </w:tcPr>
          <w:p>
            <w:pPr>
              <w:spacing w:before="60" w:after="60" w:line="276" w:lineRule="auto"/>
            </w:pPr>
            <w:r>
              <w:rPr>
                <w:rFonts w:ascii="Arial" w:hAnsi="Arial"/>
                <w:color w:val="212121"/>
                <w:sz w:val="18"/>
              </w:rPr>
              <w:t>5</w:t>
            </w:r>
          </w:p>
        </w:tc>
        <w:tc>
          <w:tcPr>
            <w:tcW w:type="dxa" w:w="2016"/>
            <w:shd w:fill="F5F9FD"/>
          </w:tcPr>
          <w:p>
            <w:pPr>
              <w:spacing w:before="60" w:after="60" w:line="276" w:lineRule="auto"/>
            </w:pPr>
            <w:r>
              <w:rPr>
                <w:rFonts w:ascii="Arial" w:hAnsi="Arial"/>
                <w:color w:val="212121"/>
                <w:sz w:val="18"/>
              </w:rPr>
              <w:t>Nguyễn Đức Khiêm</w:t>
            </w:r>
          </w:p>
        </w:tc>
        <w:tc>
          <w:tcPr>
            <w:tcW w:type="dxa" w:w="1440"/>
            <w:shd w:fill="F5F9FD"/>
          </w:tcPr>
          <w:p>
            <w:pPr>
              <w:spacing w:before="60" w:after="60" w:line="276" w:lineRule="auto"/>
            </w:pPr>
            <w:r>
              <w:rPr>
                <w:rFonts w:ascii="Arial" w:hAnsi="Arial"/>
                <w:color w:val="212121"/>
                <w:sz w:val="18"/>
              </w:rPr>
              <w:t>BIT240125</w:t>
            </w:r>
          </w:p>
        </w:tc>
        <w:tc>
          <w:tcPr>
            <w:tcW w:type="dxa" w:w="2016"/>
            <w:shd w:fill="F5F9FD"/>
          </w:tcPr>
          <w:p>
            <w:pPr>
              <w:spacing w:before="60" w:after="60" w:line="276" w:lineRule="auto"/>
            </w:pPr>
            <w:r>
              <w:rPr>
                <w:rFonts w:ascii="Arial" w:hAnsi="Arial"/>
                <w:color w:val="212121"/>
                <w:sz w:val="18"/>
              </w:rPr>
              <w:t>Thành viên</w:t>
            </w:r>
          </w:p>
        </w:tc>
        <w:tc>
          <w:tcPr>
            <w:tcW w:type="dxa" w:w="3168"/>
            <w:shd w:fill="F5F9FD"/>
          </w:tcPr>
          <w:p>
            <w:pPr>
              <w:spacing w:before="60" w:after="60" w:line="276" w:lineRule="auto"/>
            </w:pPr>
            <w:r>
              <w:rPr>
                <w:rFonts w:ascii="Arial" w:hAnsi="Arial"/>
                <w:color w:val="212121"/>
                <w:sz w:val="18"/>
              </w:rPr>
              <w:t>Giám sát hệ thống Prometheus, Spring Actuator, phân tích Cloud/K8s &amp; Backup/Restore</w:t>
            </w:r>
          </w:p>
        </w:tc>
      </w:tr>
    </w:tbl>
    <w:p>
      <w:pPr>
        <w:spacing w:before="0" w:after="60"/>
      </w:pPr>
    </w:p>
    <w:p>
      <w:pPr>
        <w:spacing w:before="30" w:after="130" w:line="348" w:lineRule="auto"/>
        <w:jc w:val="left"/>
      </w:pPr>
      <w:r>
        <w:rPr>
          <w:rFonts w:ascii="Arial" w:hAnsi="Arial"/>
          <w:color w:val="212121"/>
          <w:sz w:val="21"/>
        </w:rPr>
        <w:t>*(Trạng thái phân công: PROPOSED_ASSIGNMENT_PENDING_USER_APPROVAL — Đề xuất phân công trách nhiệm học thuật và thuyết trình đề xuất chờ phê duyệt chính thức).*</w:t>
      </w:r>
    </w:p>
    <w:p>
      <w:pPr>
        <w:spacing w:before="30" w:after="130" w:line="348" w:lineRule="auto"/>
        <w:jc w:val="left"/>
      </w:pPr>
      <w:r>
        <w:rPr>
          <w:rFonts w:ascii="Arial" w:hAnsi="Arial"/>
          <w:color w:val="212121"/>
          <w:sz w:val="21"/>
        </w:rPr>
        <w:t>---</w:t>
      </w:r>
    </w:p>
    <w:p>
      <w:pPr>
        <w:pStyle w:val="Heading1"/>
        <w:keepNext/>
        <w:spacing w:before="320" w:after="120"/>
      </w:pPr>
      <w:r>
        <w:rPr>
          <w:rFonts w:ascii="Arial" w:hAnsi="Arial"/>
          <w:b/>
          <w:color w:val="0D47A1"/>
          <w:sz w:val="30"/>
        </w:rPr>
        <w:t>MỤC LỤC &amp; MA TRẬN ÁNH XẠ 9 BÀI GIẢNG HỌC PHẦN</w:t>
      </w:r>
    </w:p>
    <w:p>
      <w:pPr>
        <w:spacing w:before="30" w:after="130" w:line="348" w:lineRule="auto"/>
        <w:jc w:val="left"/>
      </w:pPr>
      <w:r>
        <w:rPr>
          <w:rFonts w:ascii="Arial" w:hAnsi="Arial"/>
          <w:color w:val="212121"/>
          <w:sz w:val="21"/>
        </w:rPr>
        <w:t>Học phần Triển khai phần mềm (Khoa CNTT &amp; TT — Trường Đại học CMC) bao gồm 9 chuyên đề bài giảng trọng tâm. Bảng dưới đây đối soát toàn diện cơ sở lý thuyết từng bài học với hiện trạng kỹ thuật thực tế của dự án WorkSphere, bảo đảm tính xác thực và ranh giới minh chứng:</w:t>
      </w:r>
    </w:p>
    <w:tbl>
      <w:tblPr>
        <w:tblW w:type="auto" w:w="0"/>
        <w:jc w:val="center"/>
        <w:tblLayout w:type="fixed"/>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1800"/>
        <w:gridCol w:w="1800"/>
        <w:gridCol w:w="1800"/>
        <w:gridCol w:w="1800"/>
        <w:gridCol w:w="1800"/>
      </w:tblGrid>
      <w:tr>
        <w:tc>
          <w:tcPr>
            <w:tcW w:type="dxa" w:w="2016"/>
            <w:shd w:fill="1E88E5"/>
          </w:tcPr>
          <w:p>
            <w:pPr>
              <w:spacing w:before="80" w:after="80"/>
              <w:jc w:val="center"/>
            </w:pPr>
            <w:r>
              <w:rPr>
                <w:rFonts w:ascii="Arial" w:hAnsi="Arial"/>
                <w:b/>
                <w:color w:val="FFFFFF"/>
                <w:sz w:val="19"/>
              </w:rPr>
              <w:t>Bài học / Chuyên đề</w:t>
            </w:r>
          </w:p>
        </w:tc>
        <w:tc>
          <w:tcPr>
            <w:tcW w:type="dxa" w:w="1872"/>
            <w:shd w:fill="1E88E5"/>
          </w:tcPr>
          <w:p>
            <w:pPr>
              <w:spacing w:before="80" w:after="80"/>
              <w:jc w:val="center"/>
            </w:pPr>
            <w:r>
              <w:rPr>
                <w:rFonts w:ascii="Arial" w:hAnsi="Arial"/>
                <w:b/>
                <w:color w:val="FFFFFF"/>
                <w:sz w:val="19"/>
              </w:rPr>
              <w:t>Khái niệm cốt lõi</w:t>
            </w:r>
          </w:p>
        </w:tc>
        <w:tc>
          <w:tcPr>
            <w:tcW w:type="dxa" w:w="2016"/>
            <w:shd w:fill="1E88E5"/>
          </w:tcPr>
          <w:p>
            <w:pPr>
              <w:spacing w:before="80" w:after="80"/>
              <w:jc w:val="center"/>
            </w:pPr>
            <w:r>
              <w:rPr>
                <w:rFonts w:ascii="Arial" w:hAnsi="Arial"/>
                <w:b/>
                <w:color w:val="FFFFFF"/>
                <w:sz w:val="19"/>
              </w:rPr>
              <w:t>Hiện trạng WorkSphere</w:t>
            </w:r>
          </w:p>
        </w:tc>
        <w:tc>
          <w:tcPr>
            <w:tcW w:type="dxa" w:w="1728"/>
            <w:shd w:fill="1E88E5"/>
          </w:tcPr>
          <w:p>
            <w:pPr>
              <w:spacing w:before="80" w:after="80"/>
              <w:jc w:val="center"/>
            </w:pPr>
            <w:r>
              <w:rPr>
                <w:rFonts w:ascii="Arial" w:hAnsi="Arial"/>
                <w:b/>
                <w:color w:val="FFFFFF"/>
                <w:sz w:val="19"/>
              </w:rPr>
              <w:t>Minh chứng kỹ thuật</w:t>
            </w:r>
          </w:p>
        </w:tc>
        <w:tc>
          <w:tcPr>
            <w:tcW w:type="dxa" w:w="1728"/>
            <w:shd w:fill="1E88E5"/>
          </w:tcPr>
          <w:p>
            <w:pPr>
              <w:spacing w:before="80" w:after="80"/>
              <w:jc w:val="center"/>
            </w:pPr>
            <w:r>
              <w:rPr>
                <w:rFonts w:ascii="Arial" w:hAnsi="Arial"/>
                <w:b/>
                <w:color w:val="FFFFFF"/>
                <w:sz w:val="19"/>
              </w:rPr>
              <w:t>Phân loại nhãn</w:t>
            </w:r>
          </w:p>
        </w:tc>
      </w:tr>
      <w:tr>
        <w:tc>
          <w:tcPr>
            <w:tcW w:type="dxa" w:w="2016"/>
            <w:shd w:fill="F5F9FD"/>
          </w:tcPr>
          <w:p>
            <w:pPr>
              <w:spacing w:before="60" w:after="60" w:line="276" w:lineRule="auto"/>
            </w:pPr>
            <w:r>
              <w:rPr>
                <w:rFonts w:ascii="Arial" w:hAnsi="Arial"/>
                <w:color w:val="212121"/>
                <w:sz w:val="18"/>
              </w:rPr>
              <w:t>Bài 1: Giới thiệu DevOps</w:t>
            </w:r>
          </w:p>
        </w:tc>
        <w:tc>
          <w:tcPr>
            <w:tcW w:type="dxa" w:w="1872"/>
            <w:shd w:fill="F5F9FD"/>
          </w:tcPr>
          <w:p>
            <w:pPr>
              <w:spacing w:before="60" w:after="60" w:line="276" w:lineRule="auto"/>
            </w:pPr>
            <w:r>
              <w:rPr>
                <w:rFonts w:ascii="Arial" w:hAnsi="Arial"/>
                <w:color w:val="212121"/>
                <w:sz w:val="18"/>
              </w:rPr>
              <w:t>Văn hóa phối hợp, tự động hóa, phản hồi nhanh</w:t>
            </w:r>
          </w:p>
        </w:tc>
        <w:tc>
          <w:tcPr>
            <w:tcW w:type="dxa" w:w="2016"/>
            <w:shd w:fill="F5F9FD"/>
          </w:tcPr>
          <w:p>
            <w:pPr>
              <w:spacing w:before="60" w:after="60" w:line="276" w:lineRule="auto"/>
            </w:pPr>
            <w:r>
              <w:rPr>
                <w:rFonts w:ascii="Arial" w:hAnsi="Arial"/>
                <w:color w:val="212121"/>
                <w:sz w:val="18"/>
              </w:rPr>
              <w:t>Áp dụng vòng lặp DevOps thực tế, wrappers, CI/CD, runbooks</w:t>
            </w:r>
          </w:p>
        </w:tc>
        <w:tc>
          <w:tcPr>
            <w:tcW w:type="dxa" w:w="1728"/>
            <w:shd w:fill="F5F9FD"/>
          </w:tcPr>
          <w:p>
            <w:pPr>
              <w:spacing w:before="60" w:after="60" w:line="276" w:lineRule="auto"/>
            </w:pPr>
            <w:r>
              <w:rPr>
                <w:rFonts w:ascii="Arial" w:hAnsi="Arial"/>
                <w:color w:val="212121"/>
                <w:sz w:val="18"/>
              </w:rPr>
              <w:t>compose.yaml, scripts/</w:t>
            </w:r>
          </w:p>
        </w:tc>
        <w:tc>
          <w:tcPr>
            <w:tcW w:type="dxa" w:w="1728"/>
            <w:shd w:fill="F5F9FD"/>
          </w:tcPr>
          <w:p>
            <w:pPr>
              <w:spacing w:before="60" w:after="60" w:line="276" w:lineRule="auto"/>
            </w:pPr>
            <w:r>
              <w:rPr>
                <w:rFonts w:ascii="Arial" w:hAnsi="Arial"/>
                <w:color w:val="212121"/>
                <w:sz w:val="18"/>
              </w:rPr>
              <w:t>IMPLEMENTED_PARTIALLY</w:t>
            </w:r>
          </w:p>
        </w:tc>
      </w:tr>
      <w:tr>
        <w:tc>
          <w:tcPr>
            <w:tcW w:type="dxa" w:w="2016"/>
          </w:tcPr>
          <w:p>
            <w:pPr>
              <w:spacing w:before="60" w:after="60" w:line="276" w:lineRule="auto"/>
            </w:pPr>
            <w:r>
              <w:rPr>
                <w:rFonts w:ascii="Arial" w:hAnsi="Arial"/>
                <w:color w:val="212121"/>
                <w:sz w:val="18"/>
              </w:rPr>
              <w:t>Bài 2: Cloud Computing</w:t>
            </w:r>
          </w:p>
        </w:tc>
        <w:tc>
          <w:tcPr>
            <w:tcW w:type="dxa" w:w="1872"/>
          </w:tcPr>
          <w:p>
            <w:pPr>
              <w:spacing w:before="60" w:after="60" w:line="276" w:lineRule="auto"/>
            </w:pPr>
            <w:r>
              <w:rPr>
                <w:rFonts w:ascii="Arial" w:hAnsi="Arial"/>
                <w:color w:val="212121"/>
                <w:sz w:val="18"/>
              </w:rPr>
              <w:t>Mô hình IaaS, PaaS, SaaS, Public/Hybrid Cloud</w:t>
            </w:r>
          </w:p>
        </w:tc>
        <w:tc>
          <w:tcPr>
            <w:tcW w:type="dxa" w:w="2016"/>
          </w:tcPr>
          <w:p>
            <w:pPr>
              <w:spacing w:before="60" w:after="60" w:line="276" w:lineRule="auto"/>
            </w:pPr>
            <w:r>
              <w:rPr>
                <w:rFonts w:ascii="Arial" w:hAnsi="Arial"/>
                <w:color w:val="212121"/>
                <w:sz w:val="18"/>
              </w:rPr>
              <w:t>Phân tích kịch bản Staging/Production đám mây tương lai</w:t>
            </w:r>
          </w:p>
        </w:tc>
        <w:tc>
          <w:tcPr>
            <w:tcW w:type="dxa" w:w="1728"/>
          </w:tcPr>
          <w:p>
            <w:pPr>
              <w:spacing w:before="60" w:after="60" w:line="276" w:lineRule="auto"/>
            </w:pPr>
            <w:r>
              <w:rPr>
                <w:rFonts w:ascii="Arial" w:hAnsi="Arial"/>
                <w:color w:val="212121"/>
                <w:sz w:val="18"/>
              </w:rPr>
              <w:t>Chương 10, DECISIONS.md</w:t>
            </w:r>
          </w:p>
        </w:tc>
        <w:tc>
          <w:tcPr>
            <w:tcW w:type="dxa" w:w="1728"/>
          </w:tcPr>
          <w:p>
            <w:pPr>
              <w:spacing w:before="60" w:after="60" w:line="276" w:lineRule="auto"/>
            </w:pPr>
            <w:r>
              <w:rPr>
                <w:rFonts w:ascii="Arial" w:hAnsi="Arial"/>
                <w:color w:val="212121"/>
                <w:sz w:val="18"/>
              </w:rPr>
              <w:t>CONCEPT_ONLY</w:t>
            </w:r>
          </w:p>
        </w:tc>
      </w:tr>
      <w:tr>
        <w:tc>
          <w:tcPr>
            <w:tcW w:type="dxa" w:w="2016"/>
            <w:shd w:fill="F5F9FD"/>
          </w:tcPr>
          <w:p>
            <w:pPr>
              <w:spacing w:before="60" w:after="60" w:line="276" w:lineRule="auto"/>
            </w:pPr>
            <w:r>
              <w:rPr>
                <w:rFonts w:ascii="Arial" w:hAnsi="Arial"/>
                <w:color w:val="212121"/>
                <w:sz w:val="18"/>
              </w:rPr>
              <w:t>Bài 3: SCM &amp; Git</w:t>
            </w:r>
          </w:p>
        </w:tc>
        <w:tc>
          <w:tcPr>
            <w:tcW w:type="dxa" w:w="1872"/>
            <w:shd w:fill="F5F9FD"/>
          </w:tcPr>
          <w:p>
            <w:pPr>
              <w:spacing w:before="60" w:after="60" w:line="276" w:lineRule="auto"/>
            </w:pPr>
            <w:r>
              <w:rPr>
                <w:rFonts w:ascii="Arial" w:hAnsi="Arial"/>
                <w:color w:val="212121"/>
                <w:sz w:val="18"/>
              </w:rPr>
              <w:t>Kiểm soát phiên bản, commit, branch, merge, tag</w:t>
            </w:r>
          </w:p>
        </w:tc>
        <w:tc>
          <w:tcPr>
            <w:tcW w:type="dxa" w:w="2016"/>
            <w:shd w:fill="F5F9FD"/>
          </w:tcPr>
          <w:p>
            <w:pPr>
              <w:spacing w:before="60" w:after="60" w:line="276" w:lineRule="auto"/>
            </w:pPr>
            <w:r>
              <w:rPr>
                <w:rFonts w:ascii="Arial" w:hAnsi="Arial"/>
                <w:color w:val="212121"/>
                <w:sz w:val="18"/>
              </w:rPr>
              <w:t>Git repository chuẩn hóa, commit SHA cố định, .gitignore bảo vệ</w:t>
            </w:r>
          </w:p>
        </w:tc>
        <w:tc>
          <w:tcPr>
            <w:tcW w:type="dxa" w:w="1728"/>
            <w:shd w:fill="F5F9FD"/>
          </w:tcPr>
          <w:p>
            <w:pPr>
              <w:spacing w:before="60" w:after="60" w:line="276" w:lineRule="auto"/>
            </w:pPr>
            <w:r>
              <w:rPr>
                <w:rFonts w:ascii="Arial" w:hAnsi="Arial"/>
                <w:color w:val="212121"/>
                <w:sz w:val="18"/>
              </w:rPr>
              <w:t>Git history, .gitignore</w:t>
            </w:r>
          </w:p>
        </w:tc>
        <w:tc>
          <w:tcPr>
            <w:tcW w:type="dxa" w:w="1728"/>
            <w:shd w:fill="F5F9FD"/>
          </w:tcPr>
          <w:p>
            <w:pPr>
              <w:spacing w:before="60" w:after="60" w:line="276" w:lineRule="auto"/>
            </w:pPr>
            <w:r>
              <w:rPr>
                <w:rFonts w:ascii="Arial" w:hAnsi="Arial"/>
                <w:color w:val="212121"/>
                <w:sz w:val="18"/>
              </w:rPr>
              <w:t>IMPLEMENTED</w:t>
            </w:r>
          </w:p>
        </w:tc>
      </w:tr>
      <w:tr>
        <w:tc>
          <w:tcPr>
            <w:tcW w:type="dxa" w:w="2016"/>
          </w:tcPr>
          <w:p>
            <w:pPr>
              <w:spacing w:before="60" w:after="60" w:line="276" w:lineRule="auto"/>
            </w:pPr>
            <w:r>
              <w:rPr>
                <w:rFonts w:ascii="Arial" w:hAnsi="Arial"/>
                <w:color w:val="212121"/>
                <w:sz w:val="18"/>
              </w:rPr>
              <w:t>Bài 4: Continuous Integration</w:t>
            </w:r>
          </w:p>
        </w:tc>
        <w:tc>
          <w:tcPr>
            <w:tcW w:type="dxa" w:w="1872"/>
          </w:tcPr>
          <w:p>
            <w:pPr>
              <w:spacing w:before="60" w:after="60" w:line="276" w:lineRule="auto"/>
            </w:pPr>
            <w:r>
              <w:rPr>
                <w:rFonts w:ascii="Arial" w:hAnsi="Arial"/>
                <w:color w:val="212121"/>
                <w:sz w:val="18"/>
              </w:rPr>
              <w:t>Tự động hóa build, test, secret scan, quality gate</w:t>
            </w:r>
          </w:p>
        </w:tc>
        <w:tc>
          <w:tcPr>
            <w:tcW w:type="dxa" w:w="2016"/>
          </w:tcPr>
          <w:p>
            <w:pPr>
              <w:spacing w:before="60" w:after="60" w:line="276" w:lineRule="auto"/>
            </w:pPr>
            <w:r>
              <w:rPr>
                <w:rFonts w:ascii="Arial" w:hAnsi="Arial"/>
                <w:color w:val="212121"/>
                <w:sz w:val="18"/>
              </w:rPr>
              <w:t>GitHub Actions 5 jobs song song (351 backend + 1144 jest)</w:t>
            </w:r>
          </w:p>
        </w:tc>
        <w:tc>
          <w:tcPr>
            <w:tcW w:type="dxa" w:w="1728"/>
          </w:tcPr>
          <w:p>
            <w:pPr>
              <w:spacing w:before="60" w:after="60" w:line="276" w:lineRule="auto"/>
            </w:pPr>
            <w:r>
              <w:rPr>
                <w:rFonts w:ascii="Arial" w:hAnsi="Arial"/>
                <w:color w:val="212121"/>
                <w:sz w:val="18"/>
              </w:rPr>
              <w:t>.github/workflows/ci.yml</w:t>
            </w:r>
          </w:p>
        </w:tc>
        <w:tc>
          <w:tcPr>
            <w:tcW w:type="dxa" w:w="1728"/>
          </w:tcPr>
          <w:p>
            <w:pPr>
              <w:spacing w:before="60" w:after="60" w:line="276" w:lineRule="auto"/>
            </w:pPr>
            <w:r>
              <w:rPr>
                <w:rFonts w:ascii="Arial" w:hAnsi="Arial"/>
                <w:color w:val="212121"/>
                <w:sz w:val="18"/>
              </w:rPr>
              <w:t>IMPLEMENTED</w:t>
            </w:r>
          </w:p>
        </w:tc>
      </w:tr>
      <w:tr>
        <w:tc>
          <w:tcPr>
            <w:tcW w:type="dxa" w:w="2016"/>
            <w:shd w:fill="F5F9FD"/>
          </w:tcPr>
          <w:p>
            <w:pPr>
              <w:spacing w:before="60" w:after="60" w:line="276" w:lineRule="auto"/>
            </w:pPr>
            <w:r>
              <w:rPr>
                <w:rFonts w:ascii="Arial" w:hAnsi="Arial"/>
                <w:color w:val="212121"/>
                <w:sz w:val="18"/>
              </w:rPr>
              <w:t>Bài 5: Continuous Delivery</w:t>
            </w:r>
          </w:p>
        </w:tc>
        <w:tc>
          <w:tcPr>
            <w:tcW w:type="dxa" w:w="1872"/>
            <w:shd w:fill="F5F9FD"/>
          </w:tcPr>
          <w:p>
            <w:pPr>
              <w:spacing w:before="60" w:after="60" w:line="276" w:lineRule="auto"/>
            </w:pPr>
            <w:r>
              <w:rPr>
                <w:rFonts w:ascii="Arial" w:hAnsi="Arial"/>
                <w:color w:val="212121"/>
                <w:sz w:val="18"/>
              </w:rPr>
              <w:t>Đóng gói phát hành, phân định CD vs Deployment</w:t>
            </w:r>
          </w:p>
        </w:tc>
        <w:tc>
          <w:tcPr>
            <w:tcW w:type="dxa" w:w="2016"/>
            <w:shd w:fill="F5F9FD"/>
          </w:tcPr>
          <w:p>
            <w:pPr>
              <w:spacing w:before="60" w:after="60" w:line="276" w:lineRule="auto"/>
            </w:pPr>
            <w:r>
              <w:rPr>
                <w:rFonts w:ascii="Arial" w:hAnsi="Arial"/>
                <w:color w:val="212121"/>
                <w:sz w:val="18"/>
              </w:rPr>
              <w:t>Tự động đóng gói Docker image, APK debug; chưa auto-deploy</w:t>
            </w:r>
          </w:p>
        </w:tc>
        <w:tc>
          <w:tcPr>
            <w:tcW w:type="dxa" w:w="1728"/>
            <w:shd w:fill="F5F9FD"/>
          </w:tcPr>
          <w:p>
            <w:pPr>
              <w:spacing w:before="60" w:after="60" w:line="276" w:lineRule="auto"/>
            </w:pPr>
            <w:r>
              <w:rPr>
                <w:rFonts w:ascii="Arial" w:hAnsi="Arial"/>
                <w:color w:val="212121"/>
                <w:sz w:val="18"/>
              </w:rPr>
              <w:t>ci.yml (Artifacts)</w:t>
            </w:r>
          </w:p>
        </w:tc>
        <w:tc>
          <w:tcPr>
            <w:tcW w:type="dxa" w:w="1728"/>
            <w:shd w:fill="F5F9FD"/>
          </w:tcPr>
          <w:p>
            <w:pPr>
              <w:spacing w:before="60" w:after="60" w:line="276" w:lineRule="auto"/>
            </w:pPr>
            <w:r>
              <w:rPr>
                <w:rFonts w:ascii="Arial" w:hAnsi="Arial"/>
                <w:color w:val="212121"/>
                <w:sz w:val="18"/>
              </w:rPr>
              <w:t>PARTIAL</w:t>
            </w:r>
          </w:p>
        </w:tc>
      </w:tr>
      <w:tr>
        <w:tc>
          <w:tcPr>
            <w:tcW w:type="dxa" w:w="2016"/>
          </w:tcPr>
          <w:p>
            <w:pPr>
              <w:spacing w:before="60" w:after="60" w:line="276" w:lineRule="auto"/>
            </w:pPr>
            <w:r>
              <w:rPr>
                <w:rFonts w:ascii="Arial" w:hAnsi="Arial"/>
                <w:color w:val="212121"/>
                <w:sz w:val="18"/>
              </w:rPr>
              <w:t>Bài 6: Infrastructure as Code</w:t>
            </w:r>
          </w:p>
        </w:tc>
        <w:tc>
          <w:tcPr>
            <w:tcW w:type="dxa" w:w="1872"/>
          </w:tcPr>
          <w:p>
            <w:pPr>
              <w:spacing w:before="60" w:after="60" w:line="276" w:lineRule="auto"/>
            </w:pPr>
            <w:r>
              <w:rPr>
                <w:rFonts w:ascii="Arial" w:hAnsi="Arial"/>
                <w:color w:val="212121"/>
                <w:sz w:val="18"/>
              </w:rPr>
              <w:t>Khai báo hạ tầng dạng mã, tính tái lặp</w:t>
            </w:r>
          </w:p>
        </w:tc>
        <w:tc>
          <w:tcPr>
            <w:tcW w:type="dxa" w:w="2016"/>
          </w:tcPr>
          <w:p>
            <w:pPr>
              <w:spacing w:before="60" w:after="60" w:line="276" w:lineRule="auto"/>
            </w:pPr>
            <w:r>
              <w:rPr>
                <w:rFonts w:ascii="Arial" w:hAnsi="Arial"/>
                <w:color w:val="212121"/>
                <w:sz w:val="18"/>
              </w:rPr>
              <w:t>Dockerfile, compose.yaml, prometheus.yml, scripts</w:t>
            </w:r>
          </w:p>
        </w:tc>
        <w:tc>
          <w:tcPr>
            <w:tcW w:type="dxa" w:w="1728"/>
          </w:tcPr>
          <w:p>
            <w:pPr>
              <w:spacing w:before="60" w:after="60" w:line="276" w:lineRule="auto"/>
            </w:pPr>
            <w:r>
              <w:rPr>
                <w:rFonts w:ascii="Arial" w:hAnsi="Arial"/>
                <w:color w:val="212121"/>
                <w:sz w:val="18"/>
              </w:rPr>
              <w:t>compose.yaml, Dockerfile</w:t>
            </w:r>
          </w:p>
        </w:tc>
        <w:tc>
          <w:tcPr>
            <w:tcW w:type="dxa" w:w="1728"/>
          </w:tcPr>
          <w:p>
            <w:pPr>
              <w:spacing w:before="60" w:after="60" w:line="276" w:lineRule="auto"/>
            </w:pPr>
            <w:r>
              <w:rPr>
                <w:rFonts w:ascii="Arial" w:hAnsi="Arial"/>
                <w:color w:val="212121"/>
                <w:sz w:val="18"/>
              </w:rPr>
              <w:t>PARTIAL</w:t>
            </w:r>
          </w:p>
        </w:tc>
      </w:tr>
      <w:tr>
        <w:tc>
          <w:tcPr>
            <w:tcW w:type="dxa" w:w="2016"/>
            <w:shd w:fill="F5F9FD"/>
          </w:tcPr>
          <w:p>
            <w:pPr>
              <w:spacing w:before="60" w:after="60" w:line="276" w:lineRule="auto"/>
            </w:pPr>
            <w:r>
              <w:rPr>
                <w:rFonts w:ascii="Arial" w:hAnsi="Arial"/>
                <w:color w:val="212121"/>
                <w:sz w:val="18"/>
              </w:rPr>
              <w:t>Bài 7: Docker Container</w:t>
            </w:r>
          </w:p>
        </w:tc>
        <w:tc>
          <w:tcPr>
            <w:tcW w:type="dxa" w:w="1872"/>
            <w:shd w:fill="F5F9FD"/>
          </w:tcPr>
          <w:p>
            <w:pPr>
              <w:spacing w:before="60" w:after="60" w:line="276" w:lineRule="auto"/>
            </w:pPr>
            <w:r>
              <w:rPr>
                <w:rFonts w:ascii="Arial" w:hAnsi="Arial"/>
                <w:color w:val="212121"/>
                <w:sz w:val="18"/>
              </w:rPr>
              <w:t>Image, Container, Multi-stage, Non-root, Health</w:t>
            </w:r>
          </w:p>
        </w:tc>
        <w:tc>
          <w:tcPr>
            <w:tcW w:type="dxa" w:w="2016"/>
            <w:shd w:fill="F5F9FD"/>
          </w:tcPr>
          <w:p>
            <w:pPr>
              <w:spacing w:before="60" w:after="60" w:line="276" w:lineRule="auto"/>
            </w:pPr>
            <w:r>
              <w:rPr>
                <w:rFonts w:ascii="Arial" w:hAnsi="Arial"/>
                <w:color w:val="212121"/>
                <w:sz w:val="18"/>
              </w:rPr>
              <w:t>Multi-stage JRE 21, non-root UID 10001, curl healthcheck</w:t>
            </w:r>
          </w:p>
        </w:tc>
        <w:tc>
          <w:tcPr>
            <w:tcW w:type="dxa" w:w="1728"/>
            <w:shd w:fill="F5F9FD"/>
          </w:tcPr>
          <w:p>
            <w:pPr>
              <w:spacing w:before="60" w:after="60" w:line="276" w:lineRule="auto"/>
            </w:pPr>
            <w:r>
              <w:rPr>
                <w:rFonts w:ascii="Arial" w:hAnsi="Arial"/>
                <w:color w:val="212121"/>
                <w:sz w:val="18"/>
              </w:rPr>
              <w:t>backend/Dockerfile</w:t>
            </w:r>
          </w:p>
        </w:tc>
        <w:tc>
          <w:tcPr>
            <w:tcW w:type="dxa" w:w="1728"/>
            <w:shd w:fill="F5F9FD"/>
          </w:tcPr>
          <w:p>
            <w:pPr>
              <w:spacing w:before="60" w:after="60" w:line="276" w:lineRule="auto"/>
            </w:pPr>
            <w:r>
              <w:rPr>
                <w:rFonts w:ascii="Arial" w:hAnsi="Arial"/>
                <w:color w:val="212121"/>
                <w:sz w:val="18"/>
              </w:rPr>
              <w:t>IMPLEMENTED</w:t>
            </w:r>
          </w:p>
        </w:tc>
      </w:tr>
      <w:tr>
        <w:tc>
          <w:tcPr>
            <w:tcW w:type="dxa" w:w="2016"/>
          </w:tcPr>
          <w:p>
            <w:pPr>
              <w:spacing w:before="60" w:after="60" w:line="276" w:lineRule="auto"/>
            </w:pPr>
            <w:r>
              <w:rPr>
                <w:rFonts w:ascii="Arial" w:hAnsi="Arial"/>
                <w:color w:val="212121"/>
                <w:sz w:val="18"/>
              </w:rPr>
              <w:t>Bài 8: Kubernetes</w:t>
            </w:r>
          </w:p>
        </w:tc>
        <w:tc>
          <w:tcPr>
            <w:tcW w:type="dxa" w:w="1872"/>
          </w:tcPr>
          <w:p>
            <w:pPr>
              <w:spacing w:before="60" w:after="60" w:line="276" w:lineRule="auto"/>
            </w:pPr>
            <w:r>
              <w:rPr>
                <w:rFonts w:ascii="Arial" w:hAnsi="Arial"/>
                <w:color w:val="212121"/>
                <w:sz w:val="18"/>
              </w:rPr>
              <w:t>Pod, Deployment, Service, PVC, Ingress, Scaling</w:t>
            </w:r>
          </w:p>
        </w:tc>
        <w:tc>
          <w:tcPr>
            <w:tcW w:type="dxa" w:w="2016"/>
          </w:tcPr>
          <w:p>
            <w:pPr>
              <w:spacing w:before="60" w:after="60" w:line="276" w:lineRule="auto"/>
            </w:pPr>
            <w:r>
              <w:rPr>
                <w:rFonts w:ascii="Arial" w:hAnsi="Arial"/>
                <w:color w:val="212121"/>
                <w:sz w:val="18"/>
              </w:rPr>
              <w:t>Mô hình hóa lý thuyết ánh xạ từ Compose sang K8s</w:t>
            </w:r>
          </w:p>
        </w:tc>
        <w:tc>
          <w:tcPr>
            <w:tcW w:type="dxa" w:w="1728"/>
          </w:tcPr>
          <w:p>
            <w:pPr>
              <w:spacing w:before="60" w:after="60" w:line="276" w:lineRule="auto"/>
            </w:pPr>
            <w:r>
              <w:rPr>
                <w:rFonts w:ascii="Arial" w:hAnsi="Arial"/>
                <w:color w:val="212121"/>
                <w:sz w:val="18"/>
              </w:rPr>
              <w:t>Chương 10, Sơ đồ Fig 8</w:t>
            </w:r>
          </w:p>
        </w:tc>
        <w:tc>
          <w:tcPr>
            <w:tcW w:type="dxa" w:w="1728"/>
          </w:tcPr>
          <w:p>
            <w:pPr>
              <w:spacing w:before="60" w:after="60" w:line="276" w:lineRule="auto"/>
            </w:pPr>
            <w:r>
              <w:rPr>
                <w:rFonts w:ascii="Arial" w:hAnsi="Arial"/>
                <w:color w:val="212121"/>
                <w:sz w:val="18"/>
              </w:rPr>
              <w:t>CONCEPT_ONLY</w:t>
            </w:r>
          </w:p>
        </w:tc>
      </w:tr>
      <w:tr>
        <w:tc>
          <w:tcPr>
            <w:tcW w:type="dxa" w:w="2016"/>
            <w:shd w:fill="F5F9FD"/>
          </w:tcPr>
          <w:p>
            <w:pPr>
              <w:spacing w:before="60" w:after="60" w:line="276" w:lineRule="auto"/>
            </w:pPr>
            <w:r>
              <w:rPr>
                <w:rFonts w:ascii="Arial" w:hAnsi="Arial"/>
                <w:color w:val="212121"/>
                <w:sz w:val="18"/>
              </w:rPr>
              <w:t>Bài 9: Monitoring &amp; Logging</w:t>
            </w:r>
          </w:p>
        </w:tc>
        <w:tc>
          <w:tcPr>
            <w:tcW w:type="dxa" w:w="1872"/>
            <w:shd w:fill="F5F9FD"/>
          </w:tcPr>
          <w:p>
            <w:pPr>
              <w:spacing w:before="60" w:after="60" w:line="276" w:lineRule="auto"/>
            </w:pPr>
            <w:r>
              <w:rPr>
                <w:rFonts w:ascii="Arial" w:hAnsi="Arial"/>
                <w:color w:val="212121"/>
                <w:sz w:val="18"/>
              </w:rPr>
              <w:t>Metrics, Log correlation, Health, Prometheus</w:t>
            </w:r>
          </w:p>
        </w:tc>
        <w:tc>
          <w:tcPr>
            <w:tcW w:type="dxa" w:w="2016"/>
            <w:shd w:fill="F5F9FD"/>
          </w:tcPr>
          <w:p>
            <w:pPr>
              <w:spacing w:before="60" w:after="60" w:line="276" w:lineRule="auto"/>
            </w:pPr>
            <w:r>
              <w:rPr>
                <w:rFonts w:ascii="Arial" w:hAnsi="Arial"/>
                <w:color w:val="212121"/>
                <w:sz w:val="18"/>
              </w:rPr>
              <w:t>Actuator /prometheus, X-Request-ID MDC, 15s scrape</w:t>
            </w:r>
          </w:p>
        </w:tc>
        <w:tc>
          <w:tcPr>
            <w:tcW w:type="dxa" w:w="1728"/>
            <w:shd w:fill="F5F9FD"/>
          </w:tcPr>
          <w:p>
            <w:pPr>
              <w:spacing w:before="60" w:after="60" w:line="276" w:lineRule="auto"/>
            </w:pPr>
            <w:r>
              <w:rPr>
                <w:rFonts w:ascii="Arial" w:hAnsi="Arial"/>
                <w:color w:val="212121"/>
                <w:sz w:val="18"/>
              </w:rPr>
              <w:t>prometheus.yml, Actuator</w:t>
            </w:r>
          </w:p>
        </w:tc>
        <w:tc>
          <w:tcPr>
            <w:tcW w:type="dxa" w:w="1728"/>
            <w:shd w:fill="F5F9FD"/>
          </w:tcPr>
          <w:p>
            <w:pPr>
              <w:spacing w:before="60" w:after="60" w:line="276" w:lineRule="auto"/>
            </w:pPr>
            <w:r>
              <w:rPr>
                <w:rFonts w:ascii="Arial" w:hAnsi="Arial"/>
                <w:color w:val="212121"/>
                <w:sz w:val="18"/>
              </w:rPr>
              <w:t>IMPLEMENTED_LOCAL_INTERNAL</w:t>
            </w:r>
          </w:p>
        </w:tc>
      </w:tr>
    </w:tbl>
    <w:p>
      <w:pPr>
        <w:spacing w:before="0" w:after="60"/>
      </w:pPr>
    </w:p>
    <w:p>
      <w:pPr>
        <w:pStyle w:val="Heading1"/>
        <w:keepNext/>
        <w:spacing w:before="320" w:after="120"/>
      </w:pPr>
      <w:r>
        <w:rPr>
          <w:rFonts w:ascii="Arial" w:hAnsi="Arial"/>
          <w:b/>
          <w:color w:val="0D47A1"/>
          <w:sz w:val="30"/>
        </w:rPr>
        <w:t>CHƯƠNG 1: TỔNG QUAN VĂN HÓA DEVOPS &amp; DỰ ÁN WORKSPHERE</w:t>
      </w:r>
    </w:p>
    <w:p>
      <w:pPr>
        <w:pStyle w:val="Heading2"/>
        <w:keepNext/>
        <w:spacing w:before="240" w:after="80"/>
      </w:pPr>
      <w:r>
        <w:rPr>
          <w:rFonts w:ascii="Arial" w:hAnsi="Arial"/>
          <w:b/>
          <w:color w:val="1E88E5"/>
          <w:sz w:val="25"/>
        </w:rPr>
        <w:t>1.1. Bản Chất Của Văn Hóa DevOps &amp; Chu Trình Cải Tiến Liên Tục</w:t>
      </w:r>
    </w:p>
    <w:p>
      <w:pPr>
        <w:spacing w:before="30" w:after="130" w:line="348" w:lineRule="auto"/>
        <w:jc w:val="left"/>
      </w:pPr>
      <w:r>
        <w:rPr>
          <w:rFonts w:ascii="Arial" w:hAnsi="Arial"/>
          <w:color w:val="212121"/>
          <w:sz w:val="21"/>
        </w:rPr>
        <w:t>DevOps là sự kết hợp giữa các triết lý văn hóa, thực tiễn và công cụ nhằm nâng cao năng lực của tổ chức trong việc cung cấp các ứng dụng và dịch vụ ở tốc độ cao. Thay vì duy trì các phòng ban biệt lập truyền thống, DevOps tích hợp chặt chẽ các giai đoạn trong vòng đời phần mềm:</w:t>
      </w:r>
    </w:p>
    <w:p>
      <w:pPr>
        <w:pStyle w:val="ListBullet"/>
        <w:spacing w:before="30" w:after="90" w:line="324" w:lineRule="auto"/>
      </w:pPr>
      <w:r>
        <w:rPr>
          <w:rFonts w:ascii="Arial" w:hAnsi="Arial"/>
          <w:b/>
          <w:color w:val="212121"/>
          <w:sz w:val="21"/>
        </w:rPr>
        <w:t xml:space="preserve">• </w:t>
      </w:r>
      <w:r>
        <w:rPr>
          <w:rFonts w:ascii="Arial" w:hAnsi="Arial"/>
          <w:color w:val="212121"/>
          <w:sz w:val="21"/>
        </w:rPr>
        <w:t>Phá vỡ ranh giới (Breaking Silos): Loại bỏ sự ngăn cách cố hữu giữa đội ngũ Phát triển phần mềm (Developers) và đội ngũ Vận hành hệ thống (Operations). Trong dự án WorkSphere, nhà phát triển trực tiếp làm chủ tệp cấu hình triển khai Dockerfile và Compose, xóa bỏ hoàn toàn luận điểm 'code chạy tốt trên máy của tôi nhưng lỗi trên server'.</w:t>
      </w:r>
    </w:p>
    <w:p>
      <w:pPr>
        <w:pStyle w:val="ListBullet"/>
        <w:spacing w:before="30" w:after="90" w:line="324" w:lineRule="auto"/>
      </w:pPr>
      <w:r>
        <w:rPr>
          <w:rFonts w:ascii="Arial" w:hAnsi="Arial"/>
          <w:b/>
          <w:color w:val="212121"/>
          <w:sz w:val="21"/>
        </w:rPr>
        <w:t xml:space="preserve">• </w:t>
      </w:r>
      <w:r>
        <w:rPr>
          <w:rFonts w:ascii="Arial" w:hAnsi="Arial"/>
          <w:color w:val="212121"/>
          <w:sz w:val="21"/>
        </w:rPr>
        <w:t>Vòng lặp phản hồi nhanh (Fast Feedback Loops): Tích hợp kiểm thử tự động và rà soát bảo mật ngay từ những commit đầu tiên (Shift-Left Quality). Mọi vi phạm về coding convention (Checkstyle) hoặc kiểm thử đơn vị đều được phát hiện chỉ sau 2-3 phút trên máy chủ CI GitHub Actions.</w:t>
      </w:r>
    </w:p>
    <w:p>
      <w:pPr>
        <w:pStyle w:val="ListBullet"/>
        <w:spacing w:before="30" w:after="90" w:line="324" w:lineRule="auto"/>
      </w:pPr>
      <w:r>
        <w:rPr>
          <w:rFonts w:ascii="Arial" w:hAnsi="Arial"/>
          <w:b/>
          <w:color w:val="212121"/>
          <w:sz w:val="21"/>
        </w:rPr>
        <w:t xml:space="preserve">• </w:t>
      </w:r>
      <w:r>
        <w:rPr>
          <w:rFonts w:ascii="Arial" w:hAnsi="Arial"/>
          <w:color w:val="212121"/>
          <w:sz w:val="21"/>
        </w:rPr>
        <w:t>Tính xác định (Determinism): Chuẩn hóa môi trường thông qua công cụ bọc (Wrappers) và tệp khóa phiên bản (`.node-version`), bảo đảm môi trường build cục bộ hoàn toàn đồng nhất với môi trường CI đám mây.</w:t>
      </w:r>
    </w:p>
    <w:p>
      <w:pPr>
        <w:pStyle w:val="Heading2"/>
        <w:keepNext/>
        <w:spacing w:before="240" w:after="80"/>
      </w:pPr>
      <w:r>
        <w:rPr>
          <w:rFonts w:ascii="Arial" w:hAnsi="Arial"/>
          <w:b/>
          <w:color w:val="1E88E5"/>
          <w:sz w:val="25"/>
        </w:rPr>
        <w:t>1.2. Áp Dụng DevOps Trong Hệ Thống Quản Trị Doanh Nghiệp WorkSphere</w:t>
      </w:r>
    </w:p>
    <w:p>
      <w:pPr>
        <w:spacing w:before="30" w:after="130" w:line="348" w:lineRule="auto"/>
        <w:jc w:val="left"/>
      </w:pPr>
      <w:r>
        <w:rPr>
          <w:rFonts w:ascii="Arial" w:hAnsi="Arial"/>
          <w:color w:val="212121"/>
          <w:sz w:val="21"/>
        </w:rPr>
        <w:t>WorkSphere là nền tảng quản trị vận hành công việc, dự án và tài sản số nội bộ cho doanh nghiệp hiện đại. Việc áp dụng DevOps vào dự án mang lại lợi ích kỹ thuật cụ thể:</w:t>
      </w:r>
    </w:p>
    <w:p>
      <w:pPr>
        <w:pStyle w:val="ListBullet"/>
        <w:spacing w:before="30" w:after="90" w:line="324" w:lineRule="auto"/>
      </w:pPr>
      <w:r>
        <w:rPr>
          <w:rFonts w:ascii="Arial" w:hAnsi="Arial"/>
          <w:b/>
          <w:color w:val="212121"/>
          <w:sz w:val="21"/>
        </w:rPr>
        <w:t xml:space="preserve">• </w:t>
      </w:r>
      <w:r>
        <w:rPr>
          <w:rFonts w:ascii="Arial" w:hAnsi="Arial"/>
          <w:color w:val="212121"/>
          <w:sz w:val="21"/>
        </w:rPr>
        <w:t>Môi trường thực thi đồng nhất: Loại bỏ sai lệch phiên bản Java runtime hoặc Node environment nhờ Maven Wrapper (`./mvnw`), Gradle Wrapper (`./gradlew`) và Node.js v24.19.0 được khóa cứng.</w:t>
      </w:r>
    </w:p>
    <w:p>
      <w:pPr>
        <w:pStyle w:val="ListBullet"/>
        <w:spacing w:before="30" w:after="90" w:line="324" w:lineRule="auto"/>
      </w:pPr>
      <w:r>
        <w:rPr>
          <w:rFonts w:ascii="Arial" w:hAnsi="Arial"/>
          <w:b/>
          <w:color w:val="212121"/>
          <w:sz w:val="21"/>
        </w:rPr>
        <w:t xml:space="preserve">• </w:t>
      </w:r>
      <w:r>
        <w:rPr>
          <w:rFonts w:ascii="Arial" w:hAnsi="Arial"/>
          <w:color w:val="212121"/>
          <w:sz w:val="21"/>
        </w:rPr>
        <w:t>Tự động hóa cổng chất lượng (Quality Gates): 100% mã nguồn backend phải vượt qua 351 ca kiểm thử đơn vị và tích hợp (với Testcontainers PostgreSQL); toàn bộ mã nguồn mobile phải vượt qua 129 test suites (1,144 Jest tests) và 0 lỗi TypeScript trước khi được phép sáp nhập.</w:t>
      </w:r>
    </w:p>
    <w:p>
      <w:pPr>
        <w:pStyle w:val="ListBullet"/>
        <w:spacing w:before="30" w:after="90" w:line="324" w:lineRule="auto"/>
      </w:pPr>
      <w:r>
        <w:rPr>
          <w:rFonts w:ascii="Arial" w:hAnsi="Arial"/>
          <w:b/>
          <w:color w:val="212121"/>
          <w:sz w:val="21"/>
        </w:rPr>
        <w:t xml:space="preserve">• </w:t>
      </w:r>
      <w:r>
        <w:rPr>
          <w:rFonts w:ascii="Arial" w:hAnsi="Arial"/>
          <w:color w:val="212121"/>
          <w:sz w:val="21"/>
        </w:rPr>
        <w:t>Container hóa khép kín: Sử dụng Dockerfile đa tầng (Multi-stage) giúp tách biệt hoàn toàn môi trường biên dịch mã nguồn nặng nề khỏi container thực thi runtime gọn nhẹ và bảo mật.</w:t>
      </w:r>
    </w:p>
    <w:p>
      <w:pPr>
        <w:pStyle w:val="Heading2"/>
        <w:keepNext/>
        <w:spacing w:before="240" w:after="80"/>
      </w:pPr>
      <w:r>
        <w:rPr>
          <w:rFonts w:ascii="Arial" w:hAnsi="Arial"/>
          <w:b/>
          <w:color w:val="1E88E5"/>
          <w:sz w:val="25"/>
        </w:rPr>
        <w:t>1.3. Ma Trận Trưởng Thành DevOps Của Dự Án (DevOps Maturity Map)</w:t>
      </w:r>
    </w:p>
    <w:p>
      <w:pPr>
        <w:spacing w:before="30" w:after="130" w:line="348" w:lineRule="auto"/>
        <w:jc w:val="left"/>
      </w:pPr>
      <w:r>
        <w:rPr>
          <w:rFonts w:ascii="Arial" w:hAnsi="Arial"/>
          <w:color w:val="212121"/>
          <w:sz w:val="21"/>
        </w:rPr>
        <w:t>Nhằm bảo đảm tính trung thực học thuật tuyệt đối và tránh ngộ nhận về mức độ triển khai, nhóm nghiên cứu thiết lập ma trận phân định ranh giới trưởng thành DevOps của dự án WorkSphere như sau:</w:t>
      </w:r>
    </w:p>
    <w:tbl>
      <w:tblPr>
        <w:tblW w:type="auto" w:w="0"/>
        <w:jc w:val="center"/>
        <w:tblLayout w:type="fixed"/>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2250"/>
        <w:gridCol w:w="2250"/>
        <w:gridCol w:w="2250"/>
        <w:gridCol w:w="2250"/>
      </w:tblGrid>
      <w:tr>
        <w:tc>
          <w:tcPr>
            <w:tcW w:type="dxa" w:w="1872"/>
            <w:shd w:fill="1E88E5"/>
          </w:tcPr>
          <w:p>
            <w:pPr>
              <w:spacing w:before="80" w:after="80"/>
              <w:jc w:val="center"/>
            </w:pPr>
            <w:r>
              <w:rPr>
                <w:rFonts w:ascii="Arial" w:hAnsi="Arial"/>
                <w:b/>
                <w:color w:val="FFFFFF"/>
                <w:sz w:val="19"/>
              </w:rPr>
              <w:t>Giai đoạn chu trình</w:t>
            </w:r>
          </w:p>
        </w:tc>
        <w:tc>
          <w:tcPr>
            <w:tcW w:type="dxa" w:w="2016"/>
            <w:shd w:fill="1E88E5"/>
          </w:tcPr>
          <w:p>
            <w:pPr>
              <w:spacing w:before="80" w:after="80"/>
              <w:jc w:val="center"/>
            </w:pPr>
            <w:r>
              <w:rPr>
                <w:rFonts w:ascii="Arial" w:hAnsi="Arial"/>
                <w:b/>
                <w:color w:val="FFFFFF"/>
                <w:sz w:val="19"/>
              </w:rPr>
              <w:t>Mức độ thực tế</w:t>
            </w:r>
          </w:p>
        </w:tc>
        <w:tc>
          <w:tcPr>
            <w:tcW w:type="dxa" w:w="2592"/>
            <w:shd w:fill="1E88E5"/>
          </w:tcPr>
          <w:p>
            <w:pPr>
              <w:spacing w:before="80" w:after="80"/>
              <w:jc w:val="center"/>
            </w:pPr>
            <w:r>
              <w:rPr>
                <w:rFonts w:ascii="Arial" w:hAnsi="Arial"/>
                <w:b/>
                <w:color w:val="FFFFFF"/>
                <w:sz w:val="19"/>
              </w:rPr>
              <w:t>Công nghệ &amp; Công cụ áp dụng</w:t>
            </w:r>
          </w:p>
        </w:tc>
        <w:tc>
          <w:tcPr>
            <w:tcW w:type="dxa" w:w="2880"/>
            <w:shd w:fill="1E88E5"/>
          </w:tcPr>
          <w:p>
            <w:pPr>
              <w:spacing w:before="80" w:after="80"/>
              <w:jc w:val="center"/>
            </w:pPr>
            <w:r>
              <w:rPr>
                <w:rFonts w:ascii="Arial" w:hAnsi="Arial"/>
                <w:b/>
                <w:color w:val="FFFFFF"/>
                <w:sz w:val="19"/>
              </w:rPr>
              <w:t>Ranh giới &amp; Giới hạn kỹ thuật</w:t>
            </w:r>
          </w:p>
        </w:tc>
      </w:tr>
      <w:tr>
        <w:tc>
          <w:tcPr>
            <w:tcW w:type="dxa" w:w="1872"/>
            <w:shd w:fill="F5F9FD"/>
          </w:tcPr>
          <w:p>
            <w:pPr>
              <w:spacing w:before="60" w:after="60" w:line="276" w:lineRule="auto"/>
            </w:pPr>
            <w:r>
              <w:rPr>
                <w:rFonts w:ascii="Arial" w:hAnsi="Arial"/>
                <w:color w:val="212121"/>
                <w:sz w:val="18"/>
              </w:rPr>
              <w:t>1. Lập kế hoạch (Plan)</w:t>
            </w:r>
          </w:p>
        </w:tc>
        <w:tc>
          <w:tcPr>
            <w:tcW w:type="dxa" w:w="2016"/>
            <w:shd w:fill="F5F9FD"/>
          </w:tcPr>
          <w:p>
            <w:pPr>
              <w:spacing w:before="60" w:after="60" w:line="276" w:lineRule="auto"/>
            </w:pPr>
            <w:r>
              <w:rPr>
                <w:rFonts w:ascii="Arial" w:hAnsi="Arial"/>
                <w:color w:val="212121"/>
                <w:sz w:val="18"/>
              </w:rPr>
              <w:t>DOCUMENTED</w:t>
            </w:r>
          </w:p>
        </w:tc>
        <w:tc>
          <w:tcPr>
            <w:tcW w:type="dxa" w:w="2592"/>
            <w:shd w:fill="F5F9FD"/>
          </w:tcPr>
          <w:p>
            <w:pPr>
              <w:spacing w:before="60" w:after="60" w:line="276" w:lineRule="auto"/>
            </w:pPr>
            <w:r>
              <w:rPr>
                <w:rFonts w:ascii="Arial" w:hAnsi="Arial"/>
                <w:color w:val="212121"/>
                <w:sz w:val="18"/>
              </w:rPr>
              <w:t>Markdown Specifications, GitHub Issues</w:t>
            </w:r>
          </w:p>
        </w:tc>
        <w:tc>
          <w:tcPr>
            <w:tcW w:type="dxa" w:w="2880"/>
            <w:shd w:fill="F5F9FD"/>
          </w:tcPr>
          <w:p>
            <w:pPr>
              <w:spacing w:before="60" w:after="60" w:line="276" w:lineRule="auto"/>
            </w:pPr>
            <w:r>
              <w:rPr>
                <w:rFonts w:ascii="Arial" w:hAnsi="Arial"/>
                <w:color w:val="212121"/>
                <w:sz w:val="18"/>
              </w:rPr>
              <w:t>Quy chuẩn hóa tài liệu, chưa tích hợp Jira tự động</w:t>
            </w:r>
          </w:p>
        </w:tc>
      </w:tr>
      <w:tr>
        <w:tc>
          <w:tcPr>
            <w:tcW w:type="dxa" w:w="1872"/>
          </w:tcPr>
          <w:p>
            <w:pPr>
              <w:spacing w:before="60" w:after="60" w:line="276" w:lineRule="auto"/>
            </w:pPr>
            <w:r>
              <w:rPr>
                <w:rFonts w:ascii="Arial" w:hAnsi="Arial"/>
                <w:color w:val="212121"/>
                <w:sz w:val="18"/>
              </w:rPr>
              <w:t>2. Mã hóa &amp; SCM (Code)</w:t>
            </w:r>
          </w:p>
        </w:tc>
        <w:tc>
          <w:tcPr>
            <w:tcW w:type="dxa" w:w="2016"/>
          </w:tcPr>
          <w:p>
            <w:pPr>
              <w:spacing w:before="60" w:after="60" w:line="276" w:lineRule="auto"/>
            </w:pPr>
            <w:r>
              <w:rPr>
                <w:rFonts w:ascii="Arial" w:hAnsi="Arial"/>
                <w:color w:val="212121"/>
                <w:sz w:val="18"/>
              </w:rPr>
              <w:t>IMPLEMENTED</w:t>
            </w:r>
          </w:p>
        </w:tc>
        <w:tc>
          <w:tcPr>
            <w:tcW w:type="dxa" w:w="2592"/>
          </w:tcPr>
          <w:p>
            <w:pPr>
              <w:spacing w:before="60" w:after="60" w:line="276" w:lineRule="auto"/>
            </w:pPr>
            <w:r>
              <w:rPr>
                <w:rFonts w:ascii="Arial" w:hAnsi="Arial"/>
                <w:color w:val="212121"/>
                <w:sz w:val="18"/>
              </w:rPr>
              <w:t>Git, GitHub, Branching Strategy, .gitignore</w:t>
            </w:r>
          </w:p>
        </w:tc>
        <w:tc>
          <w:tcPr>
            <w:tcW w:type="dxa" w:w="2880"/>
          </w:tcPr>
          <w:p>
            <w:pPr>
              <w:spacing w:before="60" w:after="60" w:line="276" w:lineRule="auto"/>
            </w:pPr>
            <w:r>
              <w:rPr>
                <w:rFonts w:ascii="Arial" w:hAnsi="Arial"/>
                <w:color w:val="212121"/>
                <w:sz w:val="18"/>
              </w:rPr>
              <w:t>Kiểm soát chặt chẽ commit bất biến (Immutable SHA)</w:t>
            </w:r>
          </w:p>
        </w:tc>
      </w:tr>
      <w:tr>
        <w:tc>
          <w:tcPr>
            <w:tcW w:type="dxa" w:w="1872"/>
            <w:shd w:fill="F5F9FD"/>
          </w:tcPr>
          <w:p>
            <w:pPr>
              <w:spacing w:before="60" w:after="60" w:line="276" w:lineRule="auto"/>
            </w:pPr>
            <w:r>
              <w:rPr>
                <w:rFonts w:ascii="Arial" w:hAnsi="Arial"/>
                <w:color w:val="212121"/>
                <w:sz w:val="18"/>
              </w:rPr>
              <w:t>3. Xây dựng (Build)</w:t>
            </w:r>
          </w:p>
        </w:tc>
        <w:tc>
          <w:tcPr>
            <w:tcW w:type="dxa" w:w="2016"/>
            <w:shd w:fill="F5F9FD"/>
          </w:tcPr>
          <w:p>
            <w:pPr>
              <w:spacing w:before="60" w:after="60" w:line="276" w:lineRule="auto"/>
            </w:pPr>
            <w:r>
              <w:rPr>
                <w:rFonts w:ascii="Arial" w:hAnsi="Arial"/>
                <w:color w:val="212121"/>
                <w:sz w:val="18"/>
              </w:rPr>
              <w:t>IMPLEMENTED</w:t>
            </w:r>
          </w:p>
        </w:tc>
        <w:tc>
          <w:tcPr>
            <w:tcW w:type="dxa" w:w="2592"/>
            <w:shd w:fill="F5F9FD"/>
          </w:tcPr>
          <w:p>
            <w:pPr>
              <w:spacing w:before="60" w:after="60" w:line="276" w:lineRule="auto"/>
            </w:pPr>
            <w:r>
              <w:rPr>
                <w:rFonts w:ascii="Arial" w:hAnsi="Arial"/>
                <w:color w:val="212121"/>
                <w:sz w:val="18"/>
              </w:rPr>
              <w:t>Maven Wrapper (mvnw), Gradle Wrapper</w:t>
            </w:r>
          </w:p>
        </w:tc>
        <w:tc>
          <w:tcPr>
            <w:tcW w:type="dxa" w:w="2880"/>
            <w:shd w:fill="F5F9FD"/>
          </w:tcPr>
          <w:p>
            <w:pPr>
              <w:spacing w:before="60" w:after="60" w:line="276" w:lineRule="auto"/>
            </w:pPr>
            <w:r>
              <w:rPr>
                <w:rFonts w:ascii="Arial" w:hAnsi="Arial"/>
                <w:color w:val="212121"/>
                <w:sz w:val="18"/>
              </w:rPr>
              <w:t>Tự động hóa trên cả trạm phát triển và GitHub Actions</w:t>
            </w:r>
          </w:p>
        </w:tc>
      </w:tr>
      <w:tr>
        <w:tc>
          <w:tcPr>
            <w:tcW w:type="dxa" w:w="1872"/>
          </w:tcPr>
          <w:p>
            <w:pPr>
              <w:spacing w:before="60" w:after="60" w:line="276" w:lineRule="auto"/>
            </w:pPr>
            <w:r>
              <w:rPr>
                <w:rFonts w:ascii="Arial" w:hAnsi="Arial"/>
                <w:color w:val="212121"/>
                <w:sz w:val="18"/>
              </w:rPr>
              <w:t>4. Kiểm thử (Test)</w:t>
            </w:r>
          </w:p>
        </w:tc>
        <w:tc>
          <w:tcPr>
            <w:tcW w:type="dxa" w:w="2016"/>
          </w:tcPr>
          <w:p>
            <w:pPr>
              <w:spacing w:before="60" w:after="60" w:line="276" w:lineRule="auto"/>
            </w:pPr>
            <w:r>
              <w:rPr>
                <w:rFonts w:ascii="Arial" w:hAnsi="Arial"/>
                <w:color w:val="212121"/>
                <w:sz w:val="18"/>
              </w:rPr>
              <w:t>IMPLEMENTED</w:t>
            </w:r>
          </w:p>
        </w:tc>
        <w:tc>
          <w:tcPr>
            <w:tcW w:type="dxa" w:w="2592"/>
          </w:tcPr>
          <w:p>
            <w:pPr>
              <w:spacing w:before="60" w:after="60" w:line="276" w:lineRule="auto"/>
            </w:pPr>
            <w:r>
              <w:rPr>
                <w:rFonts w:ascii="Arial" w:hAnsi="Arial"/>
                <w:color w:val="212121"/>
                <w:sz w:val="18"/>
              </w:rPr>
              <w:t>JUnit 5, Testcontainers, Jest, React Native Testing</w:t>
            </w:r>
          </w:p>
        </w:tc>
        <w:tc>
          <w:tcPr>
            <w:tcW w:type="dxa" w:w="2880"/>
          </w:tcPr>
          <w:p>
            <w:pPr>
              <w:spacing w:before="60" w:after="60" w:line="276" w:lineRule="auto"/>
            </w:pPr>
            <w:r>
              <w:rPr>
                <w:rFonts w:ascii="Arial" w:hAnsi="Arial"/>
                <w:color w:val="212121"/>
                <w:sz w:val="18"/>
              </w:rPr>
              <w:t>351 backend tests + 1,144 Jest tests, 0 Checkstyle errors</w:t>
            </w:r>
          </w:p>
        </w:tc>
      </w:tr>
      <w:tr>
        <w:tc>
          <w:tcPr>
            <w:tcW w:type="dxa" w:w="1872"/>
            <w:shd w:fill="F5F9FD"/>
          </w:tcPr>
          <w:p>
            <w:pPr>
              <w:spacing w:before="60" w:after="60" w:line="276" w:lineRule="auto"/>
            </w:pPr>
            <w:r>
              <w:rPr>
                <w:rFonts w:ascii="Arial" w:hAnsi="Arial"/>
                <w:color w:val="212121"/>
                <w:sz w:val="18"/>
              </w:rPr>
              <w:t>5. Đóng gói (Package)</w:t>
            </w:r>
          </w:p>
        </w:tc>
        <w:tc>
          <w:tcPr>
            <w:tcW w:type="dxa" w:w="2016"/>
            <w:shd w:fill="F5F9FD"/>
          </w:tcPr>
          <w:p>
            <w:pPr>
              <w:spacing w:before="60" w:after="60" w:line="276" w:lineRule="auto"/>
            </w:pPr>
            <w:r>
              <w:rPr>
                <w:rFonts w:ascii="Arial" w:hAnsi="Arial"/>
                <w:color w:val="212121"/>
                <w:sz w:val="18"/>
              </w:rPr>
              <w:t>IMPLEMENTED</w:t>
            </w:r>
          </w:p>
        </w:tc>
        <w:tc>
          <w:tcPr>
            <w:tcW w:type="dxa" w:w="2592"/>
            <w:shd w:fill="F5F9FD"/>
          </w:tcPr>
          <w:p>
            <w:pPr>
              <w:spacing w:before="60" w:after="60" w:line="276" w:lineRule="auto"/>
            </w:pPr>
            <w:r>
              <w:rPr>
                <w:rFonts w:ascii="Arial" w:hAnsi="Arial"/>
                <w:color w:val="212121"/>
                <w:sz w:val="18"/>
              </w:rPr>
              <w:t>Multi-stage Dockerfile, Android Gradle APK</w:t>
            </w:r>
          </w:p>
        </w:tc>
        <w:tc>
          <w:tcPr>
            <w:tcW w:type="dxa" w:w="2880"/>
            <w:shd w:fill="F5F9FD"/>
          </w:tcPr>
          <w:p>
            <w:pPr>
              <w:spacing w:before="60" w:after="60" w:line="276" w:lineRule="auto"/>
            </w:pPr>
            <w:r>
              <w:rPr>
                <w:rFonts w:ascii="Arial" w:hAnsi="Arial"/>
                <w:color w:val="212121"/>
                <w:sz w:val="18"/>
              </w:rPr>
              <w:t>Image backend JRE 21 tối ưu; sinh tệp APK debug</w:t>
            </w:r>
          </w:p>
        </w:tc>
      </w:tr>
      <w:tr>
        <w:tc>
          <w:tcPr>
            <w:tcW w:type="dxa" w:w="1872"/>
          </w:tcPr>
          <w:p>
            <w:pPr>
              <w:spacing w:before="60" w:after="60" w:line="276" w:lineRule="auto"/>
            </w:pPr>
            <w:r>
              <w:rPr>
                <w:rFonts w:ascii="Arial" w:hAnsi="Arial"/>
                <w:color w:val="212121"/>
                <w:sz w:val="18"/>
              </w:rPr>
              <w:t>6. Phát hành (Release)</w:t>
            </w:r>
          </w:p>
        </w:tc>
        <w:tc>
          <w:tcPr>
            <w:tcW w:type="dxa" w:w="2016"/>
          </w:tcPr>
          <w:p>
            <w:pPr>
              <w:spacing w:before="60" w:after="60" w:line="276" w:lineRule="auto"/>
            </w:pPr>
            <w:r>
              <w:rPr>
                <w:rFonts w:ascii="Arial" w:hAnsi="Arial"/>
                <w:color w:val="212121"/>
                <w:sz w:val="18"/>
              </w:rPr>
              <w:t>PARTIAL</w:t>
            </w:r>
          </w:p>
        </w:tc>
        <w:tc>
          <w:tcPr>
            <w:tcW w:type="dxa" w:w="2592"/>
          </w:tcPr>
          <w:p>
            <w:pPr>
              <w:spacing w:before="60" w:after="60" w:line="276" w:lineRule="auto"/>
            </w:pPr>
            <w:r>
              <w:rPr>
                <w:rFonts w:ascii="Arial" w:hAnsi="Arial"/>
                <w:color w:val="212121"/>
                <w:sz w:val="18"/>
              </w:rPr>
              <w:t>CI Artifact Uploads (JAR, APK, Docker Image local)</w:t>
            </w:r>
          </w:p>
        </w:tc>
        <w:tc>
          <w:tcPr>
            <w:tcW w:type="dxa" w:w="2880"/>
          </w:tcPr>
          <w:p>
            <w:pPr>
              <w:spacing w:before="60" w:after="60" w:line="276" w:lineRule="auto"/>
            </w:pPr>
            <w:r>
              <w:rPr>
                <w:rFonts w:ascii="Arial" w:hAnsi="Arial"/>
                <w:color w:val="212121"/>
                <w:sz w:val="18"/>
              </w:rPr>
              <w:t>Tạo release artifacts; chưa publish lên registry công cộng</w:t>
            </w:r>
          </w:p>
        </w:tc>
      </w:tr>
      <w:tr>
        <w:tc>
          <w:tcPr>
            <w:tcW w:type="dxa" w:w="1872"/>
            <w:shd w:fill="F5F9FD"/>
          </w:tcPr>
          <w:p>
            <w:pPr>
              <w:spacing w:before="60" w:after="60" w:line="276" w:lineRule="auto"/>
            </w:pPr>
            <w:r>
              <w:rPr>
                <w:rFonts w:ascii="Arial" w:hAnsi="Arial"/>
                <w:color w:val="212121"/>
                <w:sz w:val="18"/>
              </w:rPr>
              <w:t>7. Triển khai (Deploy)</w:t>
            </w:r>
          </w:p>
        </w:tc>
        <w:tc>
          <w:tcPr>
            <w:tcW w:type="dxa" w:w="2016"/>
            <w:shd w:fill="F5F9FD"/>
          </w:tcPr>
          <w:p>
            <w:pPr>
              <w:spacing w:before="60" w:after="60" w:line="276" w:lineRule="auto"/>
            </w:pPr>
            <w:r>
              <w:rPr>
                <w:rFonts w:ascii="Arial" w:hAnsi="Arial"/>
                <w:color w:val="212121"/>
                <w:sz w:val="18"/>
              </w:rPr>
              <w:t>NOT_IMPLEMENTED</w:t>
            </w:r>
          </w:p>
        </w:tc>
        <w:tc>
          <w:tcPr>
            <w:tcW w:type="dxa" w:w="2592"/>
            <w:shd w:fill="F5F9FD"/>
          </w:tcPr>
          <w:p>
            <w:pPr>
              <w:spacing w:before="60" w:after="60" w:line="276" w:lineRule="auto"/>
            </w:pPr>
            <w:r>
              <w:rPr>
                <w:rFonts w:ascii="Arial" w:hAnsi="Arial"/>
                <w:color w:val="212121"/>
                <w:sz w:val="18"/>
              </w:rPr>
              <w:t>Kịch bản triển khai thủ công Compose cục bộ</w:t>
            </w:r>
          </w:p>
        </w:tc>
        <w:tc>
          <w:tcPr>
            <w:tcW w:type="dxa" w:w="2880"/>
            <w:shd w:fill="F5F9FD"/>
          </w:tcPr>
          <w:p>
            <w:pPr>
              <w:spacing w:before="60" w:after="60" w:line="276" w:lineRule="auto"/>
            </w:pPr>
            <w:r>
              <w:rPr>
                <w:rFonts w:ascii="Arial" w:hAnsi="Arial"/>
                <w:color w:val="212121"/>
                <w:sz w:val="18"/>
              </w:rPr>
              <w:t>Chưa có Continuous Deployment tự động lên Cloud/Production</w:t>
            </w:r>
          </w:p>
        </w:tc>
      </w:tr>
      <w:tr>
        <w:tc>
          <w:tcPr>
            <w:tcW w:type="dxa" w:w="1872"/>
          </w:tcPr>
          <w:p>
            <w:pPr>
              <w:spacing w:before="60" w:after="60" w:line="276" w:lineRule="auto"/>
            </w:pPr>
            <w:r>
              <w:rPr>
                <w:rFonts w:ascii="Arial" w:hAnsi="Arial"/>
                <w:color w:val="212121"/>
                <w:sz w:val="18"/>
              </w:rPr>
              <w:t>8. Vận hành (Operate)</w:t>
            </w:r>
          </w:p>
        </w:tc>
        <w:tc>
          <w:tcPr>
            <w:tcW w:type="dxa" w:w="2016"/>
          </w:tcPr>
          <w:p>
            <w:pPr>
              <w:spacing w:before="60" w:after="60" w:line="276" w:lineRule="auto"/>
            </w:pPr>
            <w:r>
              <w:rPr>
                <w:rFonts w:ascii="Arial" w:hAnsi="Arial"/>
                <w:color w:val="212121"/>
                <w:sz w:val="18"/>
              </w:rPr>
              <w:t>LOCAL_ONLY</w:t>
            </w:r>
          </w:p>
        </w:tc>
        <w:tc>
          <w:tcPr>
            <w:tcW w:type="dxa" w:w="2592"/>
          </w:tcPr>
          <w:p>
            <w:pPr>
              <w:spacing w:before="60" w:after="60" w:line="276" w:lineRule="auto"/>
            </w:pPr>
            <w:r>
              <w:rPr>
                <w:rFonts w:ascii="Arial" w:hAnsi="Arial"/>
                <w:color w:val="212121"/>
                <w:sz w:val="18"/>
              </w:rPr>
              <w:t>Docker Compose v2, PowerShell Runbooks</w:t>
            </w:r>
          </w:p>
        </w:tc>
        <w:tc>
          <w:tcPr>
            <w:tcW w:type="dxa" w:w="2880"/>
          </w:tcPr>
          <w:p>
            <w:pPr>
              <w:spacing w:before="60" w:after="60" w:line="276" w:lineRule="auto"/>
            </w:pPr>
            <w:r>
              <w:rPr>
                <w:rFonts w:ascii="Arial" w:hAnsi="Arial"/>
                <w:color w:val="212121"/>
                <w:sz w:val="18"/>
              </w:rPr>
              <w:t>Chạy trên môi trường đơn máy host (Single-host bridge network)</w:t>
            </w:r>
          </w:p>
        </w:tc>
      </w:tr>
      <w:tr>
        <w:tc>
          <w:tcPr>
            <w:tcW w:type="dxa" w:w="1872"/>
            <w:shd w:fill="F5F9FD"/>
          </w:tcPr>
          <w:p>
            <w:pPr>
              <w:spacing w:before="60" w:after="60" w:line="276" w:lineRule="auto"/>
            </w:pPr>
            <w:r>
              <w:rPr>
                <w:rFonts w:ascii="Arial" w:hAnsi="Arial"/>
                <w:color w:val="212121"/>
                <w:sz w:val="18"/>
              </w:rPr>
              <w:t>9. Giám sát (Monitor)</w:t>
            </w:r>
          </w:p>
        </w:tc>
        <w:tc>
          <w:tcPr>
            <w:tcW w:type="dxa" w:w="2016"/>
            <w:shd w:fill="F5F9FD"/>
          </w:tcPr>
          <w:p>
            <w:pPr>
              <w:spacing w:before="60" w:after="60" w:line="276" w:lineRule="auto"/>
            </w:pPr>
            <w:r>
              <w:rPr>
                <w:rFonts w:ascii="Arial" w:hAnsi="Arial"/>
                <w:color w:val="212121"/>
                <w:sz w:val="18"/>
              </w:rPr>
              <w:t>LOCAL_INTERNAL_ONLY</w:t>
            </w:r>
          </w:p>
        </w:tc>
        <w:tc>
          <w:tcPr>
            <w:tcW w:type="dxa" w:w="2592"/>
            <w:shd w:fill="F5F9FD"/>
          </w:tcPr>
          <w:p>
            <w:pPr>
              <w:spacing w:before="60" w:after="60" w:line="276" w:lineRule="auto"/>
            </w:pPr>
            <w:r>
              <w:rPr>
                <w:rFonts w:ascii="Arial" w:hAnsi="Arial"/>
                <w:color w:val="212121"/>
                <w:sz w:val="18"/>
              </w:rPr>
              <w:t>Spring Boot Actuator, Prometheus 15s scrape</w:t>
            </w:r>
          </w:p>
        </w:tc>
        <w:tc>
          <w:tcPr>
            <w:tcW w:type="dxa" w:w="2880"/>
            <w:shd w:fill="F5F9FD"/>
          </w:tcPr>
          <w:p>
            <w:pPr>
              <w:spacing w:before="60" w:after="60" w:line="276" w:lineRule="auto"/>
            </w:pPr>
            <w:r>
              <w:rPr>
                <w:rFonts w:ascii="Arial" w:hAnsi="Arial"/>
                <w:color w:val="212121"/>
                <w:sz w:val="18"/>
              </w:rPr>
              <w:t>Chỉ giám sát nội bộ qua mạng docker; chưa có Grafana</w:t>
            </w:r>
          </w:p>
        </w:tc>
      </w:tr>
      <w:tr>
        <w:tc>
          <w:tcPr>
            <w:tcW w:type="dxa" w:w="1872"/>
          </w:tcPr>
          <w:p>
            <w:pPr>
              <w:spacing w:before="60" w:after="60" w:line="276" w:lineRule="auto"/>
            </w:pPr>
            <w:r>
              <w:rPr>
                <w:rFonts w:ascii="Arial" w:hAnsi="Arial"/>
                <w:color w:val="212121"/>
                <w:sz w:val="18"/>
              </w:rPr>
              <w:t>10. Phản hồi (Feedback)</w:t>
            </w:r>
          </w:p>
        </w:tc>
        <w:tc>
          <w:tcPr>
            <w:tcW w:type="dxa" w:w="2016"/>
          </w:tcPr>
          <w:p>
            <w:pPr>
              <w:spacing w:before="60" w:after="60" w:line="276" w:lineRule="auto"/>
            </w:pPr>
            <w:r>
              <w:rPr>
                <w:rFonts w:ascii="Arial" w:hAnsi="Arial"/>
                <w:color w:val="212121"/>
                <w:sz w:val="18"/>
              </w:rPr>
              <w:t>MANUAL/DOCUMENTED</w:t>
            </w:r>
          </w:p>
        </w:tc>
        <w:tc>
          <w:tcPr>
            <w:tcW w:type="dxa" w:w="2592"/>
          </w:tcPr>
          <w:p>
            <w:pPr>
              <w:spacing w:before="60" w:after="60" w:line="276" w:lineRule="auto"/>
            </w:pPr>
            <w:r>
              <w:rPr>
                <w:rFonts w:ascii="Arial" w:hAnsi="Arial"/>
                <w:color w:val="212121"/>
                <w:sz w:val="18"/>
              </w:rPr>
              <w:t>MDC X-Request-ID, Structured Logging, Audits</w:t>
            </w:r>
          </w:p>
        </w:tc>
        <w:tc>
          <w:tcPr>
            <w:tcW w:type="dxa" w:w="2880"/>
          </w:tcPr>
          <w:p>
            <w:pPr>
              <w:spacing w:before="60" w:after="60" w:line="276" w:lineRule="auto"/>
            </w:pPr>
            <w:r>
              <w:rPr>
                <w:rFonts w:ascii="Arial" w:hAnsi="Arial"/>
                <w:color w:val="212121"/>
                <w:sz w:val="18"/>
              </w:rPr>
              <w:t>Thu thập nhật ký có ngữ cảnh, rà soát thủ công theo đợt</w:t>
            </w:r>
          </w:p>
        </w:tc>
      </w:tr>
    </w:tbl>
    <w:p>
      <w:pPr>
        <w:spacing w:before="0" w:after="60"/>
      </w:pPr>
    </w:p>
    <w:p>
      <w:pPr>
        <w:keepNext/>
        <w:spacing w:before="200" w:after="60"/>
        <w:jc w:val="center"/>
      </w:pPr>
      <w:r>
        <w:drawing>
          <wp:inline xmlns:a="http://schemas.openxmlformats.org/drawingml/2006/main" xmlns:pic="http://schemas.openxmlformats.org/drawingml/2006/picture">
            <wp:extent cx="5303520" cy="1856232"/>
            <wp:docPr id="1" name="Picture 1"/>
            <wp:cNvGraphicFramePr>
              <a:graphicFrameLocks noChangeAspect="1"/>
            </wp:cNvGraphicFramePr>
            <a:graphic>
              <a:graphicData uri="http://schemas.openxmlformats.org/drawingml/2006/picture">
                <pic:pic>
                  <pic:nvPicPr>
                    <pic:cNvPr id="0" name="fig1_devops_lifecycle.png"/>
                    <pic:cNvPicPr/>
                  </pic:nvPicPr>
                  <pic:blipFill>
                    <a:blip r:embed="rId11"/>
                    <a:stretch>
                      <a:fillRect/>
                    </a:stretch>
                  </pic:blipFill>
                  <pic:spPr>
                    <a:xfrm>
                      <a:off x="0" y="0"/>
                      <a:ext cx="5303520" cy="1856232"/>
                    </a:xfrm>
                    <a:prstGeom prst="rect"/>
                  </pic:spPr>
                </pic:pic>
              </a:graphicData>
            </a:graphic>
          </wp:inline>
        </w:drawing>
      </w:r>
    </w:p>
    <w:p>
      <w:pPr>
        <w:spacing w:before="40" w:after="160"/>
        <w:jc w:val="center"/>
      </w:pPr>
      <w:r>
        <w:rPr>
          <w:rFonts w:ascii="Arial" w:hAnsi="Arial"/>
          <w:i/>
          <w:color w:val="646464"/>
          <w:sz w:val="18"/>
        </w:rPr>
        <w:t>*Hình 1.1: Chu trình DevOps và ranh giới thực thi kỹ thuật trong dự án WorkSphere*</w:t>
      </w:r>
    </w:p>
    <w:p>
      <w:pPr>
        <w:pStyle w:val="Heading1"/>
        <w:keepNext/>
        <w:spacing w:before="320" w:after="120"/>
      </w:pPr>
      <w:r>
        <w:rPr>
          <w:rFonts w:ascii="Arial" w:hAnsi="Arial"/>
          <w:b/>
          <w:color w:val="0D47A1"/>
          <w:sz w:val="30"/>
        </w:rPr>
        <w:t>CHƯƠNG 2: QUẢN LÝ MÃ NGUỒN (SCM) &amp; CẤU HÌNH HỆ THỐNG</w:t>
      </w:r>
    </w:p>
    <w:p>
      <w:pPr>
        <w:pStyle w:val="Heading2"/>
        <w:keepNext/>
        <w:spacing w:before="240" w:after="80"/>
      </w:pPr>
      <w:r>
        <w:rPr>
          <w:rFonts w:ascii="Arial" w:hAnsi="Arial"/>
          <w:b/>
          <w:color w:val="1E88E5"/>
          <w:sz w:val="25"/>
        </w:rPr>
        <w:t>2.1. Quản Trị Phiên Bản Với Git &amp; Nguyên Tắc Bất Biến (Immutable SHA)</w:t>
      </w:r>
    </w:p>
    <w:p>
      <w:pPr>
        <w:spacing w:before="30" w:after="130" w:line="348" w:lineRule="auto"/>
        <w:jc w:val="left"/>
      </w:pPr>
      <w:r>
        <w:rPr>
          <w:rFonts w:ascii="Arial" w:hAnsi="Arial"/>
          <w:color w:val="212121"/>
          <w:sz w:val="21"/>
        </w:rPr>
        <w:t>Hệ sinh thái WorkSphere đặt toàn bộ mã nguồn, tệp cấu hình và tài liệu kỹ thuật dưới sự kiểm soát chặt chẽ của hệ thống Git:</w:t>
      </w:r>
    </w:p>
    <w:p>
      <w:pPr>
        <w:pStyle w:val="ListBullet"/>
        <w:spacing w:before="30" w:after="90" w:line="324" w:lineRule="auto"/>
      </w:pPr>
      <w:r>
        <w:rPr>
          <w:rFonts w:ascii="Arial" w:hAnsi="Arial"/>
          <w:b/>
          <w:color w:val="212121"/>
          <w:sz w:val="21"/>
        </w:rPr>
        <w:t xml:space="preserve">• </w:t>
      </w:r>
      <w:r>
        <w:rPr>
          <w:rFonts w:ascii="Arial" w:hAnsi="Arial"/>
          <w:color w:val="212121"/>
          <w:sz w:val="21"/>
        </w:rPr>
        <w:t>Kho lưu trữ chính (Repository): Đặt tại nhánh `main` tập trung, bảo đảm mọi thay đổi đều được theo dõi tuyến tính và minh bạch.</w:t>
      </w:r>
    </w:p>
    <w:p>
      <w:pPr>
        <w:pStyle w:val="ListBullet"/>
        <w:spacing w:before="30" w:after="90" w:line="324" w:lineRule="auto"/>
      </w:pPr>
      <w:r>
        <w:rPr>
          <w:rFonts w:ascii="Arial" w:hAnsi="Arial"/>
          <w:b/>
          <w:color w:val="212121"/>
          <w:sz w:val="21"/>
        </w:rPr>
        <w:t xml:space="preserve">• </w:t>
      </w:r>
      <w:r>
        <w:rPr>
          <w:rFonts w:ascii="Arial" w:hAnsi="Arial"/>
          <w:color w:val="212121"/>
          <w:sz w:val="21"/>
        </w:rPr>
        <w:t>Định danh bất biến (Commit SHA): Mọi mốc nghiệm thu kỹ thuật (Checkpoints) đều được ghim chính xác bằng mã băm 40 ký tự SHA (ví dụ: `6e2b3899b3d4ce28990ea5c31b1e09891e972bee`), ngăn chặn hoàn toàn việc sửa đổi lịch sử.</w:t>
      </w:r>
    </w:p>
    <w:p>
      <w:pPr>
        <w:pStyle w:val="ListBullet"/>
        <w:spacing w:before="30" w:after="90" w:line="324" w:lineRule="auto"/>
      </w:pPr>
      <w:r>
        <w:rPr>
          <w:rFonts w:ascii="Arial" w:hAnsi="Arial"/>
          <w:b/>
          <w:color w:val="212121"/>
          <w:sz w:val="21"/>
        </w:rPr>
        <w:t xml:space="preserve">• </w:t>
      </w:r>
      <w:r>
        <w:rPr>
          <w:rFonts w:ascii="Arial" w:hAnsi="Arial"/>
          <w:color w:val="212121"/>
          <w:sz w:val="21"/>
        </w:rPr>
        <w:t>Chính sách bảo vệ kho mã (.gitignore): Loại bỏ 100% các tệp nhạy cảm (`.env`, private keys), tệp nhị phân build thừa (`target/`, `node_modules/`, `build/`), và đặc biệt là 4 thư mục học liệu gốc được giữ nguyên trạng thái `LOCAL_ONLY_REFERENCE`.</w:t>
      </w:r>
    </w:p>
    <w:p>
      <w:pPr>
        <w:pStyle w:val="Heading2"/>
        <w:keepNext/>
        <w:spacing w:before="240" w:after="80"/>
      </w:pPr>
      <w:r>
        <w:rPr>
          <w:rFonts w:ascii="Arial" w:hAnsi="Arial"/>
          <w:b/>
          <w:color w:val="1E88E5"/>
          <w:sz w:val="25"/>
        </w:rPr>
        <w:t>2.2. Chiến Lược Phân Nhánh &amp; Quản Lý Cấu Hình Môi Trường (.env)</w:t>
      </w:r>
    </w:p>
    <w:p>
      <w:pPr>
        <w:spacing w:before="30" w:after="130" w:line="348" w:lineRule="auto"/>
        <w:jc w:val="left"/>
      </w:pPr>
      <w:r>
        <w:rPr>
          <w:rFonts w:ascii="Arial" w:hAnsi="Arial"/>
          <w:color w:val="212121"/>
          <w:sz w:val="21"/>
        </w:rPr>
        <w:t>Nguyên tắc quản trị cấu hình Twelve-Factor App:</w:t>
      </w:r>
    </w:p>
    <w:p>
      <w:pPr>
        <w:pStyle w:val="ListBullet"/>
        <w:spacing w:before="30" w:after="90" w:line="324" w:lineRule="auto"/>
      </w:pPr>
      <w:r>
        <w:rPr>
          <w:rFonts w:ascii="Arial" w:hAnsi="Arial"/>
          <w:b/>
          <w:color w:val="212121"/>
          <w:sz w:val="21"/>
        </w:rPr>
        <w:t xml:space="preserve">• </w:t>
      </w:r>
      <w:r>
        <w:rPr>
          <w:rFonts w:ascii="Arial" w:hAnsi="Arial"/>
          <w:color w:val="212121"/>
          <w:sz w:val="21"/>
        </w:rPr>
        <w:t>Tách biệt mã nguồn và cấu hình: Mã nguồn tuyệt đối không chứa mật khẩu hay thông tin định danh máy chủ. Toàn bộ tham số kết nối được nạp qua biến môi trường runtime.</w:t>
      </w:r>
    </w:p>
    <w:p>
      <w:pPr>
        <w:pStyle w:val="ListBullet"/>
        <w:spacing w:before="30" w:after="90" w:line="324" w:lineRule="auto"/>
      </w:pPr>
      <w:r>
        <w:rPr>
          <w:rFonts w:ascii="Arial" w:hAnsi="Arial"/>
          <w:b/>
          <w:color w:val="212121"/>
          <w:sz w:val="21"/>
        </w:rPr>
        <w:t xml:space="preserve">• </w:t>
      </w:r>
      <w:r>
        <w:rPr>
          <w:rFonts w:ascii="Arial" w:hAnsi="Arial"/>
          <w:color w:val="212121"/>
          <w:sz w:val="21"/>
        </w:rPr>
        <w:t>Mẫu cấu hình chuẩn `.env.example`: Cung cấp danh mục các biến môi trường cần thiết kèm giá trị mẫu an toàn, giúp thành viên mới nhanh chóng thiết lập môi trường phát triển chỉ trong vài phút.</w:t>
      </w:r>
    </w:p>
    <w:tbl>
      <w:tblPr>
        <w:tblW w:type="auto" w:w="0"/>
        <w:jc w:val="center"/>
        <w:tblLayout w:type="fixed"/>
        <w:tblLook w:firstColumn="1" w:firstRow="1" w:lastColumn="0" w:lastRow="0" w:noHBand="0" w:noVBand="1" w:val="04A0"/>
      </w:tblPr>
      <w:tblGrid>
        <w:gridCol w:w="9000"/>
      </w:tblGrid>
      <w:tr>
        <w:tc>
          <w:tcPr>
            <w:tcW w:type="dxa" w:w="9000"/>
            <w:shd w:fill="F4F6F9"/>
            <w:tcBorders>
              <w:top w:val="none"/>
              <w:left w:val="single" w:sz="24" w:space="0" w:color="1E88E5"/>
              <w:bottom w:val="none"/>
              <w:right w:val="none"/>
            </w:tcBorders>
          </w:tcPr>
          <w:p>
            <w:pPr>
              <w:spacing w:before="80" w:after="80" w:line="276" w:lineRule="auto"/>
            </w:pPr>
            <w:r>
              <w:rPr>
                <w:rFonts w:ascii="Consolas" w:hAnsi="Consolas"/>
                <w:color w:val="24292E"/>
                <w:sz w:val="18"/>
              </w:rPr>
              <w:t># Trích đoạn .env.example chuẩn hóa trong WorkSphere</w:t>
              <w:br/>
              <w:t>POSTGRES_DB=worksphere</w:t>
              <w:br/>
              <w:t>POSTGRES_USER=postgres</w:t>
              <w:br/>
              <w:t>POSTGRES_PASSWORD=your_secure_password_here</w:t>
              <w:br/>
              <w:t>POSTGRES_HOST_PORT=5433</w:t>
              <w:br/>
              <w:t>BACKEND_PORT=8080</w:t>
              <w:br/>
              <w:t>SPRING_PROFILES_ACTIVE=dev</w:t>
              <w:br/>
              <w:t>JWT_SECRET_KEY=404E635266556A586E3272357538782F413F4428472B4B6250645367566B5970</w:t>
              <w:br/>
              <w:t>WORKSPHERE_STORAGE_PATH=/app/uploads</w:t>
            </w:r>
          </w:p>
        </w:tc>
      </w:tr>
    </w:tbl>
    <w:p>
      <w:pPr>
        <w:spacing w:before="0" w:after="60"/>
      </w:pPr>
    </w:p>
    <w:p>
      <w:pPr>
        <w:spacing w:before="30" w:after="130" w:line="348" w:lineRule="auto"/>
        <w:jc w:val="left"/>
      </w:pPr>
      <w:r>
        <w:rPr>
          <w:rFonts w:ascii="Arial" w:hAnsi="Arial"/>
          <w:color w:val="212121"/>
          <w:sz w:val="21"/>
        </w:rPr>
        <w:t>Tệp cấu hình `.env` chứa mật khẩu thực tế được loại trừ hoàn toàn khỏi Git tracking via `.gitignore`. Khi khởi động ứng dụng trong Docker Compose, Compose CLI tự động nạp các giá trị này vào môi trường container, ngăn chặn rò rỉ secret ra bên ngoài.</w:t>
      </w:r>
    </w:p>
    <w:p>
      <w:pPr>
        <w:pStyle w:val="Heading1"/>
        <w:keepNext/>
        <w:spacing w:before="320" w:after="120"/>
      </w:pPr>
      <w:r>
        <w:rPr>
          <w:rFonts w:ascii="Arial" w:hAnsi="Arial"/>
          <w:b/>
          <w:color w:val="0D47A1"/>
          <w:sz w:val="30"/>
        </w:rPr>
        <w:t>CHƯƠNG 3: TỰ ĐỘNG HÓA TÍCH HỢP LIÊN TỤC (CI) VỚI GITHUB ACTIONS</w:t>
      </w:r>
    </w:p>
    <w:p>
      <w:pPr>
        <w:pStyle w:val="Heading2"/>
        <w:keepNext/>
        <w:spacing w:before="240" w:after="80"/>
      </w:pPr>
      <w:r>
        <w:rPr>
          <w:rFonts w:ascii="Arial" w:hAnsi="Arial"/>
          <w:b/>
          <w:color w:val="1E88E5"/>
          <w:sz w:val="25"/>
        </w:rPr>
        <w:t>3.1. Thiết Kế Pipeline Đa Tầng (Multi-Job DAG Pipeline)</w:t>
      </w:r>
    </w:p>
    <w:p>
      <w:pPr>
        <w:spacing w:before="30" w:after="130" w:line="348" w:lineRule="auto"/>
        <w:jc w:val="left"/>
      </w:pPr>
      <w:r>
        <w:rPr>
          <w:rFonts w:ascii="Arial" w:hAnsi="Arial"/>
          <w:color w:val="212121"/>
          <w:sz w:val="21"/>
        </w:rPr>
        <w:t>Quy trình tích hợp liên tục (CI) của WorkSphere được định nghĩa khai báo trong tệp `.github/workflows/ci.yml`. Pipeline bao gồm 5 jobs có cấu trúc đồ thị có hướng không chu trình (DAG) chặt chẽ, tối ưu hóa thời gian thực thi nhờ khả năng chạy song song:</w:t>
      </w:r>
    </w:p>
    <w:tbl>
      <w:tblPr>
        <w:tblW w:type="auto" w:w="0"/>
        <w:jc w:val="center"/>
        <w:tblLayout w:type="fixed"/>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1800"/>
        <w:gridCol w:w="1800"/>
        <w:gridCol w:w="1800"/>
        <w:gridCol w:w="1800"/>
        <w:gridCol w:w="1800"/>
      </w:tblGrid>
      <w:tr>
        <w:tc>
          <w:tcPr>
            <w:tcW w:type="dxa" w:w="2160"/>
            <w:shd w:fill="1E88E5"/>
          </w:tcPr>
          <w:p>
            <w:pPr>
              <w:spacing w:before="80" w:after="80"/>
              <w:jc w:val="center"/>
            </w:pPr>
            <w:r>
              <w:rPr>
                <w:rFonts w:ascii="Arial" w:hAnsi="Arial"/>
                <w:b/>
                <w:color w:val="FFFFFF"/>
                <w:sz w:val="19"/>
              </w:rPr>
              <w:t>Tên Job</w:t>
            </w:r>
          </w:p>
        </w:tc>
        <w:tc>
          <w:tcPr>
            <w:tcW w:type="dxa" w:w="2592"/>
            <w:shd w:fill="1E88E5"/>
          </w:tcPr>
          <w:p>
            <w:pPr>
              <w:spacing w:before="80" w:after="80"/>
              <w:jc w:val="center"/>
            </w:pPr>
            <w:r>
              <w:rPr>
                <w:rFonts w:ascii="Arial" w:hAnsi="Arial"/>
                <w:b/>
                <w:color w:val="FFFFFF"/>
                <w:sz w:val="19"/>
              </w:rPr>
              <w:t>Mục tiêu &amp; Trách nhiệm</w:t>
            </w:r>
          </w:p>
        </w:tc>
        <w:tc>
          <w:tcPr>
            <w:tcW w:type="dxa" w:w="1872"/>
            <w:shd w:fill="1E88E5"/>
          </w:tcPr>
          <w:p>
            <w:pPr>
              <w:spacing w:before="80" w:after="80"/>
              <w:jc w:val="center"/>
            </w:pPr>
            <w:r>
              <w:rPr>
                <w:rFonts w:ascii="Arial" w:hAnsi="Arial"/>
                <w:b/>
                <w:color w:val="FFFFFF"/>
                <w:sz w:val="19"/>
              </w:rPr>
              <w:t>Phụ thuộc (needs)</w:t>
            </w:r>
          </w:p>
        </w:tc>
        <w:tc>
          <w:tcPr>
            <w:tcW w:type="dxa" w:w="1296"/>
            <w:shd w:fill="1E88E5"/>
          </w:tcPr>
          <w:p>
            <w:pPr>
              <w:spacing w:before="80" w:after="80"/>
              <w:jc w:val="center"/>
            </w:pPr>
            <w:r>
              <w:rPr>
                <w:rFonts w:ascii="Arial" w:hAnsi="Arial"/>
                <w:b/>
                <w:color w:val="FFFFFF"/>
                <w:sz w:val="19"/>
              </w:rPr>
              <w:t>Thời gian tối đa</w:t>
            </w:r>
          </w:p>
        </w:tc>
        <w:tc>
          <w:tcPr>
            <w:tcW w:type="dxa" w:w="2160"/>
            <w:shd w:fill="1E88E5"/>
          </w:tcPr>
          <w:p>
            <w:pPr>
              <w:spacing w:before="80" w:after="80"/>
              <w:jc w:val="center"/>
            </w:pPr>
            <w:r>
              <w:rPr>
                <w:rFonts w:ascii="Arial" w:hAnsi="Arial"/>
                <w:b/>
                <w:color w:val="FFFFFF"/>
                <w:sz w:val="19"/>
              </w:rPr>
              <w:t>Sản phẩm đầu ra (Artifacts)</w:t>
            </w:r>
          </w:p>
        </w:tc>
      </w:tr>
      <w:tr>
        <w:tc>
          <w:tcPr>
            <w:tcW w:type="dxa" w:w="2160"/>
            <w:shd w:fill="F5F9FD"/>
          </w:tcPr>
          <w:p>
            <w:pPr>
              <w:spacing w:before="60" w:after="60" w:line="276" w:lineRule="auto"/>
            </w:pPr>
            <w:r>
              <w:rPr>
                <w:rFonts w:ascii="Arial" w:hAnsi="Arial"/>
                <w:color w:val="212121"/>
                <w:sz w:val="18"/>
              </w:rPr>
              <w:t>1. repository-validation</w:t>
            </w:r>
          </w:p>
        </w:tc>
        <w:tc>
          <w:tcPr>
            <w:tcW w:type="dxa" w:w="2592"/>
            <w:shd w:fill="F5F9FD"/>
          </w:tcPr>
          <w:p>
            <w:pPr>
              <w:spacing w:before="60" w:after="60" w:line="276" w:lineRule="auto"/>
            </w:pPr>
            <w:r>
              <w:rPr>
                <w:rFonts w:ascii="Arial" w:hAnsi="Arial"/>
                <w:color w:val="212121"/>
                <w:sz w:val="18"/>
              </w:rPr>
              <w:t>Kiểm tra tính toàn vẹn tài liệu và quét mã độc/secret</w:t>
            </w:r>
          </w:p>
        </w:tc>
        <w:tc>
          <w:tcPr>
            <w:tcW w:type="dxa" w:w="1872"/>
            <w:shd w:fill="F5F9FD"/>
          </w:tcPr>
          <w:p>
            <w:pPr>
              <w:spacing w:before="60" w:after="60" w:line="276" w:lineRule="auto"/>
            </w:pPr>
            <w:r>
              <w:rPr>
                <w:rFonts w:ascii="Arial" w:hAnsi="Arial"/>
                <w:color w:val="212121"/>
                <w:sz w:val="18"/>
              </w:rPr>
              <w:t>Không (Chạy đầu tiên)</w:t>
            </w:r>
          </w:p>
        </w:tc>
        <w:tc>
          <w:tcPr>
            <w:tcW w:type="dxa" w:w="1296"/>
            <w:shd w:fill="F5F9FD"/>
          </w:tcPr>
          <w:p>
            <w:pPr>
              <w:spacing w:before="60" w:after="60" w:line="276" w:lineRule="auto"/>
            </w:pPr>
            <w:r>
              <w:rPr>
                <w:rFonts w:ascii="Arial" w:hAnsi="Arial"/>
                <w:color w:val="212121"/>
                <w:sz w:val="18"/>
              </w:rPr>
              <w:t>5 phút</w:t>
            </w:r>
          </w:p>
        </w:tc>
        <w:tc>
          <w:tcPr>
            <w:tcW w:type="dxa" w:w="2160"/>
            <w:shd w:fill="F5F9FD"/>
          </w:tcPr>
          <w:p>
            <w:pPr>
              <w:spacing w:before="60" w:after="60" w:line="276" w:lineRule="auto"/>
            </w:pPr>
            <w:r>
              <w:rPr>
                <w:rFonts w:ascii="Arial" w:hAnsi="Arial"/>
                <w:color w:val="212121"/>
                <w:sz w:val="18"/>
              </w:rPr>
              <w:t>Log xác nhận cấu trúc kho mã</w:t>
            </w:r>
          </w:p>
        </w:tc>
      </w:tr>
      <w:tr>
        <w:tc>
          <w:tcPr>
            <w:tcW w:type="dxa" w:w="2160"/>
          </w:tcPr>
          <w:p>
            <w:pPr>
              <w:spacing w:before="60" w:after="60" w:line="276" w:lineRule="auto"/>
            </w:pPr>
            <w:r>
              <w:rPr>
                <w:rFonts w:ascii="Arial" w:hAnsi="Arial"/>
                <w:color w:val="212121"/>
                <w:sz w:val="18"/>
              </w:rPr>
              <w:t>2. backend-ci</w:t>
            </w:r>
          </w:p>
        </w:tc>
        <w:tc>
          <w:tcPr>
            <w:tcW w:type="dxa" w:w="2592"/>
          </w:tcPr>
          <w:p>
            <w:pPr>
              <w:spacing w:before="60" w:after="60" w:line="276" w:lineRule="auto"/>
            </w:pPr>
            <w:r>
              <w:rPr>
                <w:rFonts w:ascii="Arial" w:hAnsi="Arial"/>
                <w:color w:val="212121"/>
                <w:sz w:val="18"/>
              </w:rPr>
              <w:t>Kiểm tra Checkstyle, chạy 351 unit/integration tests, đóng gói JAR</w:t>
            </w:r>
          </w:p>
        </w:tc>
        <w:tc>
          <w:tcPr>
            <w:tcW w:type="dxa" w:w="1872"/>
          </w:tcPr>
          <w:p>
            <w:pPr>
              <w:spacing w:before="60" w:after="60" w:line="276" w:lineRule="auto"/>
            </w:pPr>
            <w:r>
              <w:rPr>
                <w:rFonts w:ascii="Arial" w:hAnsi="Arial"/>
                <w:color w:val="212121"/>
                <w:sz w:val="18"/>
              </w:rPr>
              <w:t>repository-validation</w:t>
            </w:r>
          </w:p>
        </w:tc>
        <w:tc>
          <w:tcPr>
            <w:tcW w:type="dxa" w:w="1296"/>
          </w:tcPr>
          <w:p>
            <w:pPr>
              <w:spacing w:before="60" w:after="60" w:line="276" w:lineRule="auto"/>
            </w:pPr>
            <w:r>
              <w:rPr>
                <w:rFonts w:ascii="Arial" w:hAnsi="Arial"/>
                <w:color w:val="212121"/>
                <w:sz w:val="18"/>
              </w:rPr>
              <w:t>20 phút</w:t>
            </w:r>
          </w:p>
        </w:tc>
        <w:tc>
          <w:tcPr>
            <w:tcW w:type="dxa" w:w="2160"/>
          </w:tcPr>
          <w:p>
            <w:pPr>
              <w:spacing w:before="60" w:after="60" w:line="276" w:lineRule="auto"/>
            </w:pPr>
            <w:r>
              <w:rPr>
                <w:rFonts w:ascii="Arial" w:hAnsi="Arial"/>
                <w:color w:val="212121"/>
                <w:sz w:val="18"/>
              </w:rPr>
              <w:t>backend-test-reports, JAR</w:t>
            </w:r>
          </w:p>
        </w:tc>
      </w:tr>
      <w:tr>
        <w:tc>
          <w:tcPr>
            <w:tcW w:type="dxa" w:w="2160"/>
            <w:shd w:fill="F5F9FD"/>
          </w:tcPr>
          <w:p>
            <w:pPr>
              <w:spacing w:before="60" w:after="60" w:line="276" w:lineRule="auto"/>
            </w:pPr>
            <w:r>
              <w:rPr>
                <w:rFonts w:ascii="Arial" w:hAnsi="Arial"/>
                <w:color w:val="212121"/>
                <w:sz w:val="18"/>
              </w:rPr>
              <w:t>3. mobile-quality</w:t>
            </w:r>
          </w:p>
        </w:tc>
        <w:tc>
          <w:tcPr>
            <w:tcW w:type="dxa" w:w="2592"/>
            <w:shd w:fill="F5F9FD"/>
          </w:tcPr>
          <w:p>
            <w:pPr>
              <w:spacing w:before="60" w:after="60" w:line="276" w:lineRule="auto"/>
            </w:pPr>
            <w:r>
              <w:rPr>
                <w:rFonts w:ascii="Arial" w:hAnsi="Arial"/>
                <w:color w:val="212121"/>
                <w:sz w:val="18"/>
              </w:rPr>
              <w:t>Kiểm tra ESLint, TypeScript Typecheck, chạy 1,144 Jest tests</w:t>
            </w:r>
          </w:p>
        </w:tc>
        <w:tc>
          <w:tcPr>
            <w:tcW w:type="dxa" w:w="1872"/>
            <w:shd w:fill="F5F9FD"/>
          </w:tcPr>
          <w:p>
            <w:pPr>
              <w:spacing w:before="60" w:after="60" w:line="276" w:lineRule="auto"/>
            </w:pPr>
            <w:r>
              <w:rPr>
                <w:rFonts w:ascii="Arial" w:hAnsi="Arial"/>
                <w:color w:val="212121"/>
                <w:sz w:val="18"/>
              </w:rPr>
              <w:t>repository-validation</w:t>
            </w:r>
          </w:p>
        </w:tc>
        <w:tc>
          <w:tcPr>
            <w:tcW w:type="dxa" w:w="1296"/>
            <w:shd w:fill="F5F9FD"/>
          </w:tcPr>
          <w:p>
            <w:pPr>
              <w:spacing w:before="60" w:after="60" w:line="276" w:lineRule="auto"/>
            </w:pPr>
            <w:r>
              <w:rPr>
                <w:rFonts w:ascii="Arial" w:hAnsi="Arial"/>
                <w:color w:val="212121"/>
                <w:sz w:val="18"/>
              </w:rPr>
              <w:t>15 phút</w:t>
            </w:r>
          </w:p>
        </w:tc>
        <w:tc>
          <w:tcPr>
            <w:tcW w:type="dxa" w:w="2160"/>
            <w:shd w:fill="F5F9FD"/>
          </w:tcPr>
          <w:p>
            <w:pPr>
              <w:spacing w:before="60" w:after="60" w:line="276" w:lineRule="auto"/>
            </w:pPr>
            <w:r>
              <w:rPr>
                <w:rFonts w:ascii="Arial" w:hAnsi="Arial"/>
                <w:color w:val="212121"/>
                <w:sz w:val="18"/>
              </w:rPr>
              <w:t>Báo cáo kiểm thử Jest Mobile</w:t>
            </w:r>
          </w:p>
        </w:tc>
      </w:tr>
      <w:tr>
        <w:tc>
          <w:tcPr>
            <w:tcW w:type="dxa" w:w="2160"/>
          </w:tcPr>
          <w:p>
            <w:pPr>
              <w:spacing w:before="60" w:after="60" w:line="276" w:lineRule="auto"/>
            </w:pPr>
            <w:r>
              <w:rPr>
                <w:rFonts w:ascii="Arial" w:hAnsi="Arial"/>
                <w:color w:val="212121"/>
                <w:sz w:val="18"/>
              </w:rPr>
              <w:t>4. android-debug-build</w:t>
            </w:r>
          </w:p>
        </w:tc>
        <w:tc>
          <w:tcPr>
            <w:tcW w:type="dxa" w:w="2592"/>
          </w:tcPr>
          <w:p>
            <w:pPr>
              <w:spacing w:before="60" w:after="60" w:line="276" w:lineRule="auto"/>
            </w:pPr>
            <w:r>
              <w:rPr>
                <w:rFonts w:ascii="Arial" w:hAnsi="Arial"/>
                <w:color w:val="212121"/>
                <w:sz w:val="18"/>
              </w:rPr>
              <w:t>Biên dịch và đóng gói bộ cài đặt Android Debug APK</w:t>
            </w:r>
          </w:p>
        </w:tc>
        <w:tc>
          <w:tcPr>
            <w:tcW w:type="dxa" w:w="1872"/>
          </w:tcPr>
          <w:p>
            <w:pPr>
              <w:spacing w:before="60" w:after="60" w:line="276" w:lineRule="auto"/>
            </w:pPr>
            <w:r>
              <w:rPr>
                <w:rFonts w:ascii="Arial" w:hAnsi="Arial"/>
                <w:color w:val="212121"/>
                <w:sz w:val="18"/>
              </w:rPr>
              <w:t>mobile-quality</w:t>
            </w:r>
          </w:p>
        </w:tc>
        <w:tc>
          <w:tcPr>
            <w:tcW w:type="dxa" w:w="1296"/>
          </w:tcPr>
          <w:p>
            <w:pPr>
              <w:spacing w:before="60" w:after="60" w:line="276" w:lineRule="auto"/>
            </w:pPr>
            <w:r>
              <w:rPr>
                <w:rFonts w:ascii="Arial" w:hAnsi="Arial"/>
                <w:color w:val="212121"/>
                <w:sz w:val="18"/>
              </w:rPr>
              <w:t>25 phút</w:t>
            </w:r>
          </w:p>
        </w:tc>
        <w:tc>
          <w:tcPr>
            <w:tcW w:type="dxa" w:w="2160"/>
          </w:tcPr>
          <w:p>
            <w:pPr>
              <w:spacing w:before="60" w:after="60" w:line="276" w:lineRule="auto"/>
            </w:pPr>
            <w:r>
              <w:rPr>
                <w:rFonts w:ascii="Arial" w:hAnsi="Arial"/>
                <w:color w:val="212121"/>
                <w:sz w:val="18"/>
              </w:rPr>
              <w:t>worksphere-android-debug-apk</w:t>
            </w:r>
          </w:p>
        </w:tc>
      </w:tr>
      <w:tr>
        <w:tc>
          <w:tcPr>
            <w:tcW w:type="dxa" w:w="2160"/>
            <w:shd w:fill="F5F9FD"/>
          </w:tcPr>
          <w:p>
            <w:pPr>
              <w:spacing w:before="60" w:after="60" w:line="276" w:lineRule="auto"/>
            </w:pPr>
            <w:r>
              <w:rPr>
                <w:rFonts w:ascii="Arial" w:hAnsi="Arial"/>
                <w:color w:val="212121"/>
                <w:sz w:val="18"/>
              </w:rPr>
              <w:t>5. docker-image-build</w:t>
            </w:r>
          </w:p>
        </w:tc>
        <w:tc>
          <w:tcPr>
            <w:tcW w:type="dxa" w:w="2592"/>
            <w:shd w:fill="F5F9FD"/>
          </w:tcPr>
          <w:p>
            <w:pPr>
              <w:spacing w:before="60" w:after="60" w:line="276" w:lineRule="auto"/>
            </w:pPr>
            <w:r>
              <w:rPr>
                <w:rFonts w:ascii="Arial" w:hAnsi="Arial"/>
                <w:color w:val="212121"/>
                <w:sz w:val="18"/>
              </w:rPr>
              <w:t>Đóng gói Docker image Backend, kiểm tra non-root &amp; health</w:t>
            </w:r>
          </w:p>
        </w:tc>
        <w:tc>
          <w:tcPr>
            <w:tcW w:type="dxa" w:w="1872"/>
            <w:shd w:fill="F5F9FD"/>
          </w:tcPr>
          <w:p>
            <w:pPr>
              <w:spacing w:before="60" w:after="60" w:line="276" w:lineRule="auto"/>
            </w:pPr>
            <w:r>
              <w:rPr>
                <w:rFonts w:ascii="Arial" w:hAnsi="Arial"/>
                <w:color w:val="212121"/>
                <w:sz w:val="18"/>
              </w:rPr>
              <w:t>backend-ci</w:t>
            </w:r>
          </w:p>
        </w:tc>
        <w:tc>
          <w:tcPr>
            <w:tcW w:type="dxa" w:w="1296"/>
            <w:shd w:fill="F5F9FD"/>
          </w:tcPr>
          <w:p>
            <w:pPr>
              <w:spacing w:before="60" w:after="60" w:line="276" w:lineRule="auto"/>
            </w:pPr>
            <w:r>
              <w:rPr>
                <w:rFonts w:ascii="Arial" w:hAnsi="Arial"/>
                <w:color w:val="212121"/>
                <w:sz w:val="18"/>
              </w:rPr>
              <w:t>20 phút</w:t>
            </w:r>
          </w:p>
        </w:tc>
        <w:tc>
          <w:tcPr>
            <w:tcW w:type="dxa" w:w="2160"/>
            <w:shd w:fill="F5F9FD"/>
          </w:tcPr>
          <w:p>
            <w:pPr>
              <w:spacing w:before="60" w:after="60" w:line="276" w:lineRule="auto"/>
            </w:pPr>
            <w:r>
              <w:rPr>
                <w:rFonts w:ascii="Arial" w:hAnsi="Arial"/>
                <w:color w:val="212121"/>
                <w:sz w:val="18"/>
              </w:rPr>
              <w:t>Local Docker Image (ephemeral)</w:t>
            </w:r>
          </w:p>
        </w:tc>
      </w:tr>
    </w:tbl>
    <w:p>
      <w:pPr>
        <w:spacing w:before="0" w:after="60"/>
      </w:pPr>
    </w:p>
    <w:p>
      <w:pPr>
        <w:pStyle w:val="Heading2"/>
        <w:keepNext/>
        <w:spacing w:before="240" w:after="80"/>
      </w:pPr>
      <w:r>
        <w:rPr>
          <w:rFonts w:ascii="Arial" w:hAnsi="Arial"/>
          <w:b/>
          <w:color w:val="1E88E5"/>
          <w:sz w:val="25"/>
        </w:rPr>
        <w:t>3.2. Cấu Trúc Khai Báo Workflow CI Chuẩn Xác</w:t>
      </w:r>
    </w:p>
    <w:p>
      <w:pPr>
        <w:spacing w:before="30" w:after="130" w:line="348" w:lineRule="auto"/>
        <w:jc w:val="left"/>
      </w:pPr>
      <w:r>
        <w:rPr>
          <w:rFonts w:ascii="Arial" w:hAnsi="Arial"/>
          <w:color w:val="212121"/>
          <w:sz w:val="21"/>
        </w:rPr>
        <w:t>Dưới đây là trích đoạn cấu hình thực tế thể hiện cơ chế kích hoạt (Triggers), quyền hạn (Permissions) và định nghĩa jobs trong tệp `.github/workflows/ci.yml`:</w:t>
      </w:r>
    </w:p>
    <w:tbl>
      <w:tblPr>
        <w:tblW w:type="auto" w:w="0"/>
        <w:jc w:val="center"/>
        <w:tblLayout w:type="fixed"/>
        <w:tblLook w:firstColumn="1" w:firstRow="1" w:lastColumn="0" w:lastRow="0" w:noHBand="0" w:noVBand="1" w:val="04A0"/>
      </w:tblPr>
      <w:tblGrid>
        <w:gridCol w:w="9000"/>
      </w:tblGrid>
      <w:tr>
        <w:tc>
          <w:tcPr>
            <w:tcW w:type="dxa" w:w="9000"/>
            <w:shd w:fill="F4F6F9"/>
            <w:tcBorders>
              <w:top w:val="none"/>
              <w:left w:val="single" w:sz="24" w:space="0" w:color="1E88E5"/>
              <w:bottom w:val="none"/>
              <w:right w:val="none"/>
            </w:tcBorders>
          </w:tcPr>
          <w:p>
            <w:pPr>
              <w:spacing w:before="80" w:after="80" w:line="276" w:lineRule="auto"/>
            </w:pPr>
            <w:r>
              <w:rPr>
                <w:rFonts w:ascii="Consolas" w:hAnsi="Consolas"/>
                <w:color w:val="24292E"/>
                <w:sz w:val="18"/>
              </w:rPr>
              <w:t>name: WorkSphere CI</w:t>
              <w:br/>
              <w:br/>
              <w:t>on:</w:t>
              <w:br/>
              <w:t xml:space="preserve">  push:</w:t>
              <w:br/>
              <w:t xml:space="preserve">    branches: [ main ]</w:t>
              <w:br/>
              <w:t xml:space="preserve">  pull_request:</w:t>
              <w:br/>
              <w:t xml:space="preserve">    branches: [ main ]</w:t>
              <w:br/>
              <w:t xml:space="preserve">  workflow_dispatch:</w:t>
              <w:br/>
              <w:br/>
              <w:t>permissions:</w:t>
              <w:br/>
              <w:t xml:space="preserve">  contents: read</w:t>
              <w:br/>
              <w:br/>
              <w:t>concurrency:</w:t>
              <w:br/>
              <w:t xml:space="preserve">  group: ci-${{ github.ref }}</w:t>
              <w:br/>
              <w:t xml:space="preserve">  cancel-in-progress: true</w:t>
              <w:br/>
              <w:br/>
              <w:t>jobs:</w:t>
              <w:br/>
              <w:t xml:space="preserve">  repository-validation:</w:t>
              <w:br/>
              <w:t xml:space="preserve">    name: Validate Repository &amp; Secret Audit</w:t>
              <w:br/>
              <w:t xml:space="preserve">    runs-on: ubuntu-latest</w:t>
              <w:br/>
              <w:t xml:space="preserve">    timeout-minutes: 5</w:t>
              <w:br/>
              <w:t xml:space="preserve">    steps:</w:t>
              <w:br/>
              <w:t xml:space="preserve">      - name: Checkout code</w:t>
              <w:br/>
              <w:t xml:space="preserve">        uses: actions/checkout@v4</w:t>
              <w:br/>
              <w:t xml:space="preserve">      - name: Verify Canonical Documentation</w:t>
              <w:br/>
              <w:t xml:space="preserve">        run: |</w:t>
              <w:br/>
              <w:t xml:space="preserve">          for doc in docs/01_PROJECT_SCOPE.md docs/04_SYSTEM_ARCHITECTURE.md docs/05_DATABASE_DESIGN.md; do</w:t>
              <w:br/>
              <w:t xml:space="preserve">            if [ ! -f "$doc" ]; then echo "Missing canonical doc: $doc" &amp;&amp; exit 1; fi</w:t>
              <w:br/>
              <w:t xml:space="preserve">          done</w:t>
              <w:br/>
              <w:t xml:space="preserve">      - name: Check for Accidentally Committed Secrets</w:t>
              <w:br/>
              <w:t xml:space="preserve">        run: |</w:t>
              <w:br/>
              <w:t xml:space="preserve">          if git grep -E "(BEGIN PRIVATE KEY|AKIA[0-9A-Z]{16})" -- ':!reports/' ':!*.md'; then</w:t>
              <w:br/>
              <w:t xml:space="preserve">            echo "Potential secret detected!" &amp;&amp; exit 1</w:t>
              <w:br/>
              <w:t xml:space="preserve">          fi</w:t>
            </w:r>
          </w:p>
        </w:tc>
      </w:tr>
    </w:tbl>
    <w:p>
      <w:pPr>
        <w:spacing w:before="0" w:after="60"/>
      </w:pPr>
    </w:p>
    <w:p>
      <w:pPr>
        <w:pStyle w:val="Heading2"/>
        <w:keepNext/>
        <w:spacing w:before="240" w:after="80"/>
      </w:pPr>
      <w:r>
        <w:rPr>
          <w:rFonts w:ascii="Arial" w:hAnsi="Arial"/>
          <w:b/>
          <w:color w:val="1E88E5"/>
          <w:sz w:val="25"/>
        </w:rPr>
        <w:t>3.3. Phân Tích Cơ Chế Kiểm Thử Tích Hợp Testcontainers Trong CI</w:t>
      </w:r>
    </w:p>
    <w:p>
      <w:pPr>
        <w:spacing w:before="30" w:after="130" w:line="348" w:lineRule="auto"/>
        <w:jc w:val="left"/>
      </w:pPr>
      <w:r>
        <w:rPr>
          <w:rFonts w:ascii="Arial" w:hAnsi="Arial"/>
          <w:color w:val="212121"/>
          <w:sz w:val="21"/>
        </w:rPr>
        <w:t>Điểm sáng tạo nổi bật trong job `backend-ci` là việc sử dụng thư viện Testcontainers Java. Thay vì giả lập (mock) cơ sở dữ liệu bằng H2 in-memory vốn tiềm ẩn sai lệch về kiểu dữ liệu và cú pháp SQL, WorkSphere tự động khởi tạo một container PostgreSQL 15 thật ngay trong môi trường Docker của GitHub Actions runner. Điều này bảo đảm 100% 17 tệp di trú Flyway và các truy vấn Spring Data JPA phức tạp được kiểm chứng trên đúng môi trường mục tiêu.</w:t>
      </w:r>
    </w:p>
    <w:p>
      <w:pPr>
        <w:keepNext/>
        <w:spacing w:before="200" w:after="60"/>
        <w:jc w:val="center"/>
      </w:pPr>
      <w:r>
        <w:drawing>
          <wp:inline xmlns:a="http://schemas.openxmlformats.org/drawingml/2006/main" xmlns:pic="http://schemas.openxmlformats.org/drawingml/2006/picture">
            <wp:extent cx="5303520" cy="2386584"/>
            <wp:docPr id="2" name="Picture 2"/>
            <wp:cNvGraphicFramePr>
              <a:graphicFrameLocks noChangeAspect="1"/>
            </wp:cNvGraphicFramePr>
            <a:graphic>
              <a:graphicData uri="http://schemas.openxmlformats.org/drawingml/2006/picture">
                <pic:pic>
                  <pic:nvPicPr>
                    <pic:cNvPr id="0" name="fig2_ci_pipeline.png"/>
                    <pic:cNvPicPr/>
                  </pic:nvPicPr>
                  <pic:blipFill>
                    <a:blip r:embed="rId12"/>
                    <a:stretch>
                      <a:fillRect/>
                    </a:stretch>
                  </pic:blipFill>
                  <pic:spPr>
                    <a:xfrm>
                      <a:off x="0" y="0"/>
                      <a:ext cx="5303520" cy="2386584"/>
                    </a:xfrm>
                    <a:prstGeom prst="rect"/>
                  </pic:spPr>
                </pic:pic>
              </a:graphicData>
            </a:graphic>
          </wp:inline>
        </w:drawing>
      </w:r>
    </w:p>
    <w:p>
      <w:pPr>
        <w:spacing w:before="40" w:after="160"/>
        <w:jc w:val="center"/>
      </w:pPr>
      <w:r>
        <w:rPr>
          <w:rFonts w:ascii="Arial" w:hAnsi="Arial"/>
          <w:i/>
          <w:color w:val="646464"/>
          <w:sz w:val="18"/>
        </w:rPr>
        <w:t>*Hình 3.1: Sơ đồ luồng thực thi và phụ thuộc giữa 5 jobs trong pipeline CI WorkSphere*</w:t>
      </w:r>
    </w:p>
    <w:p>
      <w:pPr>
        <w:pStyle w:val="Heading1"/>
        <w:keepNext/>
        <w:spacing w:before="320" w:after="120"/>
      </w:pPr>
      <w:r>
        <w:rPr>
          <w:rFonts w:ascii="Arial" w:hAnsi="Arial"/>
          <w:b/>
          <w:color w:val="0D47A1"/>
          <w:sz w:val="30"/>
        </w:rPr>
        <w:t>CHƯƠNG 4: PHÂN ĐỊNH CONTINUOUS DELIVERY VÀ CONTINUOUS DEPLOYMENT</w:t>
      </w:r>
    </w:p>
    <w:p>
      <w:pPr>
        <w:pStyle w:val="Heading2"/>
        <w:keepNext/>
        <w:spacing w:before="240" w:after="80"/>
      </w:pPr>
      <w:r>
        <w:rPr>
          <w:rFonts w:ascii="Arial" w:hAnsi="Arial"/>
          <w:b/>
          <w:color w:val="1E88E5"/>
          <w:sz w:val="25"/>
        </w:rPr>
        <w:t>4.1. Bản Chất Học Thuật: Continuous Delivery vs Continuous Deployment</w:t>
      </w:r>
    </w:p>
    <w:p>
      <w:pPr>
        <w:spacing w:before="30" w:after="130" w:line="348" w:lineRule="auto"/>
        <w:jc w:val="left"/>
      </w:pPr>
      <w:r>
        <w:rPr>
          <w:rFonts w:ascii="Arial" w:hAnsi="Arial"/>
          <w:color w:val="212121"/>
          <w:sz w:val="21"/>
        </w:rPr>
        <w:t>Trong lý thuyết DevOps chuẩn mực (Bài 5: Continuous Delivery), có một sự phân định ranh giới then chốt giữa hai khái niệm thường bị nhầm lẫn:</w:t>
      </w:r>
    </w:p>
    <w:p>
      <w:pPr>
        <w:pStyle w:val="ListBullet"/>
        <w:spacing w:before="30" w:after="90" w:line="324" w:lineRule="auto"/>
      </w:pPr>
      <w:r>
        <w:rPr>
          <w:rFonts w:ascii="Arial" w:hAnsi="Arial"/>
          <w:b/>
          <w:color w:val="212121"/>
          <w:sz w:val="21"/>
        </w:rPr>
        <w:t xml:space="preserve">• </w:t>
      </w:r>
      <w:r>
        <w:rPr>
          <w:rFonts w:ascii="Arial" w:hAnsi="Arial"/>
          <w:color w:val="212121"/>
          <w:sz w:val="21"/>
        </w:rPr>
        <w:t>Continuous Delivery (Chuyển giao liên tục): Mã nguồn sau khi vượt qua toàn bộ các cổng kiểm thử tự động sẽ được tự động đóng gói thành các sản phẩm phát hành (Artifacts) sẵn sàng triển khai (Release Candidates). Tuy nhiên, quyết định đưa sản phẩm lên môi trường thực tế (Staging hoặc Production) đòi hỏi sự phê duyệt thủ công (Manual Gate / Approval) của Quản lý dự án hoặc Trưởng nhóm kỹ thuật.</w:t>
      </w:r>
    </w:p>
    <w:p>
      <w:pPr>
        <w:pStyle w:val="ListBullet"/>
        <w:spacing w:before="30" w:after="90" w:line="324" w:lineRule="auto"/>
      </w:pPr>
      <w:r>
        <w:rPr>
          <w:rFonts w:ascii="Arial" w:hAnsi="Arial"/>
          <w:b/>
          <w:color w:val="212121"/>
          <w:sz w:val="21"/>
        </w:rPr>
        <w:t xml:space="preserve">• </w:t>
      </w:r>
      <w:r>
        <w:rPr>
          <w:rFonts w:ascii="Arial" w:hAnsi="Arial"/>
          <w:color w:val="212121"/>
          <w:sz w:val="21"/>
        </w:rPr>
        <w:t>Continuous Deployment (Triển khai liên tục): Mọi thay đổi vượt qua pipeline CI sẽ được hệ thống tự động đẩy thẳng lên môi trường Production mà không cần bất kỳ sự can thiệp hay phê duyệt nào của con người. Điều này đòi hỏi hệ thống giám sát và cơ chế rollback tự động cực kỳ tinh vi.</w:t>
      </w:r>
    </w:p>
    <w:p>
      <w:pPr>
        <w:pStyle w:val="Heading2"/>
        <w:keepNext/>
        <w:spacing w:before="240" w:after="80"/>
      </w:pPr>
      <w:r>
        <w:rPr>
          <w:rFonts w:ascii="Arial" w:hAnsi="Arial"/>
          <w:b/>
          <w:color w:val="1E88E5"/>
          <w:sz w:val="25"/>
        </w:rPr>
        <w:t>4.2. Hiện Trạng Triển Khai Thực Tế Trong Dự Án WorkSphere</w:t>
      </w:r>
    </w:p>
    <w:p>
      <w:pPr>
        <w:spacing w:before="30" w:after="130" w:line="348" w:lineRule="auto"/>
        <w:jc w:val="left"/>
      </w:pPr>
      <w:r>
        <w:rPr>
          <w:rFonts w:ascii="Arial" w:hAnsi="Arial"/>
          <w:color w:val="212121"/>
          <w:sz w:val="21"/>
        </w:rPr>
        <w:t>Dự án WorkSphere đạt mức độ **Continuous Delivery (PARTIAL)** và chủ động KHÔNG triển khai **Continuous Deployment (NOT_IMPLEMENTED)** vì các lý do an toàn kỹ thuật:</w:t>
      </w:r>
    </w:p>
    <w:p>
      <w:pPr>
        <w:pStyle w:val="ListBullet"/>
        <w:spacing w:before="30" w:after="90" w:line="324" w:lineRule="auto"/>
      </w:pPr>
      <w:r>
        <w:rPr>
          <w:rFonts w:ascii="Arial" w:hAnsi="Arial"/>
          <w:b/>
          <w:color w:val="212121"/>
          <w:sz w:val="21"/>
        </w:rPr>
        <w:t xml:space="preserve">• </w:t>
      </w:r>
      <w:r>
        <w:rPr>
          <w:rFonts w:ascii="Arial" w:hAnsi="Arial"/>
          <w:color w:val="212121"/>
          <w:sz w:val="21"/>
        </w:rPr>
        <w:t>Sản phẩm chuyển giao được sinh tự động: Pipeline CI tự động biên dịch và lưu trữ tệp `app-debug.apk` và Docker image của backend.</w:t>
      </w:r>
    </w:p>
    <w:p>
      <w:pPr>
        <w:pStyle w:val="ListBullet"/>
        <w:spacing w:before="30" w:after="90" w:line="324" w:lineRule="auto"/>
      </w:pPr>
      <w:r>
        <w:rPr>
          <w:rFonts w:ascii="Arial" w:hAnsi="Arial"/>
          <w:b/>
          <w:color w:val="212121"/>
          <w:sz w:val="21"/>
        </w:rPr>
        <w:t xml:space="preserve">• </w:t>
      </w:r>
      <w:r>
        <w:rPr>
          <w:rFonts w:ascii="Arial" w:hAnsi="Arial"/>
          <w:color w:val="212121"/>
          <w:sz w:val="21"/>
        </w:rPr>
        <w:t>Chưa có cơ chế tự động triển khai: Hệ thống không có bước tự động đẩy image lên Docker Hub/GitHub Container Registry và không có webhook tự động cập nhật máy chủ từ xa.</w:t>
      </w:r>
    </w:p>
    <w:p>
      <w:pPr>
        <w:pStyle w:val="ListBullet"/>
        <w:spacing w:before="30" w:after="90" w:line="324" w:lineRule="auto"/>
      </w:pPr>
      <w:r>
        <w:rPr>
          <w:rFonts w:ascii="Arial" w:hAnsi="Arial"/>
          <w:b/>
          <w:color w:val="212121"/>
          <w:sz w:val="21"/>
        </w:rPr>
        <w:t xml:space="preserve">• </w:t>
      </w:r>
      <w:r>
        <w:rPr>
          <w:rFonts w:ascii="Arial" w:hAnsi="Arial"/>
          <w:color w:val="212121"/>
          <w:sz w:val="21"/>
        </w:rPr>
        <w:t>Cổng phê duyệt vận hành: Mọi hoạt động triển khai đều diễn ra trên môi trường máy chủ cục bộ thông qua Docker Compose dưới sự kiểm soát trực tiếp của kỹ sư vận hành.</w:t>
      </w:r>
    </w:p>
    <w:tbl>
      <w:tblPr>
        <w:tblW w:type="auto" w:w="0"/>
        <w:jc w:val="center"/>
        <w:tblLayout w:type="fixed"/>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2250"/>
        <w:gridCol w:w="2250"/>
        <w:gridCol w:w="2250"/>
        <w:gridCol w:w="2250"/>
      </w:tblGrid>
      <w:tr>
        <w:tc>
          <w:tcPr>
            <w:tcW w:type="dxa" w:w="2160"/>
            <w:shd w:fill="1E88E5"/>
          </w:tcPr>
          <w:p>
            <w:pPr>
              <w:spacing w:before="80" w:after="80"/>
              <w:jc w:val="center"/>
            </w:pPr>
            <w:r>
              <w:rPr>
                <w:rFonts w:ascii="Arial" w:hAnsi="Arial"/>
                <w:b/>
                <w:color w:val="FFFFFF"/>
                <w:sz w:val="19"/>
              </w:rPr>
              <w:t>Tiêu chí đánh giá</w:t>
            </w:r>
          </w:p>
        </w:tc>
        <w:tc>
          <w:tcPr>
            <w:tcW w:type="dxa" w:w="2160"/>
            <w:shd w:fill="1E88E5"/>
          </w:tcPr>
          <w:p>
            <w:pPr>
              <w:spacing w:before="80" w:after="80"/>
              <w:jc w:val="center"/>
            </w:pPr>
            <w:r>
              <w:rPr>
                <w:rFonts w:ascii="Arial" w:hAnsi="Arial"/>
                <w:b/>
                <w:color w:val="FFFFFF"/>
                <w:sz w:val="19"/>
              </w:rPr>
              <w:t>Mô hình Continuous Delivery</w:t>
            </w:r>
          </w:p>
        </w:tc>
        <w:tc>
          <w:tcPr>
            <w:tcW w:type="dxa" w:w="2160"/>
            <w:shd w:fill="1E88E5"/>
          </w:tcPr>
          <w:p>
            <w:pPr>
              <w:spacing w:before="80" w:after="80"/>
              <w:jc w:val="center"/>
            </w:pPr>
            <w:r>
              <w:rPr>
                <w:rFonts w:ascii="Arial" w:hAnsi="Arial"/>
                <w:b/>
                <w:color w:val="FFFFFF"/>
                <w:sz w:val="19"/>
              </w:rPr>
              <w:t>Mô hình Continuous Deployment</w:t>
            </w:r>
          </w:p>
        </w:tc>
        <w:tc>
          <w:tcPr>
            <w:tcW w:type="dxa" w:w="2592"/>
            <w:shd w:fill="1E88E5"/>
          </w:tcPr>
          <w:p>
            <w:pPr>
              <w:spacing w:before="80" w:after="80"/>
              <w:jc w:val="center"/>
            </w:pPr>
            <w:r>
              <w:rPr>
                <w:rFonts w:ascii="Arial" w:hAnsi="Arial"/>
                <w:b/>
                <w:color w:val="FFFFFF"/>
                <w:sz w:val="19"/>
              </w:rPr>
              <w:t>Hiện trạng dự án WorkSphere</w:t>
            </w:r>
          </w:p>
        </w:tc>
      </w:tr>
      <w:tr>
        <w:tc>
          <w:tcPr>
            <w:tcW w:type="dxa" w:w="2160"/>
            <w:shd w:fill="F5F9FD"/>
          </w:tcPr>
          <w:p>
            <w:pPr>
              <w:spacing w:before="60" w:after="60" w:line="276" w:lineRule="auto"/>
            </w:pPr>
            <w:r>
              <w:rPr>
                <w:rFonts w:ascii="Arial" w:hAnsi="Arial"/>
                <w:color w:val="212121"/>
                <w:sz w:val="18"/>
              </w:rPr>
              <w:t>Tự động hóa Build &amp; Test</w:t>
            </w:r>
          </w:p>
        </w:tc>
        <w:tc>
          <w:tcPr>
            <w:tcW w:type="dxa" w:w="2160"/>
            <w:shd w:fill="F5F9FD"/>
          </w:tcPr>
          <w:p>
            <w:pPr>
              <w:spacing w:before="60" w:after="60" w:line="276" w:lineRule="auto"/>
            </w:pPr>
            <w:r>
              <w:rPr>
                <w:rFonts w:ascii="Arial" w:hAnsi="Arial"/>
                <w:color w:val="212121"/>
                <w:sz w:val="18"/>
              </w:rPr>
              <w:t>Có (Tự động 100%)</w:t>
            </w:r>
          </w:p>
        </w:tc>
        <w:tc>
          <w:tcPr>
            <w:tcW w:type="dxa" w:w="2160"/>
            <w:shd w:fill="F5F9FD"/>
          </w:tcPr>
          <w:p>
            <w:pPr>
              <w:spacing w:before="60" w:after="60" w:line="276" w:lineRule="auto"/>
            </w:pPr>
            <w:r>
              <w:rPr>
                <w:rFonts w:ascii="Arial" w:hAnsi="Arial"/>
                <w:color w:val="212121"/>
                <w:sz w:val="18"/>
              </w:rPr>
              <w:t>Có (Tự động 100%)</w:t>
            </w:r>
          </w:p>
        </w:tc>
        <w:tc>
          <w:tcPr>
            <w:tcW w:type="dxa" w:w="2592"/>
            <w:shd w:fill="F5F9FD"/>
          </w:tcPr>
          <w:p>
            <w:pPr>
              <w:spacing w:before="60" w:after="60" w:line="276" w:lineRule="auto"/>
            </w:pPr>
            <w:r>
              <w:rPr>
                <w:rFonts w:ascii="Arial" w:hAnsi="Arial"/>
                <w:color w:val="212121"/>
                <w:sz w:val="18"/>
              </w:rPr>
              <w:t>ĐÃ TRIỂN KHAI (351 test backend, 1144 test mobile)</w:t>
            </w:r>
          </w:p>
        </w:tc>
      </w:tr>
      <w:tr>
        <w:tc>
          <w:tcPr>
            <w:tcW w:type="dxa" w:w="2160"/>
          </w:tcPr>
          <w:p>
            <w:pPr>
              <w:spacing w:before="60" w:after="60" w:line="276" w:lineRule="auto"/>
            </w:pPr>
            <w:r>
              <w:rPr>
                <w:rFonts w:ascii="Arial" w:hAnsi="Arial"/>
                <w:color w:val="212121"/>
                <w:sz w:val="18"/>
              </w:rPr>
              <w:t>Đóng gói Artifacts phát hành</w:t>
            </w:r>
          </w:p>
        </w:tc>
        <w:tc>
          <w:tcPr>
            <w:tcW w:type="dxa" w:w="2160"/>
          </w:tcPr>
          <w:p>
            <w:pPr>
              <w:spacing w:before="60" w:after="60" w:line="276" w:lineRule="auto"/>
            </w:pPr>
            <w:r>
              <w:rPr>
                <w:rFonts w:ascii="Arial" w:hAnsi="Arial"/>
                <w:color w:val="212121"/>
                <w:sz w:val="18"/>
              </w:rPr>
              <w:t>Có (Tự động sinh JAR/APK/Image)</w:t>
            </w:r>
          </w:p>
        </w:tc>
        <w:tc>
          <w:tcPr>
            <w:tcW w:type="dxa" w:w="2160"/>
          </w:tcPr>
          <w:p>
            <w:pPr>
              <w:spacing w:before="60" w:after="60" w:line="276" w:lineRule="auto"/>
            </w:pPr>
            <w:r>
              <w:rPr>
                <w:rFonts w:ascii="Arial" w:hAnsi="Arial"/>
                <w:color w:val="212121"/>
                <w:sz w:val="18"/>
              </w:rPr>
              <w:t>Có (Tự động sinh Image)</w:t>
            </w:r>
          </w:p>
        </w:tc>
        <w:tc>
          <w:tcPr>
            <w:tcW w:type="dxa" w:w="2592"/>
          </w:tcPr>
          <w:p>
            <w:pPr>
              <w:spacing w:before="60" w:after="60" w:line="276" w:lineRule="auto"/>
            </w:pPr>
            <w:r>
              <w:rPr>
                <w:rFonts w:ascii="Arial" w:hAnsi="Arial"/>
                <w:color w:val="212121"/>
                <w:sz w:val="18"/>
              </w:rPr>
              <w:t>ĐÃ TRIỂN KHAI (Lưu trữ tạm trên GitHub Artifacts)</w:t>
            </w:r>
          </w:p>
        </w:tc>
      </w:tr>
      <w:tr>
        <w:tc>
          <w:tcPr>
            <w:tcW w:type="dxa" w:w="2160"/>
            <w:shd w:fill="F5F9FD"/>
          </w:tcPr>
          <w:p>
            <w:pPr>
              <w:spacing w:before="60" w:after="60" w:line="276" w:lineRule="auto"/>
            </w:pPr>
            <w:r>
              <w:rPr>
                <w:rFonts w:ascii="Arial" w:hAnsi="Arial"/>
                <w:color w:val="212121"/>
                <w:sz w:val="18"/>
              </w:rPr>
              <w:t>Publish lên Container Registry</w:t>
            </w:r>
          </w:p>
        </w:tc>
        <w:tc>
          <w:tcPr>
            <w:tcW w:type="dxa" w:w="2160"/>
            <w:shd w:fill="F5F9FD"/>
          </w:tcPr>
          <w:p>
            <w:pPr>
              <w:spacing w:before="60" w:after="60" w:line="276" w:lineRule="auto"/>
            </w:pPr>
            <w:r>
              <w:rPr>
                <w:rFonts w:ascii="Arial" w:hAnsi="Arial"/>
                <w:color w:val="212121"/>
                <w:sz w:val="18"/>
              </w:rPr>
              <w:t>Tùy chọn (Docker Hub, GHCR)</w:t>
            </w:r>
          </w:p>
        </w:tc>
        <w:tc>
          <w:tcPr>
            <w:tcW w:type="dxa" w:w="2160"/>
            <w:shd w:fill="F5F9FD"/>
          </w:tcPr>
          <w:p>
            <w:pPr>
              <w:spacing w:before="60" w:after="60" w:line="276" w:lineRule="auto"/>
            </w:pPr>
            <w:r>
              <w:rPr>
                <w:rFonts w:ascii="Arial" w:hAnsi="Arial"/>
                <w:color w:val="212121"/>
                <w:sz w:val="18"/>
              </w:rPr>
              <w:t>Bắt buộc (Private/Public Registry)</w:t>
            </w:r>
          </w:p>
        </w:tc>
        <w:tc>
          <w:tcPr>
            <w:tcW w:type="dxa" w:w="2592"/>
            <w:shd w:fill="F5F9FD"/>
          </w:tcPr>
          <w:p>
            <w:pPr>
              <w:spacing w:before="60" w:after="60" w:line="276" w:lineRule="auto"/>
            </w:pPr>
            <w:r>
              <w:rPr>
                <w:rFonts w:ascii="Arial" w:hAnsi="Arial"/>
                <w:color w:val="212121"/>
                <w:sz w:val="18"/>
              </w:rPr>
              <w:t>CHƯA TRIỂN KHAI (Chỉ lưu trên runner cục bộ)</w:t>
            </w:r>
          </w:p>
        </w:tc>
      </w:tr>
      <w:tr>
        <w:tc>
          <w:tcPr>
            <w:tcW w:type="dxa" w:w="2160"/>
          </w:tcPr>
          <w:p>
            <w:pPr>
              <w:spacing w:before="60" w:after="60" w:line="276" w:lineRule="auto"/>
            </w:pPr>
            <w:r>
              <w:rPr>
                <w:rFonts w:ascii="Arial" w:hAnsi="Arial"/>
                <w:color w:val="212121"/>
                <w:sz w:val="18"/>
              </w:rPr>
              <w:t>Phê duyệt triển khai Production</w:t>
            </w:r>
          </w:p>
        </w:tc>
        <w:tc>
          <w:tcPr>
            <w:tcW w:type="dxa" w:w="2160"/>
          </w:tcPr>
          <w:p>
            <w:pPr>
              <w:spacing w:before="60" w:after="60" w:line="276" w:lineRule="auto"/>
            </w:pPr>
            <w:r>
              <w:rPr>
                <w:rFonts w:ascii="Arial" w:hAnsi="Arial"/>
                <w:color w:val="212121"/>
                <w:sz w:val="18"/>
              </w:rPr>
              <w:t>Bắt buộc (Thủ công / Manual Gate)</w:t>
            </w:r>
          </w:p>
        </w:tc>
        <w:tc>
          <w:tcPr>
            <w:tcW w:type="dxa" w:w="2160"/>
          </w:tcPr>
          <w:p>
            <w:pPr>
              <w:spacing w:before="60" w:after="60" w:line="276" w:lineRule="auto"/>
            </w:pPr>
            <w:r>
              <w:rPr>
                <w:rFonts w:ascii="Arial" w:hAnsi="Arial"/>
                <w:color w:val="212121"/>
                <w:sz w:val="18"/>
              </w:rPr>
              <w:t>Không (Hoàn toàn tự động)</w:t>
            </w:r>
          </w:p>
        </w:tc>
        <w:tc>
          <w:tcPr>
            <w:tcW w:type="dxa" w:w="2592"/>
          </w:tcPr>
          <w:p>
            <w:pPr>
              <w:spacing w:before="60" w:after="60" w:line="276" w:lineRule="auto"/>
            </w:pPr>
            <w:r>
              <w:rPr>
                <w:rFonts w:ascii="Arial" w:hAnsi="Arial"/>
                <w:color w:val="212121"/>
                <w:sz w:val="18"/>
              </w:rPr>
              <w:t>THỦ CÔNG (Chỉ triển khai theo quyết định nhóm)</w:t>
            </w:r>
          </w:p>
        </w:tc>
      </w:tr>
      <w:tr>
        <w:tc>
          <w:tcPr>
            <w:tcW w:type="dxa" w:w="2160"/>
            <w:shd w:fill="F5F9FD"/>
          </w:tcPr>
          <w:p>
            <w:pPr>
              <w:spacing w:before="60" w:after="60" w:line="276" w:lineRule="auto"/>
            </w:pPr>
            <w:r>
              <w:rPr>
                <w:rFonts w:ascii="Arial" w:hAnsi="Arial"/>
                <w:color w:val="212121"/>
                <w:sz w:val="18"/>
              </w:rPr>
              <w:t>Tự động cập nhật Production</w:t>
            </w:r>
          </w:p>
        </w:tc>
        <w:tc>
          <w:tcPr>
            <w:tcW w:type="dxa" w:w="2160"/>
            <w:shd w:fill="F5F9FD"/>
          </w:tcPr>
          <w:p>
            <w:pPr>
              <w:spacing w:before="60" w:after="60" w:line="276" w:lineRule="auto"/>
            </w:pPr>
            <w:r>
              <w:rPr>
                <w:rFonts w:ascii="Arial" w:hAnsi="Arial"/>
                <w:color w:val="212121"/>
                <w:sz w:val="18"/>
              </w:rPr>
              <w:t>Không (Kích hoạt theo lịch/lệnh)</w:t>
            </w:r>
          </w:p>
        </w:tc>
        <w:tc>
          <w:tcPr>
            <w:tcW w:type="dxa" w:w="2160"/>
            <w:shd w:fill="F5F9FD"/>
          </w:tcPr>
          <w:p>
            <w:pPr>
              <w:spacing w:before="60" w:after="60" w:line="276" w:lineRule="auto"/>
            </w:pPr>
            <w:r>
              <w:rPr>
                <w:rFonts w:ascii="Arial" w:hAnsi="Arial"/>
                <w:color w:val="212121"/>
                <w:sz w:val="18"/>
              </w:rPr>
              <w:t>Có (Triển khai tức thì khi CI pass)</w:t>
            </w:r>
          </w:p>
        </w:tc>
        <w:tc>
          <w:tcPr>
            <w:tcW w:type="dxa" w:w="2592"/>
            <w:shd w:fill="F5F9FD"/>
          </w:tcPr>
          <w:p>
            <w:pPr>
              <w:spacing w:before="60" w:after="60" w:line="276" w:lineRule="auto"/>
            </w:pPr>
            <w:r>
              <w:rPr>
                <w:rFonts w:ascii="Arial" w:hAnsi="Arial"/>
                <w:color w:val="212121"/>
                <w:sz w:val="18"/>
              </w:rPr>
              <w:t>KHÔNG TRIỂN KHAI (Chỉ hỗ trợ Docker Compose local)</w:t>
            </w:r>
          </w:p>
        </w:tc>
      </w:tr>
    </w:tbl>
    <w:p>
      <w:pPr>
        <w:spacing w:before="0" w:after="60"/>
      </w:pPr>
    </w:p>
    <w:p>
      <w:pPr>
        <w:pStyle w:val="Heading1"/>
        <w:keepNext/>
        <w:spacing w:before="320" w:after="120"/>
      </w:pPr>
      <w:r>
        <w:rPr>
          <w:rFonts w:ascii="Arial" w:hAnsi="Arial"/>
          <w:b/>
          <w:color w:val="0D47A1"/>
          <w:sz w:val="30"/>
        </w:rPr>
        <w:t>CHƯƠNG 5: ĐÓNG GÓI DOCKER IMAGE &amp; KỸ THUẬT MULTI-STAGE BUILD</w:t>
      </w:r>
    </w:p>
    <w:p>
      <w:pPr>
        <w:pStyle w:val="Heading2"/>
        <w:keepNext/>
        <w:spacing w:before="240" w:after="80"/>
      </w:pPr>
      <w:r>
        <w:rPr>
          <w:rFonts w:ascii="Arial" w:hAnsi="Arial"/>
          <w:b/>
          <w:color w:val="1E88E5"/>
          <w:sz w:val="25"/>
        </w:rPr>
        <w:t>5.1. Thiết Kế Multi-Stage Dockerfile Chuẩn Enterprise</w:t>
      </w:r>
    </w:p>
    <w:p>
      <w:pPr>
        <w:spacing w:before="30" w:after="130" w:line="348" w:lineRule="auto"/>
        <w:jc w:val="left"/>
      </w:pPr>
      <w:r>
        <w:rPr>
          <w:rFonts w:ascii="Arial" w:hAnsi="Arial"/>
          <w:color w:val="212121"/>
          <w:sz w:val="21"/>
        </w:rPr>
        <w:t>Tệp `backend/Dockerfile` được thiết kế theo mô hình 2 tầng (Multi-stage build) nhằm tách biệt triệt để môi trường xây dựng và môi trường thực thi runtime:</w:t>
      </w:r>
    </w:p>
    <w:p>
      <w:pPr>
        <w:pStyle w:val="ListBullet"/>
        <w:spacing w:before="30" w:after="90" w:line="324" w:lineRule="auto"/>
      </w:pPr>
      <w:r>
        <w:rPr>
          <w:rFonts w:ascii="Arial" w:hAnsi="Arial"/>
          <w:b/>
          <w:color w:val="212121"/>
          <w:sz w:val="21"/>
        </w:rPr>
        <w:t xml:space="preserve">• </w:t>
      </w:r>
      <w:r>
        <w:rPr>
          <w:rFonts w:ascii="Arial" w:hAnsi="Arial"/>
          <w:color w:val="212121"/>
          <w:sz w:val="21"/>
        </w:rPr>
        <w:t>Tầng 1 (Builder Stage): Sử dụng base image `eclipse-temurin:21-jdk`. Tầng này nạp toàn bộ mã nguồn Java, thư viện Maven Wrapper và tệp cấu hình kiểm tra chất lượng `checkstyle.xml` để biên dịch mã nguồn thành tệp thực thi `backend-0.0.1-SNAPSHOT.jar`.</w:t>
      </w:r>
    </w:p>
    <w:p>
      <w:pPr>
        <w:pStyle w:val="ListBullet"/>
        <w:spacing w:before="30" w:after="90" w:line="324" w:lineRule="auto"/>
      </w:pPr>
      <w:r>
        <w:rPr>
          <w:rFonts w:ascii="Arial" w:hAnsi="Arial"/>
          <w:b/>
          <w:color w:val="212121"/>
          <w:sz w:val="21"/>
        </w:rPr>
        <w:t xml:space="preserve">• </w:t>
      </w:r>
      <w:r>
        <w:rPr>
          <w:rFonts w:ascii="Arial" w:hAnsi="Arial"/>
          <w:color w:val="212121"/>
          <w:sz w:val="21"/>
        </w:rPr>
        <w:t>Tầng 2 (Runner Stage): Sử dụng base image siêu nhẹ `eclipse-temurin:21-jre`. Tầng này chỉ sao chép tệp JAR đã biên dịch từ tầng Builder, loại bỏ hoàn toàn mã nguồn gốc, trình biên dịch `javac`, công cụ Maven và các phụ thuộc thừa, giúp kích thước image giảm từ hơn 850 MB xuống chỉ còn ~280 MB.</w:t>
      </w:r>
    </w:p>
    <w:p>
      <w:pPr>
        <w:pStyle w:val="Heading2"/>
        <w:keepNext/>
        <w:spacing w:before="240" w:after="80"/>
      </w:pPr>
      <w:r>
        <w:rPr>
          <w:rFonts w:ascii="Arial" w:hAnsi="Arial"/>
          <w:b/>
          <w:color w:val="1E88E5"/>
          <w:sz w:val="25"/>
        </w:rPr>
        <w:t>5.2. Cấu Trúc Mã Nguồn Dockerfile Khai Báo Thực Tế</w:t>
      </w:r>
    </w:p>
    <w:p>
      <w:pPr>
        <w:spacing w:before="30" w:after="130" w:line="348" w:lineRule="auto"/>
        <w:jc w:val="left"/>
      </w:pPr>
      <w:r>
        <w:rPr>
          <w:rFonts w:ascii="Arial" w:hAnsi="Arial"/>
          <w:color w:val="212121"/>
          <w:sz w:val="21"/>
        </w:rPr>
        <w:t>Toàn văn tệp khai báo `backend/Dockerfile` thể hiện đầy đủ các quy chuẩn tối ưu bộ nhớ đệm (Layer Caching), phân quyền bảo mật và lệnh kiểm tra sức khỏe:</w:t>
      </w:r>
    </w:p>
    <w:tbl>
      <w:tblPr>
        <w:tblW w:type="auto" w:w="0"/>
        <w:jc w:val="center"/>
        <w:tblLayout w:type="fixed"/>
        <w:tblLook w:firstColumn="1" w:firstRow="1" w:lastColumn="0" w:lastRow="0" w:noHBand="0" w:noVBand="1" w:val="04A0"/>
      </w:tblPr>
      <w:tblGrid>
        <w:gridCol w:w="9000"/>
      </w:tblGrid>
      <w:tr>
        <w:tc>
          <w:tcPr>
            <w:tcW w:type="dxa" w:w="9000"/>
            <w:shd w:fill="F4F6F9"/>
            <w:tcBorders>
              <w:top w:val="none"/>
              <w:left w:val="single" w:sz="24" w:space="0" w:color="1E88E5"/>
              <w:bottom w:val="none"/>
              <w:right w:val="none"/>
            </w:tcBorders>
          </w:tcPr>
          <w:p>
            <w:pPr>
              <w:spacing w:before="80" w:after="80" w:line="276" w:lineRule="auto"/>
            </w:pPr>
            <w:r>
              <w:rPr>
                <w:rFonts w:ascii="Consolas" w:hAnsi="Consolas"/>
                <w:color w:val="24292E"/>
                <w:sz w:val="18"/>
              </w:rPr>
              <w:t># Stage 1: Build &amp; Package (Maven JDK 21)</w:t>
              <w:br/>
              <w:t>FROM eclipse-temurin:21-jdk AS builder</w:t>
              <w:br/>
              <w:t>WORKDIR /workspace</w:t>
              <w:br/>
              <w:t>COPY mvnw ./</w:t>
              <w:br/>
              <w:t>COPY .mvn ./.mvn</w:t>
              <w:br/>
              <w:t>COPY pom.xml ./</w:t>
              <w:br/>
              <w:t>COPY checkstyle.xml ./</w:t>
              <w:br/>
              <w:t>RUN sed -i 's/\r$//' ./mvnw &amp;&amp; chmod +x ./mvnw</w:t>
              <w:br/>
              <w:t>RUN ./mvnw dependency:go-offline -B</w:t>
              <w:br/>
              <w:t>COPY src ./src</w:t>
              <w:br/>
              <w:t>RUN ./mvnw clean package -DskipTests -B</w:t>
              <w:br/>
              <w:br/>
              <w:t># Stage 2: Runtime Environment (JRE 21)</w:t>
              <w:br/>
              <w:t>FROM eclipse-temurin:21-jre AS runner</w:t>
              <w:br/>
              <w:t>RUN groupadd -g 10001 worksphere &amp;&amp; \</w:t>
              <w:br/>
              <w:t xml:space="preserve">    useradd -u 10001 -g worksphere -s /bin/false -m -d /app worksphere</w:t>
              <w:br/>
              <w:t>WORKDIR /app</w:t>
              <w:br/>
              <w:t>RUN mkdir -p /app/uploads &amp;&amp; \</w:t>
              <w:br/>
              <w:t xml:space="preserve">    chown -R worksphere:worksphere /app</w:t>
              <w:br/>
              <w:t>COPY --from=builder --chown=worksphere:worksphere /workspace/target/backend-0.0.1-SNAPSHOT.jar /app/app.jar</w:t>
              <w:br/>
              <w:t>USER worksphere</w:t>
              <w:br/>
              <w:t>EXPOSE 8080</w:t>
              <w:br/>
              <w:t>ENV SERVER_PORT=8080 \</w:t>
              <w:br/>
              <w:t xml:space="preserve">    WORKSPHERE_STORAGE_PATH=/app/uploads \</w:t>
              <w:br/>
              <w:t xml:space="preserve">    JAVA_TOOL_OPTIONS="-XX:+UseContainerSupport -XX:MaxRAMPercentage=75.0 -Djava.security.egd=file:/dev/./urandom"</w:t>
              <w:br/>
              <w:t>HEALTHCHECK --interval=15s --timeout=5s --start-period=30s --retries=3 \</w:t>
              <w:br/>
              <w:t xml:space="preserve">    CMD curl -f http://127.0.0.1:8080/actuator/health || exit 1</w:t>
              <w:br/>
              <w:t>ENTRYPOINT ["java", "-jar", "/app/app.jar"]</w:t>
            </w:r>
          </w:p>
        </w:tc>
      </w:tr>
    </w:tbl>
    <w:p>
      <w:pPr>
        <w:spacing w:before="0" w:after="60"/>
      </w:pPr>
    </w:p>
    <w:p>
      <w:pPr>
        <w:pStyle w:val="Heading2"/>
        <w:keepNext/>
        <w:spacing w:before="240" w:after="80"/>
      </w:pPr>
      <w:r>
        <w:rPr>
          <w:rFonts w:ascii="Arial" w:hAnsi="Arial"/>
          <w:b/>
          <w:color w:val="1E88E5"/>
          <w:sz w:val="25"/>
        </w:rPr>
        <w:t>5.3. Gia Cố An Toàn Container (Container Hardening)</w:t>
      </w:r>
    </w:p>
    <w:p>
      <w:pPr>
        <w:spacing w:before="30" w:after="130" w:line="348" w:lineRule="auto"/>
        <w:jc w:val="left"/>
      </w:pPr>
      <w:r>
        <w:rPr>
          <w:rFonts w:ascii="Arial" w:hAnsi="Arial"/>
          <w:color w:val="212121"/>
          <w:sz w:val="21"/>
        </w:rPr>
        <w:t>Image backend của WorkSphere tuân thủ nghiêm ngặt các nguyên tắc an ninh điện toán đám mây:</w:t>
      </w:r>
    </w:p>
    <w:p>
      <w:pPr>
        <w:pStyle w:val="ListBullet"/>
        <w:spacing w:before="30" w:after="90" w:line="324" w:lineRule="auto"/>
      </w:pPr>
      <w:r>
        <w:rPr>
          <w:rFonts w:ascii="Arial" w:hAnsi="Arial"/>
          <w:b/>
          <w:color w:val="212121"/>
          <w:sz w:val="21"/>
        </w:rPr>
        <w:t xml:space="preserve">• </w:t>
      </w:r>
      <w:r>
        <w:rPr>
          <w:rFonts w:ascii="Arial" w:hAnsi="Arial"/>
          <w:color w:val="212121"/>
          <w:sz w:val="21"/>
        </w:rPr>
        <w:t>Người dùng phi đặc quyền (Non-root Execution): Thiết lập người dùng `worksphere` với UID 10001 và GID 10001. Container tuyệt đối không chạy dưới quyền `root`, ngăn chặn nguy cơ tấn công leo thang đặc quyền (Container Breakout).</w:t>
      </w:r>
    </w:p>
    <w:p>
      <w:pPr>
        <w:pStyle w:val="ListBullet"/>
        <w:spacing w:before="30" w:after="90" w:line="324" w:lineRule="auto"/>
      </w:pPr>
      <w:r>
        <w:rPr>
          <w:rFonts w:ascii="Arial" w:hAnsi="Arial"/>
          <w:b/>
          <w:color w:val="212121"/>
          <w:sz w:val="21"/>
        </w:rPr>
        <w:t xml:space="preserve">• </w:t>
      </w:r>
      <w:r>
        <w:rPr>
          <w:rFonts w:ascii="Arial" w:hAnsi="Arial"/>
          <w:color w:val="212121"/>
          <w:sz w:val="21"/>
        </w:rPr>
        <w:t>Kiểm tra sức khỏe tích hợp (Built-in Healthcheck): Sử dụng lệnh `curl` tích hợp để truy vấn endpoint `/actuator/health` định kỳ 15 giây. Khi ứng dụng gặp sự cố nội bộ hoặc mất kết nối cơ sở dữ liệu, Docker daemon sẽ phát hiện trạng thái `unhealthy` để có biện pháp can thiệp tự động.</w:t>
      </w:r>
    </w:p>
    <w:p>
      <w:pPr>
        <w:keepNext/>
        <w:spacing w:before="200" w:after="60"/>
        <w:jc w:val="center"/>
      </w:pPr>
      <w:r>
        <w:drawing>
          <wp:inline xmlns:a="http://schemas.openxmlformats.org/drawingml/2006/main" xmlns:pic="http://schemas.openxmlformats.org/drawingml/2006/picture">
            <wp:extent cx="5303520" cy="2121408"/>
            <wp:docPr id="3" name="Picture 3"/>
            <wp:cNvGraphicFramePr>
              <a:graphicFrameLocks noChangeAspect="1"/>
            </wp:cNvGraphicFramePr>
            <a:graphic>
              <a:graphicData uri="http://schemas.openxmlformats.org/drawingml/2006/picture">
                <pic:pic>
                  <pic:nvPicPr>
                    <pic:cNvPr id="0" name="fig3_multistage_docker.png"/>
                    <pic:cNvPicPr/>
                  </pic:nvPicPr>
                  <pic:blipFill>
                    <a:blip r:embed="rId13"/>
                    <a:stretch>
                      <a:fillRect/>
                    </a:stretch>
                  </pic:blipFill>
                  <pic:spPr>
                    <a:xfrm>
                      <a:off x="0" y="0"/>
                      <a:ext cx="5303520" cy="2121408"/>
                    </a:xfrm>
                    <a:prstGeom prst="rect"/>
                  </pic:spPr>
                </pic:pic>
              </a:graphicData>
            </a:graphic>
          </wp:inline>
        </w:drawing>
      </w:r>
    </w:p>
    <w:p>
      <w:pPr>
        <w:spacing w:before="40" w:after="160"/>
        <w:jc w:val="center"/>
      </w:pPr>
      <w:r>
        <w:rPr>
          <w:rFonts w:ascii="Arial" w:hAnsi="Arial"/>
          <w:i/>
          <w:color w:val="646464"/>
          <w:sz w:val="18"/>
        </w:rPr>
        <w:t>*Hình 5.1: Kiến trúc đóng gói Multi-stage Dockerfile và cơ chế bảo vệ non-root của WorkSphere*</w:t>
      </w:r>
    </w:p>
    <w:p>
      <w:pPr>
        <w:pStyle w:val="Heading1"/>
        <w:keepNext/>
        <w:spacing w:before="320" w:after="120"/>
      </w:pPr>
      <w:r>
        <w:rPr>
          <w:rFonts w:ascii="Arial" w:hAnsi="Arial"/>
          <w:b/>
          <w:color w:val="0D47A1"/>
          <w:sz w:val="30"/>
        </w:rPr>
        <w:t>CHƯƠNG 6: ORCHESTRATION CỤC BỘ VỚI DOCKER COMPOSE</w:t>
      </w:r>
    </w:p>
    <w:p>
      <w:pPr>
        <w:pStyle w:val="Heading2"/>
        <w:keepNext/>
        <w:spacing w:before="240" w:after="80"/>
      </w:pPr>
      <w:r>
        <w:rPr>
          <w:rFonts w:ascii="Arial" w:hAnsi="Arial"/>
          <w:b/>
          <w:color w:val="1E88E5"/>
          <w:sz w:val="25"/>
        </w:rPr>
        <w:t>6.1. Cấu Trúc Khai Báo Topology Trong compose.yaml</w:t>
      </w:r>
    </w:p>
    <w:p>
      <w:pPr>
        <w:spacing w:before="30" w:after="130" w:line="348" w:lineRule="auto"/>
        <w:jc w:val="left"/>
      </w:pPr>
      <w:r>
        <w:rPr>
          <w:rFonts w:ascii="Arial" w:hAnsi="Arial"/>
          <w:color w:val="212121"/>
          <w:sz w:val="21"/>
        </w:rPr>
        <w:t>Tệp `compose.yaml` định nghĩa kiến trúc điều phối đa container (Multi-container Orchestration) khép kín phục vụ phát triển và vận hành cục bộ:</w:t>
      </w:r>
    </w:p>
    <w:p>
      <w:pPr>
        <w:pStyle w:val="ListBullet"/>
        <w:spacing w:before="30" w:after="90" w:line="324" w:lineRule="auto"/>
      </w:pPr>
      <w:r>
        <w:rPr>
          <w:rFonts w:ascii="Arial" w:hAnsi="Arial"/>
          <w:b/>
          <w:color w:val="212121"/>
          <w:sz w:val="21"/>
        </w:rPr>
        <w:t xml:space="preserve">• </w:t>
      </w:r>
      <w:r>
        <w:rPr>
          <w:rFonts w:ascii="Arial" w:hAnsi="Arial"/>
          <w:color w:val="212121"/>
          <w:sz w:val="21"/>
        </w:rPr>
        <w:t>Dịch vụ `postgres`: Khởi chạy hệ quản trị cơ sở dữ liệu PostgreSQL phiên bản `15-alpine`. Ánh xạ cổng an toàn `127.0.0.1:5433:5432` trên máy host nhằm tránh xung đột với các phiên bản PostgreSQL có sẵn của nhà phát triển.</w:t>
      </w:r>
    </w:p>
    <w:p>
      <w:pPr>
        <w:pStyle w:val="ListBullet"/>
        <w:spacing w:before="30" w:after="90" w:line="324" w:lineRule="auto"/>
      </w:pPr>
      <w:r>
        <w:rPr>
          <w:rFonts w:ascii="Arial" w:hAnsi="Arial"/>
          <w:b/>
          <w:color w:val="212121"/>
          <w:sz w:val="21"/>
        </w:rPr>
        <w:t xml:space="preserve">• </w:t>
      </w:r>
      <w:r>
        <w:rPr>
          <w:rFonts w:ascii="Arial" w:hAnsi="Arial"/>
          <w:color w:val="212121"/>
          <w:sz w:val="21"/>
        </w:rPr>
        <w:t>Dịch vụ `backend`: Khởi chạy ứng dụng Spring Boot từ image `worksphere-backend:stage17-local`. Phụ thuộc chặt chẽ vào trạng thái khỏe mạnh của cơ sở dữ liệu thông qua cơ chế `condition: service_healthy`.</w:t>
      </w:r>
    </w:p>
    <w:p>
      <w:pPr>
        <w:pStyle w:val="ListBullet"/>
        <w:spacing w:before="30" w:after="90" w:line="324" w:lineRule="auto"/>
      </w:pPr>
      <w:r>
        <w:rPr>
          <w:rFonts w:ascii="Arial" w:hAnsi="Arial"/>
          <w:b/>
          <w:color w:val="212121"/>
          <w:sz w:val="21"/>
        </w:rPr>
        <w:t xml:space="preserve">• </w:t>
      </w:r>
      <w:r>
        <w:rPr>
          <w:rFonts w:ascii="Arial" w:hAnsi="Arial"/>
          <w:color w:val="212121"/>
          <w:sz w:val="21"/>
        </w:rPr>
        <w:t>Mạng cầu nối cục bộ (`worksphere-network`): Mạng bridge driver riêng biệt cho phép hai container giao tiếp nội bộ thông qua DNS service name (ví dụ: `jdbc:postgresql://postgres:5432/worksphere`) mà không cần phơi lộ port nội bộ ra mạng ngoài.</w:t>
      </w:r>
    </w:p>
    <w:p>
      <w:pPr>
        <w:pStyle w:val="Heading2"/>
        <w:keepNext/>
        <w:spacing w:before="240" w:after="80"/>
      </w:pPr>
      <w:r>
        <w:rPr>
          <w:rFonts w:ascii="Arial" w:hAnsi="Arial"/>
          <w:b/>
          <w:color w:val="1E88E5"/>
          <w:sz w:val="25"/>
        </w:rPr>
        <w:t>6.2. Toàn Văn Khai Báo compose.yaml Thực Tế</w:t>
      </w:r>
    </w:p>
    <w:p>
      <w:pPr>
        <w:spacing w:before="30" w:after="130" w:line="348" w:lineRule="auto"/>
        <w:jc w:val="left"/>
      </w:pPr>
      <w:r>
        <w:rPr>
          <w:rFonts w:ascii="Arial" w:hAnsi="Arial"/>
          <w:color w:val="212121"/>
          <w:sz w:val="21"/>
        </w:rPr>
        <w:t>Dưới đây là nội dung chuẩn xác của tệp `compose.yaml` đang được sử dụng để điều phối hệ thống WorkSphere:</w:t>
      </w:r>
    </w:p>
    <w:tbl>
      <w:tblPr>
        <w:tblW w:type="auto" w:w="0"/>
        <w:jc w:val="center"/>
        <w:tblLayout w:type="fixed"/>
        <w:tblLook w:firstColumn="1" w:firstRow="1" w:lastColumn="0" w:lastRow="0" w:noHBand="0" w:noVBand="1" w:val="04A0"/>
      </w:tblPr>
      <w:tblGrid>
        <w:gridCol w:w="9000"/>
      </w:tblGrid>
      <w:tr>
        <w:tc>
          <w:tcPr>
            <w:tcW w:type="dxa" w:w="9000"/>
            <w:shd w:fill="F4F6F9"/>
            <w:tcBorders>
              <w:top w:val="none"/>
              <w:left w:val="single" w:sz="24" w:space="0" w:color="1E88E5"/>
              <w:bottom w:val="none"/>
              <w:right w:val="none"/>
            </w:tcBorders>
          </w:tcPr>
          <w:p>
            <w:pPr>
              <w:spacing w:before="80" w:after="80" w:line="276" w:lineRule="auto"/>
            </w:pPr>
            <w:r>
              <w:rPr>
                <w:rFonts w:ascii="Consolas" w:hAnsi="Consolas"/>
                <w:color w:val="24292E"/>
                <w:sz w:val="18"/>
              </w:rPr>
              <w:t>services:</w:t>
              <w:br/>
              <w:t xml:space="preserve">  postgres:</w:t>
              <w:br/>
              <w:t xml:space="preserve">    image: postgres:15-alpine</w:t>
              <w:br/>
              <w:t xml:space="preserve">    container_name: worksphere-compose-postgres</w:t>
              <w:br/>
              <w:t xml:space="preserve">    restart: unless-stopped</w:t>
              <w:br/>
              <w:t xml:space="preserve">    environment:</w:t>
              <w:br/>
              <w:t xml:space="preserve">      POSTGRES_DB: ${POSTGRES_DB:-worksphere}</w:t>
              <w:br/>
              <w:t xml:space="preserve">      POSTGRES_USER: ${POSTGRES_USER:-worksphere_user}</w:t>
              <w:br/>
              <w:t xml:space="preserve">      POSTGRES_PASSWORD: ${POSTGRES_PASSWORD:?POSTGRES_PASSWORD is required}</w:t>
              <w:br/>
              <w:t xml:space="preserve">    ports:</w:t>
              <w:br/>
              <w:t xml:space="preserve">      - "127.0.0.1:${POSTGRES_HOST_PORT:-5433}:5432"</w:t>
              <w:br/>
              <w:t xml:space="preserve">    volumes:</w:t>
              <w:br/>
              <w:t xml:space="preserve">      - worksphere-postgres-data:/var/lib/postgresql/data</w:t>
              <w:br/>
              <w:t xml:space="preserve">    networks:</w:t>
              <w:br/>
              <w:t xml:space="preserve">      - worksphere-network</w:t>
              <w:br/>
              <w:t xml:space="preserve">    healthcheck:</w:t>
              <w:br/>
              <w:t xml:space="preserve">      test: ["CMD-SHELL", "pg_isready -U $${POSTGRES_USER:-worksphere_user} -d $${POSTGRES_DB:-worksphere}"]</w:t>
              <w:br/>
              <w:t xml:space="preserve">      interval: 10s</w:t>
              <w:br/>
              <w:t xml:space="preserve">      timeout: 5s</w:t>
              <w:br/>
              <w:t xml:space="preserve">      retries: 5</w:t>
              <w:br/>
              <w:t xml:space="preserve">      start_period: 10s</w:t>
              <w:br/>
              <w:br/>
              <w:t xml:space="preserve">  backend:</w:t>
              <w:br/>
              <w:t xml:space="preserve">    build:</w:t>
              <w:br/>
              <w:t xml:space="preserve">      context: ./backend</w:t>
              <w:br/>
              <w:t xml:space="preserve">      dockerfile: Dockerfile</w:t>
              <w:br/>
              <w:t xml:space="preserve">    image: worksphere-backend:stage17-local</w:t>
              <w:br/>
              <w:t xml:space="preserve">    container_name: worksphere-compose-backend</w:t>
              <w:br/>
              <w:t xml:space="preserve">    restart: unless-stopped</w:t>
              <w:br/>
              <w:t xml:space="preserve">    depends_on:</w:t>
              <w:br/>
              <w:t xml:space="preserve">      postgres:</w:t>
              <w:br/>
              <w:t xml:space="preserve">        condition: service_healthy</w:t>
              <w:br/>
              <w:t xml:space="preserve">    ports:</w:t>
              <w:br/>
              <w:t xml:space="preserve">      - "127.0.0.1:${BACKEND_PORT:-8080}:8080"</w:t>
              <w:br/>
              <w:t xml:space="preserve">    environment:</w:t>
              <w:br/>
              <w:t xml:space="preserve">      SPRING_PROFILES_ACTIVE: ${SPRING_PROFILES_ACTIVE:-dev}</w:t>
              <w:br/>
              <w:t xml:space="preserve">      SPRING_DATASOURCE_URL: jdbc:postgresql://postgres:5432/${POSTGRES_DB:-worksphere}</w:t>
              <w:br/>
              <w:t xml:space="preserve">      SPRING_DATASOURCE_USERNAME: ${POSTGRES_USER:-worksphere_user}</w:t>
              <w:br/>
              <w:t xml:space="preserve">      SPRING_DATASOURCE_PASSWORD: ${POSTGRES_PASSWORD:?POSTGRES_PASSWORD is required}</w:t>
              <w:br/>
              <w:t xml:space="preserve">      WORKSPHERE_JWT_SECRET: ${JWT_SECRET_KEY:?JWT_SECRET_KEY is required}</w:t>
              <w:br/>
              <w:t xml:space="preserve">      WORKSPHERE_STORAGE_PATH: ${WORKSPHERE_STORAGE_PATH:-/app/uploads}</w:t>
              <w:br/>
              <w:t xml:space="preserve">      SERVER_PORT: 8080</w:t>
              <w:br/>
              <w:t xml:space="preserve">    volumes:</w:t>
              <w:br/>
              <w:t xml:space="preserve">      - worksphere-uploads:/app/uploads</w:t>
              <w:br/>
              <w:t xml:space="preserve">    networks:</w:t>
              <w:br/>
              <w:t xml:space="preserve">      - worksphere-network</w:t>
              <w:br/>
              <w:t xml:space="preserve">    healthcheck:</w:t>
              <w:br/>
              <w:t xml:space="preserve">      test: ["CMD-SHELL", "curl -f http://localhost:8080/actuator/health || exit 1"]</w:t>
              <w:br/>
              <w:t xml:space="preserve">      interval: 10s</w:t>
              <w:br/>
              <w:t xml:space="preserve">      timeout: 5s</w:t>
              <w:br/>
              <w:t xml:space="preserve">      retries: 6</w:t>
              <w:br/>
              <w:t xml:space="preserve">      start_period: 30s</w:t>
              <w:br/>
              <w:br/>
              <w:t>volumes:</w:t>
              <w:br/>
              <w:t xml:space="preserve">  worksphere-postgres-data:</w:t>
              <w:br/>
              <w:t xml:space="preserve">    name: worksphere-postgres-data</w:t>
              <w:br/>
              <w:t xml:space="preserve">  worksphere-uploads:</w:t>
              <w:br/>
              <w:t xml:space="preserve">    name: worksphere-uploads</w:t>
              <w:br/>
              <w:br/>
              <w:t>networks:</w:t>
              <w:br/>
              <w:t xml:space="preserve">  worksphere-network:</w:t>
              <w:br/>
              <w:t xml:space="preserve">    name: worksphere-network</w:t>
              <w:br/>
              <w:t xml:space="preserve">    driver: bridge</w:t>
            </w:r>
          </w:p>
        </w:tc>
      </w:tr>
    </w:tbl>
    <w:p>
      <w:pPr>
        <w:spacing w:before="0" w:after="60"/>
      </w:pPr>
    </w:p>
    <w:p>
      <w:pPr>
        <w:pStyle w:val="Heading2"/>
        <w:keepNext/>
        <w:spacing w:before="240" w:after="80"/>
      </w:pPr>
      <w:r>
        <w:rPr>
          <w:rFonts w:ascii="Arial" w:hAnsi="Arial"/>
          <w:b/>
          <w:color w:val="1E88E5"/>
          <w:sz w:val="25"/>
        </w:rPr>
        <w:t>6.3. Quản Trị Dữ Liệu Bền Vững Với Named Volumes</w:t>
      </w:r>
    </w:p>
    <w:p>
      <w:pPr>
        <w:spacing w:before="30" w:after="130" w:line="348" w:lineRule="auto"/>
        <w:jc w:val="left"/>
      </w:pPr>
      <w:r>
        <w:rPr>
          <w:rFonts w:ascii="Arial" w:hAnsi="Arial"/>
          <w:color w:val="212121"/>
          <w:sz w:val="21"/>
        </w:rPr>
        <w:t>Hệ thống sử dụng hai Named Volumes được quản lý độc lập với vòng đời của container:</w:t>
      </w:r>
    </w:p>
    <w:p>
      <w:pPr>
        <w:pStyle w:val="ListBullet"/>
        <w:spacing w:before="30" w:after="90" w:line="324" w:lineRule="auto"/>
      </w:pPr>
      <w:r>
        <w:rPr>
          <w:rFonts w:ascii="Arial" w:hAnsi="Arial"/>
          <w:b/>
          <w:color w:val="212121"/>
          <w:sz w:val="21"/>
        </w:rPr>
        <w:t xml:space="preserve">• </w:t>
      </w:r>
      <w:r>
        <w:rPr>
          <w:rFonts w:ascii="Arial" w:hAnsi="Arial"/>
          <w:color w:val="212121"/>
          <w:sz w:val="21"/>
        </w:rPr>
        <w:t>`worksphere-postgres-data`: Gắn kết vào `/var/lib/postgresql/data` bên trong container database. Bảo đảm toàn bộ bảng biểu và dữ liệu Flyway không bị mất khi container bị hủy hoặc cập nhật phiên bản mới.</w:t>
      </w:r>
    </w:p>
    <w:p>
      <w:pPr>
        <w:pStyle w:val="ListBullet"/>
        <w:spacing w:before="30" w:after="90" w:line="324" w:lineRule="auto"/>
      </w:pPr>
      <w:r>
        <w:rPr>
          <w:rFonts w:ascii="Arial" w:hAnsi="Arial"/>
          <w:b/>
          <w:color w:val="212121"/>
          <w:sz w:val="21"/>
        </w:rPr>
        <w:t xml:space="preserve">• </w:t>
      </w:r>
      <w:r>
        <w:rPr>
          <w:rFonts w:ascii="Arial" w:hAnsi="Arial"/>
          <w:color w:val="212121"/>
          <w:sz w:val="21"/>
        </w:rPr>
        <w:t>`worksphere-uploads`: Gắn kết vào `/app/uploads`. Lưu trữ toàn bộ tệp đính kèm, tài liệu chứng từ của phân hệ Service Request và Asset Management, thuộc quyền sở hữu của user phi đặc quyền UID 10001.</w:t>
      </w:r>
    </w:p>
    <w:p>
      <w:pPr>
        <w:keepNext/>
        <w:spacing w:before="200" w:after="60"/>
        <w:jc w:val="center"/>
      </w:pPr>
      <w:r>
        <w:drawing>
          <wp:inline xmlns:a="http://schemas.openxmlformats.org/drawingml/2006/main" xmlns:pic="http://schemas.openxmlformats.org/drawingml/2006/picture">
            <wp:extent cx="5303520" cy="2386584"/>
            <wp:docPr id="4" name="Picture 4"/>
            <wp:cNvGraphicFramePr>
              <a:graphicFrameLocks noChangeAspect="1"/>
            </wp:cNvGraphicFramePr>
            <a:graphic>
              <a:graphicData uri="http://schemas.openxmlformats.org/drawingml/2006/picture">
                <pic:pic>
                  <pic:nvPicPr>
                    <pic:cNvPr id="0" name="fig4_compose_topology.png"/>
                    <pic:cNvPicPr/>
                  </pic:nvPicPr>
                  <pic:blipFill>
                    <a:blip r:embed="rId14"/>
                    <a:stretch>
                      <a:fillRect/>
                    </a:stretch>
                  </pic:blipFill>
                  <pic:spPr>
                    <a:xfrm>
                      <a:off x="0" y="0"/>
                      <a:ext cx="5303520" cy="2386584"/>
                    </a:xfrm>
                    <a:prstGeom prst="rect"/>
                  </pic:spPr>
                </pic:pic>
              </a:graphicData>
            </a:graphic>
          </wp:inline>
        </w:drawing>
      </w:r>
    </w:p>
    <w:p>
      <w:pPr>
        <w:spacing w:before="40" w:after="160"/>
        <w:jc w:val="center"/>
      </w:pPr>
      <w:r>
        <w:rPr>
          <w:rFonts w:ascii="Arial" w:hAnsi="Arial"/>
          <w:i/>
          <w:color w:val="646464"/>
          <w:sz w:val="18"/>
        </w:rPr>
        <w:t>*Hình 6.1: Topology mạng bridge, container và named volumes trong Docker Compose WorkSphere*</w:t>
      </w:r>
    </w:p>
    <w:p>
      <w:pPr>
        <w:pStyle w:val="Heading1"/>
        <w:keepNext/>
        <w:spacing w:before="320" w:after="120"/>
      </w:pPr>
      <w:r>
        <w:rPr>
          <w:rFonts w:ascii="Arial" w:hAnsi="Arial"/>
          <w:b/>
          <w:color w:val="0D47A1"/>
          <w:sz w:val="30"/>
        </w:rPr>
        <w:t>CHƯƠNG 7: CƠ SỞ HẠ TẦNG DƯỚI DẠNG MÃ (IAC): ĐÁNH GIÁ MỨC ĐỘ TRIỂN KHAI</w:t>
      </w:r>
    </w:p>
    <w:p>
      <w:pPr>
        <w:pStyle w:val="Heading2"/>
        <w:keepNext/>
        <w:spacing w:before="240" w:after="80"/>
      </w:pPr>
      <w:r>
        <w:rPr>
          <w:rFonts w:ascii="Arial" w:hAnsi="Arial"/>
          <w:b/>
          <w:color w:val="1E88E5"/>
          <w:sz w:val="25"/>
        </w:rPr>
        <w:t>7.1. Định Nghĩa &amp; Lợi Ích Của Infrastructure as Code (IaC)</w:t>
      </w:r>
    </w:p>
    <w:p>
      <w:pPr>
        <w:spacing w:before="30" w:after="130" w:line="348" w:lineRule="auto"/>
        <w:jc w:val="left"/>
      </w:pPr>
      <w:r>
        <w:rPr>
          <w:rFonts w:ascii="Arial" w:hAnsi="Arial"/>
          <w:color w:val="212121"/>
          <w:sz w:val="21"/>
        </w:rPr>
        <w:t>Cơ sở hạ tầng dưới dạng mã (Bài 6: Infrastructure as Code) là phương pháp quản lý và cung cấp hạ tầng CNTT thông qua các tệp định nghĩa dạng mã máy đọc được (Declarative Configuration Files), thay vì thông qua cấu hình thủ công trên giao diện đồ họa. IaC mang lại tính tái lập hoàn hảo, khả năng kiểm toán lịch sử thay đổi qua Git và loại bỏ sự sai lệch cấu hình môi trường (Configuration Drift).</w:t>
      </w:r>
    </w:p>
    <w:p>
      <w:pPr>
        <w:pStyle w:val="Heading2"/>
        <w:keepNext/>
        <w:spacing w:before="240" w:after="80"/>
      </w:pPr>
      <w:r>
        <w:rPr>
          <w:rFonts w:ascii="Arial" w:hAnsi="Arial"/>
          <w:b/>
          <w:color w:val="1E88E5"/>
          <w:sz w:val="25"/>
        </w:rPr>
        <w:t>7.2. Đánh Giá Hiện Trạng Thực Tế Của Dự Án WorkSphere (PARTIAL)</w:t>
      </w:r>
    </w:p>
    <w:p>
      <w:pPr>
        <w:spacing w:before="30" w:after="130" w:line="348" w:lineRule="auto"/>
        <w:jc w:val="left"/>
      </w:pPr>
      <w:r>
        <w:rPr>
          <w:rFonts w:ascii="Arial" w:hAnsi="Arial"/>
          <w:color w:val="212121"/>
          <w:sz w:val="21"/>
        </w:rPr>
        <w:t>Trong dự án WorkSphere, IaC được triển khai ở cấp độ **Tệp cấu hình khai báo vùng chứa (PARTIAL)**. Nhóm nghiên cứu KHÔNG sử dụng các công cụ IaC quy mô hạ tầng lớn như Terraform, OpenTofu, Ansible, Puppet hoặc AWS CloudFormation:</w:t>
      </w:r>
    </w:p>
    <w:p>
      <w:pPr>
        <w:pStyle w:val="ListBullet"/>
        <w:spacing w:before="30" w:after="90" w:line="324" w:lineRule="auto"/>
      </w:pPr>
      <w:r>
        <w:rPr>
          <w:rFonts w:ascii="Arial" w:hAnsi="Arial"/>
          <w:b/>
          <w:color w:val="212121"/>
          <w:sz w:val="21"/>
        </w:rPr>
        <w:t xml:space="preserve">• </w:t>
      </w:r>
      <w:r>
        <w:rPr>
          <w:rFonts w:ascii="Arial" w:hAnsi="Arial"/>
          <w:color w:val="212121"/>
          <w:sz w:val="21"/>
        </w:rPr>
        <w:t>Mức độ IaC đã triển khai: Tệp `backend/Dockerfile` định nghĩa môi trường thực thi runtime của ứng dụng; tệp `compose.yaml` định nghĩa toàn bộ tài nguyên máy chủ ảo, mạng nội bộ, cổng giao tiếp và khối lưu trữ dữ liệu; tệp `infrastructure/monitoring/prometheus.yml` định nghĩa thông số thu thập dữ liệu giám sát.</w:t>
      </w:r>
    </w:p>
    <w:p>
      <w:pPr>
        <w:pStyle w:val="ListBullet"/>
        <w:spacing w:before="30" w:after="90" w:line="324" w:lineRule="auto"/>
      </w:pPr>
      <w:r>
        <w:rPr>
          <w:rFonts w:ascii="Arial" w:hAnsi="Arial"/>
          <w:b/>
          <w:color w:val="212121"/>
          <w:sz w:val="21"/>
        </w:rPr>
        <w:t xml:space="preserve">• </w:t>
      </w:r>
      <w:r>
        <w:rPr>
          <w:rFonts w:ascii="Arial" w:hAnsi="Arial"/>
          <w:color w:val="212121"/>
          <w:sz w:val="21"/>
        </w:rPr>
        <w:t>Các khía cạnh IaC chưa triển khai: Chưa tự động hóa việc khởi tạo máy chủ đám mây (Cloud Virtual Machines), mạng VPC (Virtual Private Cloud), tường lửa bảo mật (Security Groups), cân bằng tải (Load Balancers) thông qua Terraform.</w:t>
      </w:r>
    </w:p>
    <w:tbl>
      <w:tblPr>
        <w:tblW w:type="auto" w:w="0"/>
        <w:jc w:val="center"/>
        <w:tblLayout w:type="fixed"/>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2250"/>
        <w:gridCol w:w="2250"/>
        <w:gridCol w:w="2250"/>
        <w:gridCol w:w="2250"/>
      </w:tblGrid>
      <w:tr>
        <w:tc>
          <w:tcPr>
            <w:tcW w:type="dxa" w:w="2592"/>
            <w:shd w:fill="1E88E5"/>
          </w:tcPr>
          <w:p>
            <w:pPr>
              <w:spacing w:before="80" w:after="80"/>
              <w:jc w:val="center"/>
            </w:pPr>
            <w:r>
              <w:rPr>
                <w:rFonts w:ascii="Arial" w:hAnsi="Arial"/>
                <w:b/>
                <w:color w:val="FFFFFF"/>
                <w:sz w:val="19"/>
              </w:rPr>
              <w:t>Hạng mục hạ tầng</w:t>
            </w:r>
          </w:p>
        </w:tc>
        <w:tc>
          <w:tcPr>
            <w:tcW w:type="dxa" w:w="2880"/>
            <w:shd w:fill="1E88E5"/>
          </w:tcPr>
          <w:p>
            <w:pPr>
              <w:spacing w:before="80" w:after="80"/>
              <w:jc w:val="center"/>
            </w:pPr>
            <w:r>
              <w:rPr>
                <w:rFonts w:ascii="Arial" w:hAnsi="Arial"/>
                <w:b/>
                <w:color w:val="FFFFFF"/>
                <w:sz w:val="19"/>
              </w:rPr>
              <w:t>Phương thức khai báo trong WorkSphere</w:t>
            </w:r>
          </w:p>
        </w:tc>
        <w:tc>
          <w:tcPr>
            <w:tcW w:type="dxa" w:w="2592"/>
            <w:shd w:fill="1E88E5"/>
          </w:tcPr>
          <w:p>
            <w:pPr>
              <w:spacing w:before="80" w:after="80"/>
              <w:jc w:val="center"/>
            </w:pPr>
            <w:r>
              <w:rPr>
                <w:rFonts w:ascii="Arial" w:hAnsi="Arial"/>
                <w:b/>
                <w:color w:val="FFFFFF"/>
                <w:sz w:val="19"/>
              </w:rPr>
              <w:t>Công cụ / Tệp tin</w:t>
            </w:r>
          </w:p>
        </w:tc>
        <w:tc>
          <w:tcPr>
            <w:tcW w:type="dxa" w:w="1728"/>
            <w:shd w:fill="1E88E5"/>
          </w:tcPr>
          <w:p>
            <w:pPr>
              <w:spacing w:before="80" w:after="80"/>
              <w:jc w:val="center"/>
            </w:pPr>
            <w:r>
              <w:rPr>
                <w:rFonts w:ascii="Arial" w:hAnsi="Arial"/>
                <w:b/>
                <w:color w:val="FFFFFF"/>
                <w:sz w:val="19"/>
              </w:rPr>
              <w:t>Mức độ đáp ứng</w:t>
            </w:r>
          </w:p>
        </w:tc>
      </w:tr>
      <w:tr>
        <w:tc>
          <w:tcPr>
            <w:tcW w:type="dxa" w:w="2592"/>
            <w:shd w:fill="F5F9FD"/>
          </w:tcPr>
          <w:p>
            <w:pPr>
              <w:spacing w:before="60" w:after="60" w:line="276" w:lineRule="auto"/>
            </w:pPr>
            <w:r>
              <w:rPr>
                <w:rFonts w:ascii="Arial" w:hAnsi="Arial"/>
                <w:color w:val="212121"/>
                <w:sz w:val="18"/>
              </w:rPr>
              <w:t>Môi trường thực thi ứng dụng</w:t>
            </w:r>
          </w:p>
        </w:tc>
        <w:tc>
          <w:tcPr>
            <w:tcW w:type="dxa" w:w="2880"/>
            <w:shd w:fill="F5F9FD"/>
          </w:tcPr>
          <w:p>
            <w:pPr>
              <w:spacing w:before="60" w:after="60" w:line="276" w:lineRule="auto"/>
            </w:pPr>
            <w:r>
              <w:rPr>
                <w:rFonts w:ascii="Arial" w:hAnsi="Arial"/>
                <w:color w:val="212121"/>
                <w:sz w:val="18"/>
              </w:rPr>
              <w:t>Khai báo dạng mã đa tầng (Multi-stage)</w:t>
            </w:r>
          </w:p>
        </w:tc>
        <w:tc>
          <w:tcPr>
            <w:tcW w:type="dxa" w:w="2592"/>
            <w:shd w:fill="F5F9FD"/>
          </w:tcPr>
          <w:p>
            <w:pPr>
              <w:spacing w:before="60" w:after="60" w:line="276" w:lineRule="auto"/>
            </w:pPr>
            <w:r>
              <w:rPr>
                <w:rFonts w:ascii="Arial" w:hAnsi="Arial"/>
                <w:color w:val="212121"/>
                <w:sz w:val="18"/>
              </w:rPr>
              <w:t>backend/Dockerfile</w:t>
            </w:r>
          </w:p>
        </w:tc>
        <w:tc>
          <w:tcPr>
            <w:tcW w:type="dxa" w:w="1728"/>
            <w:shd w:fill="F5F9FD"/>
          </w:tcPr>
          <w:p>
            <w:pPr>
              <w:spacing w:before="60" w:after="60" w:line="276" w:lineRule="auto"/>
            </w:pPr>
            <w:r>
              <w:rPr>
                <w:rFonts w:ascii="Arial" w:hAnsi="Arial"/>
                <w:color w:val="212121"/>
                <w:sz w:val="18"/>
              </w:rPr>
              <w:t>IMPLEMENTED</w:t>
            </w:r>
          </w:p>
        </w:tc>
      </w:tr>
      <w:tr>
        <w:tc>
          <w:tcPr>
            <w:tcW w:type="dxa" w:w="2592"/>
          </w:tcPr>
          <w:p>
            <w:pPr>
              <w:spacing w:before="60" w:after="60" w:line="276" w:lineRule="auto"/>
            </w:pPr>
            <w:r>
              <w:rPr>
                <w:rFonts w:ascii="Arial" w:hAnsi="Arial"/>
                <w:color w:val="212121"/>
                <w:sz w:val="18"/>
              </w:rPr>
              <w:t>Điều phối container cục bộ</w:t>
            </w:r>
          </w:p>
        </w:tc>
        <w:tc>
          <w:tcPr>
            <w:tcW w:type="dxa" w:w="2880"/>
          </w:tcPr>
          <w:p>
            <w:pPr>
              <w:spacing w:before="60" w:after="60" w:line="276" w:lineRule="auto"/>
            </w:pPr>
            <w:r>
              <w:rPr>
                <w:rFonts w:ascii="Arial" w:hAnsi="Arial"/>
                <w:color w:val="212121"/>
                <w:sz w:val="18"/>
              </w:rPr>
              <w:t>Khai báo dịch vụ, mạng, cổng, volume</w:t>
            </w:r>
          </w:p>
        </w:tc>
        <w:tc>
          <w:tcPr>
            <w:tcW w:type="dxa" w:w="2592"/>
          </w:tcPr>
          <w:p>
            <w:pPr>
              <w:spacing w:before="60" w:after="60" w:line="276" w:lineRule="auto"/>
            </w:pPr>
            <w:r>
              <w:rPr>
                <w:rFonts w:ascii="Arial" w:hAnsi="Arial"/>
                <w:color w:val="212121"/>
                <w:sz w:val="18"/>
              </w:rPr>
              <w:t>compose.yaml</w:t>
            </w:r>
          </w:p>
        </w:tc>
        <w:tc>
          <w:tcPr>
            <w:tcW w:type="dxa" w:w="1728"/>
          </w:tcPr>
          <w:p>
            <w:pPr>
              <w:spacing w:before="60" w:after="60" w:line="276" w:lineRule="auto"/>
            </w:pPr>
            <w:r>
              <w:rPr>
                <w:rFonts w:ascii="Arial" w:hAnsi="Arial"/>
                <w:color w:val="212121"/>
                <w:sz w:val="18"/>
              </w:rPr>
              <w:t>IMPLEMENTED</w:t>
            </w:r>
          </w:p>
        </w:tc>
      </w:tr>
      <w:tr>
        <w:tc>
          <w:tcPr>
            <w:tcW w:type="dxa" w:w="2592"/>
            <w:shd w:fill="F5F9FD"/>
          </w:tcPr>
          <w:p>
            <w:pPr>
              <w:spacing w:before="60" w:after="60" w:line="276" w:lineRule="auto"/>
            </w:pPr>
            <w:r>
              <w:rPr>
                <w:rFonts w:ascii="Arial" w:hAnsi="Arial"/>
                <w:color w:val="212121"/>
                <w:sz w:val="18"/>
              </w:rPr>
              <w:t>Thu thập số liệu giám sát</w:t>
            </w:r>
          </w:p>
        </w:tc>
        <w:tc>
          <w:tcPr>
            <w:tcW w:type="dxa" w:w="2880"/>
            <w:shd w:fill="F5F9FD"/>
          </w:tcPr>
          <w:p>
            <w:pPr>
              <w:spacing w:before="60" w:after="60" w:line="276" w:lineRule="auto"/>
            </w:pPr>
            <w:r>
              <w:rPr>
                <w:rFonts w:ascii="Arial" w:hAnsi="Arial"/>
                <w:color w:val="212121"/>
                <w:sz w:val="18"/>
              </w:rPr>
              <w:t>Khai báo endpoints và chu kỳ scrape</w:t>
            </w:r>
          </w:p>
        </w:tc>
        <w:tc>
          <w:tcPr>
            <w:tcW w:type="dxa" w:w="2592"/>
            <w:shd w:fill="F5F9FD"/>
          </w:tcPr>
          <w:p>
            <w:pPr>
              <w:spacing w:before="60" w:after="60" w:line="276" w:lineRule="auto"/>
            </w:pPr>
            <w:r>
              <w:rPr>
                <w:rFonts w:ascii="Arial" w:hAnsi="Arial"/>
                <w:color w:val="212121"/>
                <w:sz w:val="18"/>
              </w:rPr>
              <w:t>infrastructure/monitoring/prometheus.yml</w:t>
            </w:r>
          </w:p>
        </w:tc>
        <w:tc>
          <w:tcPr>
            <w:tcW w:type="dxa" w:w="1728"/>
            <w:shd w:fill="F5F9FD"/>
          </w:tcPr>
          <w:p>
            <w:pPr>
              <w:spacing w:before="60" w:after="60" w:line="276" w:lineRule="auto"/>
            </w:pPr>
            <w:r>
              <w:rPr>
                <w:rFonts w:ascii="Arial" w:hAnsi="Arial"/>
                <w:color w:val="212121"/>
                <w:sz w:val="18"/>
              </w:rPr>
              <w:t>IMPLEMENTED</w:t>
            </w:r>
          </w:p>
        </w:tc>
      </w:tr>
      <w:tr>
        <w:tc>
          <w:tcPr>
            <w:tcW w:type="dxa" w:w="2592"/>
          </w:tcPr>
          <w:p>
            <w:pPr>
              <w:spacing w:before="60" w:after="60" w:line="276" w:lineRule="auto"/>
            </w:pPr>
            <w:r>
              <w:rPr>
                <w:rFonts w:ascii="Arial" w:hAnsi="Arial"/>
                <w:color w:val="212121"/>
                <w:sz w:val="18"/>
              </w:rPr>
              <w:t>Tự động hóa vận hành</w:t>
            </w:r>
          </w:p>
        </w:tc>
        <w:tc>
          <w:tcPr>
            <w:tcW w:type="dxa" w:w="2880"/>
          </w:tcPr>
          <w:p>
            <w:pPr>
              <w:spacing w:before="60" w:after="60" w:line="276" w:lineRule="auto"/>
            </w:pPr>
            <w:r>
              <w:rPr>
                <w:rFonts w:ascii="Arial" w:hAnsi="Arial"/>
                <w:color w:val="212121"/>
                <w:sz w:val="18"/>
              </w:rPr>
              <w:t>Kịch bản mã hóa thao tác sao lưu/phục hồi</w:t>
            </w:r>
          </w:p>
        </w:tc>
        <w:tc>
          <w:tcPr>
            <w:tcW w:type="dxa" w:w="2592"/>
          </w:tcPr>
          <w:p>
            <w:pPr>
              <w:spacing w:before="60" w:after="60" w:line="276" w:lineRule="auto"/>
            </w:pPr>
            <w:r>
              <w:rPr>
                <w:rFonts w:ascii="Arial" w:hAnsi="Arial"/>
                <w:color w:val="212121"/>
                <w:sz w:val="18"/>
              </w:rPr>
              <w:t>infrastructure/scripts/*.ps1</w:t>
            </w:r>
          </w:p>
        </w:tc>
        <w:tc>
          <w:tcPr>
            <w:tcW w:type="dxa" w:w="1728"/>
          </w:tcPr>
          <w:p>
            <w:pPr>
              <w:spacing w:before="60" w:after="60" w:line="276" w:lineRule="auto"/>
            </w:pPr>
            <w:r>
              <w:rPr>
                <w:rFonts w:ascii="Arial" w:hAnsi="Arial"/>
                <w:color w:val="212121"/>
                <w:sz w:val="18"/>
              </w:rPr>
              <w:t>IMPLEMENTED</w:t>
            </w:r>
          </w:p>
        </w:tc>
      </w:tr>
      <w:tr>
        <w:tc>
          <w:tcPr>
            <w:tcW w:type="dxa" w:w="2592"/>
            <w:shd w:fill="F5F9FD"/>
          </w:tcPr>
          <w:p>
            <w:pPr>
              <w:spacing w:before="60" w:after="60" w:line="276" w:lineRule="auto"/>
            </w:pPr>
            <w:r>
              <w:rPr>
                <w:rFonts w:ascii="Arial" w:hAnsi="Arial"/>
                <w:color w:val="212121"/>
                <w:sz w:val="18"/>
              </w:rPr>
              <w:t>Khởi tạo hạ tầng Cloud / VPC</w:t>
            </w:r>
          </w:p>
        </w:tc>
        <w:tc>
          <w:tcPr>
            <w:tcW w:type="dxa" w:w="2880"/>
            <w:shd w:fill="F5F9FD"/>
          </w:tcPr>
          <w:p>
            <w:pPr>
              <w:spacing w:before="60" w:after="60" w:line="276" w:lineRule="auto"/>
            </w:pPr>
            <w:r>
              <w:rPr>
                <w:rFonts w:ascii="Arial" w:hAnsi="Arial"/>
                <w:color w:val="212121"/>
                <w:sz w:val="18"/>
              </w:rPr>
              <w:t>Chưa áp dụng (Hệ thống chạy trên host đơn)</w:t>
            </w:r>
          </w:p>
        </w:tc>
        <w:tc>
          <w:tcPr>
            <w:tcW w:type="dxa" w:w="2592"/>
            <w:shd w:fill="F5F9FD"/>
          </w:tcPr>
          <w:p>
            <w:pPr>
              <w:spacing w:before="60" w:after="60" w:line="276" w:lineRule="auto"/>
            </w:pPr>
            <w:r>
              <w:rPr>
                <w:rFonts w:ascii="Arial" w:hAnsi="Arial"/>
                <w:color w:val="212121"/>
                <w:sz w:val="18"/>
              </w:rPr>
              <w:t>Terraform / OpenTofu (None)</w:t>
            </w:r>
          </w:p>
        </w:tc>
        <w:tc>
          <w:tcPr>
            <w:tcW w:type="dxa" w:w="1728"/>
            <w:shd w:fill="F5F9FD"/>
          </w:tcPr>
          <w:p>
            <w:pPr>
              <w:spacing w:before="60" w:after="60" w:line="276" w:lineRule="auto"/>
            </w:pPr>
            <w:r>
              <w:rPr>
                <w:rFonts w:ascii="Arial" w:hAnsi="Arial"/>
                <w:color w:val="212121"/>
                <w:sz w:val="18"/>
              </w:rPr>
              <w:t>NOT_IMPLEMENTED</w:t>
            </w:r>
          </w:p>
        </w:tc>
      </w:tr>
    </w:tbl>
    <w:p>
      <w:pPr>
        <w:spacing w:before="0" w:after="60"/>
      </w:pPr>
    </w:p>
    <w:p>
      <w:pPr>
        <w:pStyle w:val="Heading1"/>
        <w:keepNext/>
        <w:spacing w:before="320" w:after="120"/>
      </w:pPr>
      <w:r>
        <w:rPr>
          <w:rFonts w:ascii="Arial" w:hAnsi="Arial"/>
          <w:b/>
          <w:color w:val="0D47A1"/>
          <w:sz w:val="30"/>
        </w:rPr>
        <w:t>CHƯƠNG 8: GIÁM SÁT HỆ THỐNG (MONITORING), LOGGING VÀ PROMETHEUS</w:t>
      </w:r>
    </w:p>
    <w:p>
      <w:pPr>
        <w:pStyle w:val="Heading2"/>
        <w:keepNext/>
        <w:spacing w:before="240" w:after="80"/>
      </w:pPr>
      <w:r>
        <w:rPr>
          <w:rFonts w:ascii="Arial" w:hAnsi="Arial"/>
          <w:b/>
          <w:color w:val="1E88E5"/>
          <w:sz w:val="25"/>
        </w:rPr>
        <w:t>8.1. Thu Thập Số Liệu Với Spring Boot Actuator &amp; Micrometer</w:t>
      </w:r>
    </w:p>
    <w:p>
      <w:pPr>
        <w:spacing w:before="30" w:after="130" w:line="348" w:lineRule="auto"/>
        <w:jc w:val="left"/>
      </w:pPr>
      <w:r>
        <w:rPr>
          <w:rFonts w:ascii="Arial" w:hAnsi="Arial"/>
          <w:color w:val="212121"/>
          <w:sz w:val="21"/>
        </w:rPr>
        <w:t>Phân hệ giám sát của WorkSphere được xây dựng dựa trên Spring Boot Actuator và thư viện Micrometer Prometheus Registry (Bài 9: Monitoring &amp; Logging):</w:t>
      </w:r>
    </w:p>
    <w:p>
      <w:pPr>
        <w:pStyle w:val="ListBullet"/>
        <w:spacing w:before="30" w:after="90" w:line="324" w:lineRule="auto"/>
      </w:pPr>
      <w:r>
        <w:rPr>
          <w:rFonts w:ascii="Arial" w:hAnsi="Arial"/>
          <w:b/>
          <w:color w:val="212121"/>
          <w:sz w:val="21"/>
        </w:rPr>
        <w:t xml:space="preserve">• </w:t>
      </w:r>
      <w:r>
        <w:rPr>
          <w:rFonts w:ascii="Arial" w:hAnsi="Arial"/>
          <w:color w:val="212121"/>
          <w:sz w:val="21"/>
        </w:rPr>
        <w:t>Endpoints Actuator kích hoạt: Hệ thống chỉ kích hoạt có chọn lọc hai endpoints an toàn: `/actuator/health` phục vụ kiểm tra trạng thái sống còn của container và `/actuator/prometheus` phục vụ trích xuất số liệu chuẩn OpenMetrics.</w:t>
      </w:r>
    </w:p>
    <w:p>
      <w:pPr>
        <w:pStyle w:val="ListBullet"/>
        <w:spacing w:before="30" w:after="90" w:line="324" w:lineRule="auto"/>
      </w:pPr>
      <w:r>
        <w:rPr>
          <w:rFonts w:ascii="Arial" w:hAnsi="Arial"/>
          <w:b/>
          <w:color w:val="212121"/>
          <w:sz w:val="21"/>
        </w:rPr>
        <w:t xml:space="preserve">• </w:t>
      </w:r>
      <w:r>
        <w:rPr>
          <w:rFonts w:ascii="Arial" w:hAnsi="Arial"/>
          <w:color w:val="212121"/>
          <w:sz w:val="21"/>
        </w:rPr>
        <w:t>Bảo vệ endpoints nhạy cảm: Các endpoints nguy hiểm có nguy cơ rò rỉ cấu hình bí mật như `/actuator/env`, `/actuator/beans`, `/actuator/heapdump` hoàn toàn bị vô hiệu hóa hoặc chặn truy cập ngoài trong `application.yml`.</w:t>
      </w:r>
    </w:p>
    <w:p>
      <w:pPr>
        <w:pStyle w:val="ListBullet"/>
        <w:spacing w:before="30" w:after="90" w:line="324" w:lineRule="auto"/>
      </w:pPr>
      <w:r>
        <w:rPr>
          <w:rFonts w:ascii="Arial" w:hAnsi="Arial"/>
          <w:b/>
          <w:color w:val="212121"/>
          <w:sz w:val="21"/>
        </w:rPr>
        <w:t xml:space="preserve">• </w:t>
      </w:r>
      <w:r>
        <w:rPr>
          <w:rFonts w:ascii="Arial" w:hAnsi="Arial"/>
          <w:color w:val="212121"/>
          <w:sz w:val="21"/>
        </w:rPr>
        <w:t>Chỉ số đo lường phong phú: Thu thập tự động các chỉ số JVM (Heap memory, Non-heap memory, Garbage Collection pauses), chỉ số luồng xử lý HTTP request (thời gian phản hồi trung bình, tỷ lệ lỗi 4xx/5xx) và chỉ số hiệu năng cơ sở dữ liệu HikariCP (kết nối đang hoạt động, kết nối chờ, thời gian mượn kết nối).</w:t>
      </w:r>
    </w:p>
    <w:p>
      <w:pPr>
        <w:pStyle w:val="Heading2"/>
        <w:keepNext/>
        <w:spacing w:before="240" w:after="80"/>
      </w:pPr>
      <w:r>
        <w:rPr>
          <w:rFonts w:ascii="Arial" w:hAnsi="Arial"/>
          <w:b/>
          <w:color w:val="1E88E5"/>
          <w:sz w:val="25"/>
        </w:rPr>
        <w:t>8.2. Cấu Hình Thu Thập Số Liệu Định Kỳ Của Prometheus</w:t>
      </w:r>
    </w:p>
    <w:p>
      <w:pPr>
        <w:spacing w:before="30" w:after="130" w:line="348" w:lineRule="auto"/>
        <w:jc w:val="left"/>
      </w:pPr>
      <w:r>
        <w:rPr>
          <w:rFonts w:ascii="Arial" w:hAnsi="Arial"/>
          <w:color w:val="212121"/>
          <w:sz w:val="21"/>
        </w:rPr>
        <w:t>Tệp `infrastructure/monitoring/prometheus.yml` cấu hình máy chủ Prometheus nội bộ kết nối trực tiếp vào backend định kỳ 10-15 giây:</w:t>
      </w:r>
    </w:p>
    <w:tbl>
      <w:tblPr>
        <w:tblW w:type="auto" w:w="0"/>
        <w:jc w:val="center"/>
        <w:tblLayout w:type="fixed"/>
        <w:tblLook w:firstColumn="1" w:firstRow="1" w:lastColumn="0" w:lastRow="0" w:noHBand="0" w:noVBand="1" w:val="04A0"/>
      </w:tblPr>
      <w:tblGrid>
        <w:gridCol w:w="9000"/>
      </w:tblGrid>
      <w:tr>
        <w:tc>
          <w:tcPr>
            <w:tcW w:type="dxa" w:w="9000"/>
            <w:shd w:fill="F4F6F9"/>
            <w:tcBorders>
              <w:top w:val="none"/>
              <w:left w:val="single" w:sz="24" w:space="0" w:color="1E88E5"/>
              <w:bottom w:val="none"/>
              <w:right w:val="none"/>
            </w:tcBorders>
          </w:tcPr>
          <w:p>
            <w:pPr>
              <w:spacing w:before="80" w:after="80" w:line="276" w:lineRule="auto"/>
            </w:pPr>
            <w:r>
              <w:rPr>
                <w:rFonts w:ascii="Consolas" w:hAnsi="Consolas"/>
                <w:color w:val="24292E"/>
                <w:sz w:val="18"/>
              </w:rPr>
              <w:t>global:</w:t>
              <w:br/>
              <w:t xml:space="preserve">  scrape_interval: 15s</w:t>
              <w:br/>
              <w:t xml:space="preserve">  evaluation_interval: 15s</w:t>
              <w:br/>
              <w:br/>
              <w:t>scrape_configs:</w:t>
              <w:br/>
              <w:t xml:space="preserve">  - job_name: "worksphere-backend"</w:t>
              <w:br/>
              <w:t xml:space="preserve">    metrics_path: "/actuator/prometheus"</w:t>
              <w:br/>
              <w:t xml:space="preserve">    scrape_interval: 10s</w:t>
              <w:br/>
              <w:t xml:space="preserve">    static_configs:</w:t>
              <w:br/>
              <w:t xml:space="preserve">      - targets: ["backend:8080"]</w:t>
              <w:br/>
              <w:t xml:space="preserve">        labels:</w:t>
              <w:br/>
              <w:t xml:space="preserve">          application: "worksphere-backend"</w:t>
              <w:br/>
              <w:t xml:space="preserve">          environment: "local" </w:t>
            </w:r>
          </w:p>
        </w:tc>
      </w:tr>
    </w:tbl>
    <w:p>
      <w:pPr>
        <w:spacing w:before="0" w:after="60"/>
      </w:pPr>
    </w:p>
    <w:p>
      <w:pPr>
        <w:pStyle w:val="Heading2"/>
        <w:keepNext/>
        <w:spacing w:before="240" w:after="80"/>
      </w:pPr>
      <w:r>
        <w:rPr>
          <w:rFonts w:ascii="Arial" w:hAnsi="Arial"/>
          <w:b/>
          <w:color w:val="1E88E5"/>
          <w:sz w:val="25"/>
        </w:rPr>
        <w:t>8.3. Tương Quan Nhật Ký Hệ Thống (Log Correlation Với MDC)</w:t>
      </w:r>
    </w:p>
    <w:p>
      <w:pPr>
        <w:spacing w:before="30" w:after="130" w:line="348" w:lineRule="auto"/>
        <w:jc w:val="left"/>
      </w:pPr>
      <w:r>
        <w:rPr>
          <w:rFonts w:ascii="Arial" w:hAnsi="Arial"/>
          <w:color w:val="212121"/>
          <w:sz w:val="21"/>
        </w:rPr>
        <w:t>Nhằm giải quyết bài toán truy vết lỗi trong môi trường đa luồng, WorkSphere cài đặt bộ lọc `RequestCorrelationFilter`. Mọi HTTP request gửi đến hệ thống đều được cấp phát một mã định danh duy nhất `X-Request-ID` (UUID) và đưa vào Mapped Diagnostic Context (MDC) của thư viện Logback. Mọi dòng log phát sinh trong suốt chu trình xử lý nghiệp vụ đều tự động in kèm request ID này, giúp kỹ sư vận hành dễ dàng đối soát nguyên nhân gốc rễ (Root Cause Analysis).</w:t>
      </w:r>
    </w:p>
    <w:p>
      <w:pPr>
        <w:pStyle w:val="Heading2"/>
        <w:keepNext/>
        <w:spacing w:before="240" w:after="80"/>
      </w:pPr>
      <w:r>
        <w:rPr>
          <w:rFonts w:ascii="Arial" w:hAnsi="Arial"/>
          <w:b/>
          <w:color w:val="1E88E5"/>
          <w:sz w:val="25"/>
        </w:rPr>
        <w:t>8.4. Ranh Giới Giám Sát Kỹ Thuật (MONITORING_IMPLEMENTED_LOCAL_INTERNAL)</w:t>
      </w:r>
    </w:p>
    <w:p>
      <w:pPr>
        <w:spacing w:before="30" w:after="130" w:line="348" w:lineRule="auto"/>
        <w:jc w:val="left"/>
      </w:pPr>
      <w:r>
        <w:rPr>
          <w:rFonts w:ascii="Arial" w:hAnsi="Arial"/>
          <w:color w:val="212121"/>
          <w:sz w:val="21"/>
        </w:rPr>
        <w:t>Nhóm khẳng định rõ ranh giới: Dự án chỉ thực thi giám sát nội bộ trên môi trường cục bộ (Local Internal). Hệ thống CHƯA tích hợp giao diện trực quan hóa Grafana Dashboard và CHƯA kết nối hệ thống cảnh báo tự động Alertmanager. Cổng Prometheus chỉ bind vào mạng nội bộ 127.0.0.1, tuyệt đối không phơi lộ ra Internet công cộng.</w:t>
      </w:r>
    </w:p>
    <w:p>
      <w:pPr>
        <w:keepNext/>
        <w:spacing w:before="200" w:after="60"/>
        <w:jc w:val="center"/>
      </w:pPr>
      <w:r>
        <w:drawing>
          <wp:inline xmlns:a="http://schemas.openxmlformats.org/drawingml/2006/main" xmlns:pic="http://schemas.openxmlformats.org/drawingml/2006/picture">
            <wp:extent cx="5303520" cy="2239264"/>
            <wp:docPr id="5" name="Picture 5"/>
            <wp:cNvGraphicFramePr>
              <a:graphicFrameLocks noChangeAspect="1"/>
            </wp:cNvGraphicFramePr>
            <a:graphic>
              <a:graphicData uri="http://schemas.openxmlformats.org/drawingml/2006/picture">
                <pic:pic>
                  <pic:nvPicPr>
                    <pic:cNvPr id="0" name="fig5_monitoring_flow.png"/>
                    <pic:cNvPicPr/>
                  </pic:nvPicPr>
                  <pic:blipFill>
                    <a:blip r:embed="rId15"/>
                    <a:stretch>
                      <a:fillRect/>
                    </a:stretch>
                  </pic:blipFill>
                  <pic:spPr>
                    <a:xfrm>
                      <a:off x="0" y="0"/>
                      <a:ext cx="5303520" cy="2239264"/>
                    </a:xfrm>
                    <a:prstGeom prst="rect"/>
                  </pic:spPr>
                </pic:pic>
              </a:graphicData>
            </a:graphic>
          </wp:inline>
        </w:drawing>
      </w:r>
    </w:p>
    <w:p>
      <w:pPr>
        <w:spacing w:before="40" w:after="160"/>
        <w:jc w:val="center"/>
      </w:pPr>
      <w:r>
        <w:rPr>
          <w:rFonts w:ascii="Arial" w:hAnsi="Arial"/>
          <w:i/>
          <w:color w:val="646464"/>
          <w:sz w:val="18"/>
        </w:rPr>
        <w:t>*Hình 8.1: Kiến trúc thu thập số liệu giám sát Actuator, Prometheus và truy vết nhật ký MDC*</w:t>
      </w:r>
    </w:p>
    <w:p>
      <w:pPr>
        <w:pStyle w:val="Heading1"/>
        <w:keepNext/>
        <w:spacing w:before="320" w:after="120"/>
      </w:pPr>
      <w:r>
        <w:rPr>
          <w:rFonts w:ascii="Arial" w:hAnsi="Arial"/>
          <w:b/>
          <w:color w:val="0D47A1"/>
          <w:sz w:val="30"/>
        </w:rPr>
        <w:t>CHƯƠNG 9: QUẢN TRỊ DỮ LIỆU: SAO LƯU, PHỤC HỒI VÀ QUY TRÌNH ROLLBACK</w:t>
      </w:r>
    </w:p>
    <w:p>
      <w:pPr>
        <w:pStyle w:val="Heading2"/>
        <w:keepNext/>
        <w:spacing w:before="240" w:after="80"/>
      </w:pPr>
      <w:r>
        <w:rPr>
          <w:rFonts w:ascii="Arial" w:hAnsi="Arial"/>
          <w:b/>
          <w:color w:val="1E88E5"/>
          <w:sz w:val="25"/>
        </w:rPr>
        <w:t>9.1. Tự Động Hóa Sao Lưu &amp; Kiểm Tra Toàn Vẹn Cơ Sở Dữ Liệu</w:t>
      </w:r>
    </w:p>
    <w:p>
      <w:pPr>
        <w:spacing w:before="30" w:after="130" w:line="348" w:lineRule="auto"/>
        <w:jc w:val="left"/>
      </w:pPr>
      <w:r>
        <w:rPr>
          <w:rFonts w:ascii="Arial" w:hAnsi="Arial"/>
          <w:color w:val="212121"/>
          <w:sz w:val="21"/>
        </w:rPr>
        <w:t>Toàn vẹn dữ liệu là yếu tố sống còn của một hệ thống quản trị doanh nghiệp. WorkSphere xây dựng bộ kịch bản PowerShell tự động hóa các thao tác vận hành cơ sở dữ liệu:</w:t>
      </w:r>
    </w:p>
    <w:p>
      <w:pPr>
        <w:pStyle w:val="ListBullet"/>
        <w:spacing w:before="30" w:after="90" w:line="324" w:lineRule="auto"/>
      </w:pPr>
      <w:r>
        <w:rPr>
          <w:rFonts w:ascii="Arial" w:hAnsi="Arial"/>
          <w:b/>
          <w:color w:val="212121"/>
          <w:sz w:val="21"/>
        </w:rPr>
        <w:t xml:space="preserve">• </w:t>
      </w:r>
      <w:r>
        <w:rPr>
          <w:rFonts w:ascii="Arial" w:hAnsi="Arial"/>
          <w:color w:val="212121"/>
          <w:sz w:val="21"/>
        </w:rPr>
        <w:t>Kịch bản sao lưu `backup-local.ps1`: Tương tác với PostgreSQL container để xuất bản sao lưu nhị phân nén chuẩn (`pg_dump -Fc`), đặt tên tệp kèm dấu thời gian ISO 8601 chính xác.</w:t>
      </w:r>
    </w:p>
    <w:p>
      <w:pPr>
        <w:pStyle w:val="ListBullet"/>
        <w:spacing w:before="30" w:after="90" w:line="324" w:lineRule="auto"/>
      </w:pPr>
      <w:r>
        <w:rPr>
          <w:rFonts w:ascii="Arial" w:hAnsi="Arial"/>
          <w:b/>
          <w:color w:val="212121"/>
          <w:sz w:val="21"/>
        </w:rPr>
        <w:t xml:space="preserve">• </w:t>
      </w:r>
      <w:r>
        <w:rPr>
          <w:rFonts w:ascii="Arial" w:hAnsi="Arial"/>
          <w:color w:val="212121"/>
          <w:sz w:val="21"/>
        </w:rPr>
        <w:t>Kịch bản thẩm định `verify-backup.ps1`: Tự động kiểm tra tính toàn vẹn của tệp sao lưu bằng công cụ `pg_restore --list`, tính toán và lưu trữ mã băm SHA-256 để chống can thiệp dữ liệu trái phép.</w:t>
      </w:r>
    </w:p>
    <w:p>
      <w:pPr>
        <w:pStyle w:val="ListBullet"/>
        <w:spacing w:before="30" w:after="90" w:line="324" w:lineRule="auto"/>
      </w:pPr>
      <w:r>
        <w:rPr>
          <w:rFonts w:ascii="Arial" w:hAnsi="Arial"/>
          <w:b/>
          <w:color w:val="212121"/>
          <w:sz w:val="21"/>
        </w:rPr>
        <w:t xml:space="preserve">• </w:t>
      </w:r>
      <w:r>
        <w:rPr>
          <w:rFonts w:ascii="Arial" w:hAnsi="Arial"/>
          <w:color w:val="212121"/>
          <w:sz w:val="21"/>
        </w:rPr>
        <w:t>Kịch bản phục hồi `restore-local.ps1`: Thực hiện quy trình khôi phục cơ sở dữ liệu trên môi trường cô lập, áp dụng cơ chế khóa an toàn nhằm ngăn chặn việc ghi đè dữ liệu sản xuất.</w:t>
      </w:r>
    </w:p>
    <w:p>
      <w:pPr>
        <w:pStyle w:val="Heading2"/>
        <w:keepNext/>
        <w:spacing w:before="240" w:after="80"/>
      </w:pPr>
      <w:r>
        <w:rPr>
          <w:rFonts w:ascii="Arial" w:hAnsi="Arial"/>
          <w:b/>
          <w:color w:val="1E88E5"/>
          <w:sz w:val="25"/>
        </w:rPr>
        <w:t>9.2. Cây Quyết Định Rollback Khi Gặp Sự Cố Vận Hành</w:t>
      </w:r>
    </w:p>
    <w:p>
      <w:pPr>
        <w:spacing w:before="30" w:after="130" w:line="348" w:lineRule="auto"/>
        <w:jc w:val="left"/>
      </w:pPr>
      <w:r>
        <w:rPr>
          <w:rFonts w:ascii="Arial" w:hAnsi="Arial"/>
          <w:color w:val="212121"/>
          <w:sz w:val="21"/>
        </w:rPr>
        <w:t>Kịch bản `rollback-local.ps1` được xây dựng để xử lý các kịch bản triển khai thất bại. Khi phiên bản mới gặp lỗi nghiêm trọng, kỹ sư vận hành căn cứ vào tính chất của sự cố để quyết định phương án lùi phiên bản:</w:t>
      </w:r>
    </w:p>
    <w:p>
      <w:pPr>
        <w:pStyle w:val="ListBullet"/>
        <w:spacing w:before="30" w:after="90" w:line="324" w:lineRule="auto"/>
      </w:pPr>
      <w:r>
        <w:rPr>
          <w:rFonts w:ascii="Arial" w:hAnsi="Arial"/>
          <w:b/>
          <w:color w:val="212121"/>
          <w:sz w:val="21"/>
        </w:rPr>
        <w:t xml:space="preserve">• </w:t>
      </w:r>
      <w:r>
        <w:rPr>
          <w:rFonts w:ascii="Arial" w:hAnsi="Arial"/>
          <w:color w:val="212121"/>
          <w:sz w:val="21"/>
        </w:rPr>
        <w:t>Lỗi mã nguồn ứng dụng thuần túy (Code-only issue): Container backend được dừng lại và lùi về tag image ổn định trước đó mà không cần can thiệp cơ sở dữ liệu.</w:t>
      </w:r>
    </w:p>
    <w:p>
      <w:pPr>
        <w:pStyle w:val="ListBullet"/>
        <w:spacing w:before="30" w:after="90" w:line="324" w:lineRule="auto"/>
      </w:pPr>
      <w:r>
        <w:rPr>
          <w:rFonts w:ascii="Arial" w:hAnsi="Arial"/>
          <w:b/>
          <w:color w:val="212121"/>
          <w:sz w:val="21"/>
        </w:rPr>
        <w:t xml:space="preserve">• </w:t>
      </w:r>
      <w:r>
        <w:rPr>
          <w:rFonts w:ascii="Arial" w:hAnsi="Arial"/>
          <w:color w:val="212121"/>
          <w:sz w:val="21"/>
        </w:rPr>
        <w:t>Lỗi do cấu trúc di trú cơ sở dữ liệu (Flyway Schema Migration issue): Bắt buộc phải kích hoạt quy trình phục hồi cơ sở dữ liệu từ bản sao lưu hợp lệ gần nhất trước khi triển khai, bảo đảm dữ liệu không bị sai lệch cấu trúc.</w:t>
      </w:r>
    </w:p>
    <w:p>
      <w:pPr>
        <w:pStyle w:val="Heading2"/>
        <w:keepNext/>
        <w:spacing w:before="240" w:after="80"/>
      </w:pPr>
      <w:r>
        <w:rPr>
          <w:rFonts w:ascii="Arial" w:hAnsi="Arial"/>
          <w:b/>
          <w:color w:val="1E88E5"/>
          <w:sz w:val="25"/>
        </w:rPr>
        <w:t>9.3. Phân Định Ranh Giới Vận Hành An Toàn Dữ Liệu</w:t>
      </w:r>
    </w:p>
    <w:p>
      <w:pPr>
        <w:spacing w:before="30" w:after="130" w:line="348" w:lineRule="auto"/>
        <w:jc w:val="left"/>
      </w:pPr>
      <w:r>
        <w:rPr>
          <w:rFonts w:ascii="Arial" w:hAnsi="Arial"/>
          <w:color w:val="212121"/>
          <w:sz w:val="21"/>
        </w:rPr>
        <w:t>Dự án xác định các ranh giới hiện thực nghiêm ngặt: `BACKUP_CREATED_LOCALLY`, `RESTORE_VERIFIED_LOCALLY`, `ROLLBACK_VERIFIED_FOR_SPECIFIC_PAIR`. Các chỉ số cam kết chất lượng dịch vụ doanh nghiệp (RPO - Recovery Point Objective và RTO - Recovery Time Objective) được dán nhãn `DECISION_REQUIRED` và hệ thống kiểm thử khôi phục thảm họa Staging (Staging Disaster Recovery) được đánh dấu `FALSE` do chưa có hạ tầng thử nghiệm đa vùng.</w:t>
      </w:r>
    </w:p>
    <w:p>
      <w:pPr>
        <w:keepNext/>
        <w:spacing w:before="200" w:after="60"/>
        <w:jc w:val="center"/>
      </w:pPr>
      <w:r>
        <w:drawing>
          <wp:inline xmlns:a="http://schemas.openxmlformats.org/drawingml/2006/main" xmlns:pic="http://schemas.openxmlformats.org/drawingml/2006/picture">
            <wp:extent cx="5303520" cy="2121408"/>
            <wp:docPr id="6" name="Picture 6"/>
            <wp:cNvGraphicFramePr>
              <a:graphicFrameLocks noChangeAspect="1"/>
            </wp:cNvGraphicFramePr>
            <a:graphic>
              <a:graphicData uri="http://schemas.openxmlformats.org/drawingml/2006/picture">
                <pic:pic>
                  <pic:nvPicPr>
                    <pic:cNvPr id="0" name="fig6_backup_restore_flow.png"/>
                    <pic:cNvPicPr/>
                  </pic:nvPicPr>
                  <pic:blipFill>
                    <a:blip r:embed="rId16"/>
                    <a:stretch>
                      <a:fillRect/>
                    </a:stretch>
                  </pic:blipFill>
                  <pic:spPr>
                    <a:xfrm>
                      <a:off x="0" y="0"/>
                      <a:ext cx="5303520" cy="2121408"/>
                    </a:xfrm>
                    <a:prstGeom prst="rect"/>
                  </pic:spPr>
                </pic:pic>
              </a:graphicData>
            </a:graphic>
          </wp:inline>
        </w:drawing>
      </w:r>
    </w:p>
    <w:p>
      <w:pPr>
        <w:spacing w:before="40" w:after="160"/>
        <w:jc w:val="center"/>
      </w:pPr>
      <w:r>
        <w:rPr>
          <w:rFonts w:ascii="Arial" w:hAnsi="Arial"/>
          <w:i/>
          <w:color w:val="646464"/>
          <w:sz w:val="18"/>
        </w:rPr>
        <w:t>*Hình 9.1: Quy trình tự động hóa sao lưu, kiểm tra tính toàn vẹn và diễn tập phục hồi dữ liệu*</w:t>
      </w:r>
    </w:p>
    <w:p>
      <w:pPr>
        <w:keepNext/>
        <w:spacing w:before="200" w:after="60"/>
        <w:jc w:val="center"/>
      </w:pPr>
      <w:r>
        <w:drawing>
          <wp:inline xmlns:a="http://schemas.openxmlformats.org/drawingml/2006/main" xmlns:pic="http://schemas.openxmlformats.org/drawingml/2006/picture">
            <wp:extent cx="5303520" cy="2227478"/>
            <wp:docPr id="7" name="Picture 7"/>
            <wp:cNvGraphicFramePr>
              <a:graphicFrameLocks noChangeAspect="1"/>
            </wp:cNvGraphicFramePr>
            <a:graphic>
              <a:graphicData uri="http://schemas.openxmlformats.org/drawingml/2006/picture">
                <pic:pic>
                  <pic:nvPicPr>
                    <pic:cNvPr id="0" name="fig7_rollback_decision.png"/>
                    <pic:cNvPicPr/>
                  </pic:nvPicPr>
                  <pic:blipFill>
                    <a:blip r:embed="rId17"/>
                    <a:stretch>
                      <a:fillRect/>
                    </a:stretch>
                  </pic:blipFill>
                  <pic:spPr>
                    <a:xfrm>
                      <a:off x="0" y="0"/>
                      <a:ext cx="5303520" cy="2227478"/>
                    </a:xfrm>
                    <a:prstGeom prst="rect"/>
                  </pic:spPr>
                </pic:pic>
              </a:graphicData>
            </a:graphic>
          </wp:inline>
        </w:drawing>
      </w:r>
    </w:p>
    <w:p>
      <w:pPr>
        <w:spacing w:before="40" w:after="160"/>
        <w:jc w:val="center"/>
      </w:pPr>
      <w:r>
        <w:rPr>
          <w:rFonts w:ascii="Arial" w:hAnsi="Arial"/>
          <w:i/>
          <w:color w:val="646464"/>
          <w:sz w:val="18"/>
        </w:rPr>
        <w:t>*Hình 9.2: Cây quyết định Rollback và quy trình ứng phó sự cố triển khai phần mềm*</w:t>
      </w:r>
    </w:p>
    <w:p>
      <w:pPr>
        <w:pStyle w:val="Heading1"/>
        <w:keepNext/>
        <w:spacing w:before="320" w:after="120"/>
      </w:pPr>
      <w:r>
        <w:rPr>
          <w:rFonts w:ascii="Arial" w:hAnsi="Arial"/>
          <w:b/>
          <w:color w:val="0D47A1"/>
          <w:sz w:val="30"/>
        </w:rPr>
        <w:t>CHƯƠNG 10: PHÂN TÍCH ĐIỆN TOÁN ĐÁM MÂY (CLOUD) VÀ KUBERNETES</w:t>
      </w:r>
    </w:p>
    <w:p>
      <w:pPr>
        <w:pStyle w:val="Heading2"/>
        <w:keepNext/>
        <w:spacing w:before="240" w:after="80"/>
      </w:pPr>
      <w:r>
        <w:rPr>
          <w:rFonts w:ascii="Arial" w:hAnsi="Arial"/>
          <w:b/>
          <w:color w:val="1E88E5"/>
          <w:sz w:val="25"/>
        </w:rPr>
        <w:t>10.1. Phân Tích Lý Thuyết Điện Toán Đám Mây (CONCEPT_ONLY)</w:t>
      </w:r>
    </w:p>
    <w:p>
      <w:pPr>
        <w:spacing w:before="30" w:after="130" w:line="348" w:lineRule="auto"/>
        <w:jc w:val="left"/>
      </w:pPr>
      <w:r>
        <w:rPr>
          <w:rFonts w:ascii="Arial" w:hAnsi="Arial"/>
          <w:color w:val="212121"/>
          <w:sz w:val="21"/>
        </w:rPr>
        <w:t>Trong khuôn khổ học thuật (Bài 2: Cloud Computing), nhóm sinh viên đã tiến hành phân tích và so sánh các mô hình dịch vụ đám mây áp dụng cho WorkSphere:</w:t>
      </w:r>
    </w:p>
    <w:p>
      <w:pPr>
        <w:pStyle w:val="ListBullet"/>
        <w:spacing w:before="30" w:after="90" w:line="324" w:lineRule="auto"/>
      </w:pPr>
      <w:r>
        <w:rPr>
          <w:rFonts w:ascii="Arial" w:hAnsi="Arial"/>
          <w:b/>
          <w:color w:val="212121"/>
          <w:sz w:val="21"/>
        </w:rPr>
        <w:t xml:space="preserve">• </w:t>
      </w:r>
      <w:r>
        <w:rPr>
          <w:rFonts w:ascii="Arial" w:hAnsi="Arial"/>
          <w:color w:val="212121"/>
          <w:sz w:val="21"/>
        </w:rPr>
        <w:t>Mô hình IaaS (Infrastructure as a Service - AWS EC2, GCP Compute Engine): Cung cấp máy chủ ảo thô, toàn quyền kiểm soát hệ điều hành và Docker daemon, nhưng đòi hỏi chi phí quản trị và vá lỗi bảo mật cao.</w:t>
      </w:r>
    </w:p>
    <w:p>
      <w:pPr>
        <w:pStyle w:val="ListBullet"/>
        <w:spacing w:before="30" w:after="90" w:line="324" w:lineRule="auto"/>
      </w:pPr>
      <w:r>
        <w:rPr>
          <w:rFonts w:ascii="Arial" w:hAnsi="Arial"/>
          <w:b/>
          <w:color w:val="212121"/>
          <w:sz w:val="21"/>
        </w:rPr>
        <w:t xml:space="preserve">• </w:t>
      </w:r>
      <w:r>
        <w:rPr>
          <w:rFonts w:ascii="Arial" w:hAnsi="Arial"/>
          <w:color w:val="212121"/>
          <w:sz w:val="21"/>
        </w:rPr>
        <w:t>Mô hình CaaS / PaaS (Container as a Service - AWS ECS, Google Cloud Run): Tối ưu hóa cho ứng dụng container, tự động co giãn tài nguyên theo tải lượng truy cập, giảm tải gánh nặng vận hành hạ tầng mạng.</w:t>
      </w:r>
    </w:p>
    <w:p>
      <w:pPr>
        <w:pStyle w:val="ListBullet"/>
        <w:spacing w:before="30" w:after="90" w:line="324" w:lineRule="auto"/>
      </w:pPr>
      <w:r>
        <w:rPr>
          <w:rFonts w:ascii="Arial" w:hAnsi="Arial"/>
          <w:b/>
          <w:color w:val="212121"/>
          <w:sz w:val="21"/>
        </w:rPr>
        <w:t xml:space="preserve">• </w:t>
      </w:r>
      <w:r>
        <w:rPr>
          <w:rFonts w:ascii="Arial" w:hAnsi="Arial"/>
          <w:color w:val="212121"/>
          <w:sz w:val="21"/>
        </w:rPr>
        <w:t>Khẳng định hiện trạng: Dự án hiện tại KHÔNG thuê hoặc triển khai bất kỳ máy chủ đám mây thực tế nào trên AWS/GCP/Azure. Toàn bộ kịch bản triển khai đám mây được phân loại là `CONCEPT_ONLY` và `FUTURE_SCENARIO` phục vụ nghiên cứu học thuật.</w:t>
      </w:r>
    </w:p>
    <w:p>
      <w:pPr>
        <w:pStyle w:val="Heading2"/>
        <w:keepNext/>
        <w:spacing w:before="240" w:after="80"/>
      </w:pPr>
      <w:r>
        <w:rPr>
          <w:rFonts w:ascii="Arial" w:hAnsi="Arial"/>
          <w:b/>
          <w:color w:val="1E88E5"/>
          <w:sz w:val="25"/>
        </w:rPr>
        <w:t>10.2. Bảng Ánh Xạ Khái Niệm Từ Docker Compose Sang Kubernetes (CONCEPT_ONLY)</w:t>
      </w:r>
    </w:p>
    <w:p>
      <w:pPr>
        <w:spacing w:before="30" w:after="130" w:line="348" w:lineRule="auto"/>
        <w:jc w:val="left"/>
      </w:pPr>
      <w:r>
        <w:rPr>
          <w:rFonts w:ascii="Arial" w:hAnsi="Arial"/>
          <w:color w:val="212121"/>
          <w:sz w:val="21"/>
        </w:rPr>
        <w:t>Nhằm đáp ứng yêu cầu nghiên cứu của Bài 8 (Kubernetes), nhóm đã xây dựng bảng đối soát ánh xạ toàn diện từ kiến trúc Docker Compose hiện tại sang các tài nguyên tiêu chuẩn của Kubernetes (Cloud Native):</w:t>
      </w:r>
    </w:p>
    <w:tbl>
      <w:tblPr>
        <w:tblW w:type="auto" w:w="0"/>
        <w:jc w:val="center"/>
        <w:tblLayout w:type="fixed"/>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2250"/>
        <w:gridCol w:w="2250"/>
        <w:gridCol w:w="2250"/>
        <w:gridCol w:w="2250"/>
      </w:tblGrid>
      <w:tr>
        <w:tc>
          <w:tcPr>
            <w:tcW w:type="dxa" w:w="2160"/>
            <w:shd w:fill="1E88E5"/>
          </w:tcPr>
          <w:p>
            <w:pPr>
              <w:spacing w:before="80" w:after="80"/>
              <w:jc w:val="center"/>
            </w:pPr>
            <w:r>
              <w:rPr>
                <w:rFonts w:ascii="Arial" w:hAnsi="Arial"/>
                <w:b/>
                <w:color w:val="FFFFFF"/>
                <w:sz w:val="19"/>
              </w:rPr>
              <w:t>Thành phần Docker Compose</w:t>
            </w:r>
          </w:p>
        </w:tc>
        <w:tc>
          <w:tcPr>
            <w:tcW w:type="dxa" w:w="2592"/>
            <w:shd w:fill="1E88E5"/>
          </w:tcPr>
          <w:p>
            <w:pPr>
              <w:spacing w:before="80" w:after="80"/>
              <w:jc w:val="center"/>
            </w:pPr>
            <w:r>
              <w:rPr>
                <w:rFonts w:ascii="Arial" w:hAnsi="Arial"/>
                <w:b/>
                <w:color w:val="FFFFFF"/>
                <w:sz w:val="19"/>
              </w:rPr>
              <w:t>Tài nguyên Kubernetes tương đương</w:t>
            </w:r>
          </w:p>
        </w:tc>
        <w:tc>
          <w:tcPr>
            <w:tcW w:type="dxa" w:w="3312"/>
            <w:shd w:fill="1E88E5"/>
          </w:tcPr>
          <w:p>
            <w:pPr>
              <w:spacing w:before="80" w:after="80"/>
              <w:jc w:val="center"/>
            </w:pPr>
            <w:r>
              <w:rPr>
                <w:rFonts w:ascii="Arial" w:hAnsi="Arial"/>
                <w:b/>
                <w:color w:val="FFFFFF"/>
                <w:sz w:val="19"/>
              </w:rPr>
              <w:t>Mô tả kiến trúc Cloud Native</w:t>
            </w:r>
          </w:p>
        </w:tc>
        <w:tc>
          <w:tcPr>
            <w:tcW w:type="dxa" w:w="1728"/>
            <w:shd w:fill="1E88E5"/>
          </w:tcPr>
          <w:p>
            <w:pPr>
              <w:spacing w:before="80" w:after="80"/>
              <w:jc w:val="center"/>
            </w:pPr>
            <w:r>
              <w:rPr>
                <w:rFonts w:ascii="Arial" w:hAnsi="Arial"/>
                <w:b/>
                <w:color w:val="FFFFFF"/>
                <w:sz w:val="19"/>
              </w:rPr>
              <w:t>Trạng thái khẳng định</w:t>
            </w:r>
          </w:p>
        </w:tc>
      </w:tr>
      <w:tr>
        <w:tc>
          <w:tcPr>
            <w:tcW w:type="dxa" w:w="2160"/>
            <w:shd w:fill="F5F9FD"/>
          </w:tcPr>
          <w:p>
            <w:pPr>
              <w:spacing w:before="60" w:after="60" w:line="276" w:lineRule="auto"/>
            </w:pPr>
            <w:r>
              <w:rPr>
                <w:rFonts w:ascii="Arial" w:hAnsi="Arial"/>
                <w:color w:val="212121"/>
                <w:sz w:val="18"/>
              </w:rPr>
              <w:t>Service: backend</w:t>
            </w:r>
          </w:p>
        </w:tc>
        <w:tc>
          <w:tcPr>
            <w:tcW w:type="dxa" w:w="2592"/>
            <w:shd w:fill="F5F9FD"/>
          </w:tcPr>
          <w:p>
            <w:pPr>
              <w:spacing w:before="60" w:after="60" w:line="276" w:lineRule="auto"/>
            </w:pPr>
            <w:r>
              <w:rPr>
                <w:rFonts w:ascii="Arial" w:hAnsi="Arial"/>
                <w:color w:val="212121"/>
                <w:sz w:val="18"/>
              </w:rPr>
              <w:t>Deployment (Replicas &gt;= 2)</w:t>
            </w:r>
          </w:p>
        </w:tc>
        <w:tc>
          <w:tcPr>
            <w:tcW w:type="dxa" w:w="3312"/>
            <w:shd w:fill="F5F9FD"/>
          </w:tcPr>
          <w:p>
            <w:pPr>
              <w:spacing w:before="60" w:after="60" w:line="276" w:lineRule="auto"/>
            </w:pPr>
            <w:r>
              <w:rPr>
                <w:rFonts w:ascii="Arial" w:hAnsi="Arial"/>
                <w:color w:val="212121"/>
                <w:sz w:val="18"/>
              </w:rPr>
              <w:t>Quản lý vòng đời Pod, hỗ trợ rolling update không gián đoạn</w:t>
            </w:r>
          </w:p>
        </w:tc>
        <w:tc>
          <w:tcPr>
            <w:tcW w:type="dxa" w:w="1728"/>
            <w:shd w:fill="F5F9FD"/>
          </w:tcPr>
          <w:p>
            <w:pPr>
              <w:spacing w:before="60" w:after="60" w:line="276" w:lineRule="auto"/>
            </w:pPr>
            <w:r>
              <w:rPr>
                <w:rFonts w:ascii="Arial" w:hAnsi="Arial"/>
                <w:color w:val="212121"/>
                <w:sz w:val="18"/>
              </w:rPr>
              <w:t>CONCEPT_ONLY (Chưa deploy)</w:t>
            </w:r>
          </w:p>
        </w:tc>
      </w:tr>
      <w:tr>
        <w:tc>
          <w:tcPr>
            <w:tcW w:type="dxa" w:w="2160"/>
          </w:tcPr>
          <w:p>
            <w:pPr>
              <w:spacing w:before="60" w:after="60" w:line="276" w:lineRule="auto"/>
            </w:pPr>
            <w:r>
              <w:rPr>
                <w:rFonts w:ascii="Arial" w:hAnsi="Arial"/>
                <w:color w:val="212121"/>
                <w:sz w:val="18"/>
              </w:rPr>
              <w:t>Service: postgres</w:t>
            </w:r>
          </w:p>
        </w:tc>
        <w:tc>
          <w:tcPr>
            <w:tcW w:type="dxa" w:w="2592"/>
          </w:tcPr>
          <w:p>
            <w:pPr>
              <w:spacing w:before="60" w:after="60" w:line="276" w:lineRule="auto"/>
            </w:pPr>
            <w:r>
              <w:rPr>
                <w:rFonts w:ascii="Arial" w:hAnsi="Arial"/>
                <w:color w:val="212121"/>
                <w:sz w:val="18"/>
              </w:rPr>
              <w:t>StatefulSet (HA Cluster)</w:t>
            </w:r>
          </w:p>
        </w:tc>
        <w:tc>
          <w:tcPr>
            <w:tcW w:type="dxa" w:w="3312"/>
          </w:tcPr>
          <w:p>
            <w:pPr>
              <w:spacing w:before="60" w:after="60" w:line="276" w:lineRule="auto"/>
            </w:pPr>
            <w:r>
              <w:rPr>
                <w:rFonts w:ascii="Arial" w:hAnsi="Arial"/>
                <w:color w:val="212121"/>
                <w:sz w:val="18"/>
              </w:rPr>
              <w:t>Quản lý cơ sở dữ liệu có trạng thái, định danh mạng cố định</w:t>
            </w:r>
          </w:p>
        </w:tc>
        <w:tc>
          <w:tcPr>
            <w:tcW w:type="dxa" w:w="1728"/>
          </w:tcPr>
          <w:p>
            <w:pPr>
              <w:spacing w:before="60" w:after="60" w:line="276" w:lineRule="auto"/>
            </w:pPr>
            <w:r>
              <w:rPr>
                <w:rFonts w:ascii="Arial" w:hAnsi="Arial"/>
                <w:color w:val="212121"/>
                <w:sz w:val="18"/>
              </w:rPr>
              <w:t>CONCEPT_ONLY (Chưa deploy)</w:t>
            </w:r>
          </w:p>
        </w:tc>
      </w:tr>
      <w:tr>
        <w:tc>
          <w:tcPr>
            <w:tcW w:type="dxa" w:w="2160"/>
            <w:shd w:fill="F5F9FD"/>
          </w:tcPr>
          <w:p>
            <w:pPr>
              <w:spacing w:before="60" w:after="60" w:line="276" w:lineRule="auto"/>
            </w:pPr>
            <w:r>
              <w:rPr>
                <w:rFonts w:ascii="Arial" w:hAnsi="Arial"/>
                <w:color w:val="212121"/>
                <w:sz w:val="18"/>
              </w:rPr>
              <w:t>Named Volume: postgres-data</w:t>
            </w:r>
          </w:p>
        </w:tc>
        <w:tc>
          <w:tcPr>
            <w:tcW w:type="dxa" w:w="2592"/>
            <w:shd w:fill="F5F9FD"/>
          </w:tcPr>
          <w:p>
            <w:pPr>
              <w:spacing w:before="60" w:after="60" w:line="276" w:lineRule="auto"/>
            </w:pPr>
            <w:r>
              <w:rPr>
                <w:rFonts w:ascii="Arial" w:hAnsi="Arial"/>
                <w:color w:val="212121"/>
                <w:sz w:val="18"/>
              </w:rPr>
              <w:t>PersistentVolumeClaim (PVC)</w:t>
            </w:r>
          </w:p>
        </w:tc>
        <w:tc>
          <w:tcPr>
            <w:tcW w:type="dxa" w:w="3312"/>
            <w:shd w:fill="F5F9FD"/>
          </w:tcPr>
          <w:p>
            <w:pPr>
              <w:spacing w:before="60" w:after="60" w:line="276" w:lineRule="auto"/>
            </w:pPr>
            <w:r>
              <w:rPr>
                <w:rFonts w:ascii="Arial" w:hAnsi="Arial"/>
                <w:color w:val="212121"/>
                <w:sz w:val="18"/>
              </w:rPr>
              <w:t>Yêu cầu cấp phát dung lượng lưu trữ đĩa mạng bền vững (EBS/Ceph)</w:t>
            </w:r>
          </w:p>
        </w:tc>
        <w:tc>
          <w:tcPr>
            <w:tcW w:type="dxa" w:w="1728"/>
            <w:shd w:fill="F5F9FD"/>
          </w:tcPr>
          <w:p>
            <w:pPr>
              <w:spacing w:before="60" w:after="60" w:line="276" w:lineRule="auto"/>
            </w:pPr>
            <w:r>
              <w:rPr>
                <w:rFonts w:ascii="Arial" w:hAnsi="Arial"/>
                <w:color w:val="212121"/>
                <w:sz w:val="18"/>
              </w:rPr>
              <w:t>CONCEPT_ONLY (Chưa deploy)</w:t>
            </w:r>
          </w:p>
        </w:tc>
      </w:tr>
      <w:tr>
        <w:tc>
          <w:tcPr>
            <w:tcW w:type="dxa" w:w="2160"/>
          </w:tcPr>
          <w:p>
            <w:pPr>
              <w:spacing w:before="60" w:after="60" w:line="276" w:lineRule="auto"/>
            </w:pPr>
            <w:r>
              <w:rPr>
                <w:rFonts w:ascii="Arial" w:hAnsi="Arial"/>
                <w:color w:val="212121"/>
                <w:sz w:val="18"/>
              </w:rPr>
              <w:t>Bridge Network: worksphere</w:t>
            </w:r>
          </w:p>
        </w:tc>
        <w:tc>
          <w:tcPr>
            <w:tcW w:type="dxa" w:w="2592"/>
          </w:tcPr>
          <w:p>
            <w:pPr>
              <w:spacing w:before="60" w:after="60" w:line="276" w:lineRule="auto"/>
            </w:pPr>
            <w:r>
              <w:rPr>
                <w:rFonts w:ascii="Arial" w:hAnsi="Arial"/>
                <w:color w:val="212121"/>
                <w:sz w:val="18"/>
              </w:rPr>
              <w:t>ClusterIP Service / Ingress</w:t>
            </w:r>
          </w:p>
        </w:tc>
        <w:tc>
          <w:tcPr>
            <w:tcW w:type="dxa" w:w="3312"/>
          </w:tcPr>
          <w:p>
            <w:pPr>
              <w:spacing w:before="60" w:after="60" w:line="276" w:lineRule="auto"/>
            </w:pPr>
            <w:r>
              <w:rPr>
                <w:rFonts w:ascii="Arial" w:hAnsi="Arial"/>
                <w:color w:val="212121"/>
                <w:sz w:val="18"/>
              </w:rPr>
              <w:t>Điều phối giao tiếp nội bộ và định tuyến lưu lượng HTTPS từ bên ngoài</w:t>
            </w:r>
          </w:p>
        </w:tc>
        <w:tc>
          <w:tcPr>
            <w:tcW w:type="dxa" w:w="1728"/>
          </w:tcPr>
          <w:p>
            <w:pPr>
              <w:spacing w:before="60" w:after="60" w:line="276" w:lineRule="auto"/>
            </w:pPr>
            <w:r>
              <w:rPr>
                <w:rFonts w:ascii="Arial" w:hAnsi="Arial"/>
                <w:color w:val="212121"/>
                <w:sz w:val="18"/>
              </w:rPr>
              <w:t>CONCEPT_ONLY (Chưa deploy)</w:t>
            </w:r>
          </w:p>
        </w:tc>
      </w:tr>
      <w:tr>
        <w:tc>
          <w:tcPr>
            <w:tcW w:type="dxa" w:w="2160"/>
            <w:shd w:fill="F5F9FD"/>
          </w:tcPr>
          <w:p>
            <w:pPr>
              <w:spacing w:before="60" w:after="60" w:line="276" w:lineRule="auto"/>
            </w:pPr>
            <w:r>
              <w:rPr>
                <w:rFonts w:ascii="Arial" w:hAnsi="Arial"/>
                <w:color w:val="212121"/>
                <w:sz w:val="18"/>
              </w:rPr>
              <w:t>Environment File (.env)</w:t>
            </w:r>
          </w:p>
        </w:tc>
        <w:tc>
          <w:tcPr>
            <w:tcW w:type="dxa" w:w="2592"/>
            <w:shd w:fill="F5F9FD"/>
          </w:tcPr>
          <w:p>
            <w:pPr>
              <w:spacing w:before="60" w:after="60" w:line="276" w:lineRule="auto"/>
            </w:pPr>
            <w:r>
              <w:rPr>
                <w:rFonts w:ascii="Arial" w:hAnsi="Arial"/>
                <w:color w:val="212121"/>
                <w:sz w:val="18"/>
              </w:rPr>
              <w:t>ConfigMap &amp; Kubernetes Secret</w:t>
            </w:r>
          </w:p>
        </w:tc>
        <w:tc>
          <w:tcPr>
            <w:tcW w:type="dxa" w:w="3312"/>
            <w:shd w:fill="F5F9FD"/>
          </w:tcPr>
          <w:p>
            <w:pPr>
              <w:spacing w:before="60" w:after="60" w:line="276" w:lineRule="auto"/>
            </w:pPr>
            <w:r>
              <w:rPr>
                <w:rFonts w:ascii="Arial" w:hAnsi="Arial"/>
                <w:color w:val="212121"/>
                <w:sz w:val="18"/>
              </w:rPr>
              <w:t>Tách biệt cấu hình ứng dụng thông thường và bí mật mã hóa Base64</w:t>
            </w:r>
          </w:p>
        </w:tc>
        <w:tc>
          <w:tcPr>
            <w:tcW w:type="dxa" w:w="1728"/>
            <w:shd w:fill="F5F9FD"/>
          </w:tcPr>
          <w:p>
            <w:pPr>
              <w:spacing w:before="60" w:after="60" w:line="276" w:lineRule="auto"/>
            </w:pPr>
            <w:r>
              <w:rPr>
                <w:rFonts w:ascii="Arial" w:hAnsi="Arial"/>
                <w:color w:val="212121"/>
                <w:sz w:val="18"/>
              </w:rPr>
              <w:t>CONCEPT_ONLY (Chưa deploy)</w:t>
            </w:r>
          </w:p>
        </w:tc>
      </w:tr>
      <w:tr>
        <w:tc>
          <w:tcPr>
            <w:tcW w:type="dxa" w:w="2160"/>
          </w:tcPr>
          <w:p>
            <w:pPr>
              <w:spacing w:before="60" w:after="60" w:line="276" w:lineRule="auto"/>
            </w:pPr>
            <w:r>
              <w:rPr>
                <w:rFonts w:ascii="Arial" w:hAnsi="Arial"/>
                <w:color w:val="212121"/>
                <w:sz w:val="18"/>
              </w:rPr>
              <w:t>Compose Healthcheck</w:t>
            </w:r>
          </w:p>
        </w:tc>
        <w:tc>
          <w:tcPr>
            <w:tcW w:type="dxa" w:w="2592"/>
          </w:tcPr>
          <w:p>
            <w:pPr>
              <w:spacing w:before="60" w:after="60" w:line="276" w:lineRule="auto"/>
            </w:pPr>
            <w:r>
              <w:rPr>
                <w:rFonts w:ascii="Arial" w:hAnsi="Arial"/>
                <w:color w:val="212121"/>
                <w:sz w:val="18"/>
              </w:rPr>
              <w:t>Liveness &amp; Readiness Probes</w:t>
            </w:r>
          </w:p>
        </w:tc>
        <w:tc>
          <w:tcPr>
            <w:tcW w:type="dxa" w:w="3312"/>
          </w:tcPr>
          <w:p>
            <w:pPr>
              <w:spacing w:before="60" w:after="60" w:line="276" w:lineRule="auto"/>
            </w:pPr>
            <w:r>
              <w:rPr>
                <w:rFonts w:ascii="Arial" w:hAnsi="Arial"/>
                <w:color w:val="212121"/>
                <w:sz w:val="18"/>
              </w:rPr>
              <w:t>K8s tự động khởi động lại Pod chết và ngắt lưu lượng tới Pod lỗi</w:t>
            </w:r>
          </w:p>
        </w:tc>
        <w:tc>
          <w:tcPr>
            <w:tcW w:type="dxa" w:w="1728"/>
          </w:tcPr>
          <w:p>
            <w:pPr>
              <w:spacing w:before="60" w:after="60" w:line="276" w:lineRule="auto"/>
            </w:pPr>
            <w:r>
              <w:rPr>
                <w:rFonts w:ascii="Arial" w:hAnsi="Arial"/>
                <w:color w:val="212121"/>
                <w:sz w:val="18"/>
              </w:rPr>
              <w:t>CONCEPT_ONLY (Chưa deploy)</w:t>
            </w:r>
          </w:p>
        </w:tc>
      </w:tr>
      <w:tr>
        <w:tc>
          <w:tcPr>
            <w:tcW w:type="dxa" w:w="2160"/>
            <w:shd w:fill="F5F9FD"/>
          </w:tcPr>
          <w:p>
            <w:pPr>
              <w:spacing w:before="60" w:after="60" w:line="276" w:lineRule="auto"/>
            </w:pPr>
            <w:r>
              <w:rPr>
                <w:rFonts w:ascii="Arial" w:hAnsi="Arial"/>
                <w:color w:val="212121"/>
                <w:sz w:val="18"/>
              </w:rPr>
              <w:t>Single-host Host Port</w:t>
            </w:r>
          </w:p>
        </w:tc>
        <w:tc>
          <w:tcPr>
            <w:tcW w:type="dxa" w:w="2592"/>
            <w:shd w:fill="F5F9FD"/>
          </w:tcPr>
          <w:p>
            <w:pPr>
              <w:spacing w:before="60" w:after="60" w:line="276" w:lineRule="auto"/>
            </w:pPr>
            <w:r>
              <w:rPr>
                <w:rFonts w:ascii="Arial" w:hAnsi="Arial"/>
                <w:color w:val="212121"/>
                <w:sz w:val="18"/>
              </w:rPr>
              <w:t>Ingress Controller &amp; NodePort</w:t>
            </w:r>
          </w:p>
        </w:tc>
        <w:tc>
          <w:tcPr>
            <w:tcW w:type="dxa" w:w="3312"/>
            <w:shd w:fill="F5F9FD"/>
          </w:tcPr>
          <w:p>
            <w:pPr>
              <w:spacing w:before="60" w:after="60" w:line="276" w:lineRule="auto"/>
            </w:pPr>
            <w:r>
              <w:rPr>
                <w:rFonts w:ascii="Arial" w:hAnsi="Arial"/>
                <w:color w:val="212121"/>
                <w:sz w:val="18"/>
              </w:rPr>
              <w:t>Mở cổng dịch vụ an toàn qua Ingress Gateway có chứng chỉ TLS</w:t>
            </w:r>
          </w:p>
        </w:tc>
        <w:tc>
          <w:tcPr>
            <w:tcW w:type="dxa" w:w="1728"/>
            <w:shd w:fill="F5F9FD"/>
          </w:tcPr>
          <w:p>
            <w:pPr>
              <w:spacing w:before="60" w:after="60" w:line="276" w:lineRule="auto"/>
            </w:pPr>
            <w:r>
              <w:rPr>
                <w:rFonts w:ascii="Arial" w:hAnsi="Arial"/>
                <w:color w:val="212121"/>
                <w:sz w:val="18"/>
              </w:rPr>
              <w:t>CONCEPT_ONLY (Chưa deploy)</w:t>
            </w:r>
          </w:p>
        </w:tc>
      </w:tr>
    </w:tbl>
    <w:p>
      <w:pPr>
        <w:spacing w:before="0" w:after="60"/>
      </w:pPr>
    </w:p>
    <w:p>
      <w:pPr>
        <w:spacing w:before="30" w:after="130" w:line="348" w:lineRule="auto"/>
        <w:jc w:val="left"/>
      </w:pPr>
      <w:r>
        <w:rPr>
          <w:rFonts w:ascii="Arial" w:hAnsi="Arial"/>
          <w:color w:val="212121"/>
          <w:sz w:val="21"/>
        </w:rPr>
        <w:t>Nhóm khẳng định dứt khoát: Dự án CHƯA khởi tạo cụm Kubernetes (K8s Cluster) thật, CHƯA áp dụng các công cụ quản lý Helm Chart và KHÔNG thêm bất kỳ tệp manifest K8s giả định nào vào kho mã nguồn.</w:t>
      </w:r>
    </w:p>
    <w:p>
      <w:pPr>
        <w:keepNext/>
        <w:spacing w:before="200" w:after="60"/>
        <w:jc w:val="center"/>
      </w:pPr>
      <w:r>
        <w:drawing>
          <wp:inline xmlns:a="http://schemas.openxmlformats.org/drawingml/2006/main" xmlns:pic="http://schemas.openxmlformats.org/drawingml/2006/picture">
            <wp:extent cx="5303520" cy="2227478"/>
            <wp:docPr id="8" name="Picture 8"/>
            <wp:cNvGraphicFramePr>
              <a:graphicFrameLocks noChangeAspect="1"/>
            </wp:cNvGraphicFramePr>
            <a:graphic>
              <a:graphicData uri="http://schemas.openxmlformats.org/drawingml/2006/picture">
                <pic:pic>
                  <pic:nvPicPr>
                    <pic:cNvPr id="0" name="fig8_k8s_conceptual_mapping.png"/>
                    <pic:cNvPicPr/>
                  </pic:nvPicPr>
                  <pic:blipFill>
                    <a:blip r:embed="rId18"/>
                    <a:stretch>
                      <a:fillRect/>
                    </a:stretch>
                  </pic:blipFill>
                  <pic:spPr>
                    <a:xfrm>
                      <a:off x="0" y="0"/>
                      <a:ext cx="5303520" cy="2227478"/>
                    </a:xfrm>
                    <a:prstGeom prst="rect"/>
                  </pic:spPr>
                </pic:pic>
              </a:graphicData>
            </a:graphic>
          </wp:inline>
        </w:drawing>
      </w:r>
    </w:p>
    <w:p>
      <w:pPr>
        <w:spacing w:before="40" w:after="160"/>
        <w:jc w:val="center"/>
      </w:pPr>
      <w:r>
        <w:rPr>
          <w:rFonts w:ascii="Arial" w:hAnsi="Arial"/>
          <w:i/>
          <w:color w:val="646464"/>
          <w:sz w:val="18"/>
        </w:rPr>
        <w:t>*Hình 10.1: Sơ đồ ánh xạ khái niệm từ Docker Compose sang cụm Kubernetes Cloud Native (CONCEPT_ONLY)*</w:t>
      </w:r>
    </w:p>
    <w:p>
      <w:pPr>
        <w:pStyle w:val="Heading1"/>
        <w:keepNext/>
        <w:spacing w:before="320" w:after="120"/>
      </w:pPr>
      <w:r>
        <w:rPr>
          <w:rFonts w:ascii="Arial" w:hAnsi="Arial"/>
          <w:b/>
          <w:color w:val="0D47A1"/>
          <w:sz w:val="30"/>
        </w:rPr>
        <w:t>CHƯƠNG 11: AN TOÀN CHUỖI CUNG ỨNG PHẦN MỀM (SUPPLY-CHAIN SECURITY)</w:t>
      </w:r>
    </w:p>
    <w:p>
      <w:pPr>
        <w:pStyle w:val="Heading2"/>
        <w:keepNext/>
        <w:spacing w:before="240" w:after="80"/>
      </w:pPr>
      <w:r>
        <w:rPr>
          <w:rFonts w:ascii="Arial" w:hAnsi="Arial"/>
          <w:b/>
          <w:color w:val="1E88E5"/>
          <w:sz w:val="25"/>
        </w:rPr>
        <w:t>11.1. Các Mối Đe Dọa Chuỗi Cung Ứng Phần Mềm Hiện Đại</w:t>
      </w:r>
    </w:p>
    <w:p>
      <w:pPr>
        <w:spacing w:before="30" w:after="130" w:line="348" w:lineRule="auto"/>
        <w:jc w:val="left"/>
      </w:pPr>
      <w:r>
        <w:rPr>
          <w:rFonts w:ascii="Arial" w:hAnsi="Arial"/>
          <w:color w:val="212121"/>
          <w:sz w:val="21"/>
        </w:rPr>
        <w:t>Chuỗi cung ứng phần mềm (Software Supply Chain) bao gồm toàn bộ các thành phần mã nguồn, công cụ biên dịch, thư viện bên thứ ba và hạ tầng CI/CD tham gia vào quá trình tạo ra sản phẩm. Các cuộc tấn công chuỗi cung ứng (như đầu độc dependency, tấn công typosquatting, chèn mã độc vào CI runner) đang trở thành mối đe dọa hàng đầu đối với an ninh doanh nghiệp.</w:t>
      </w:r>
    </w:p>
    <w:p>
      <w:pPr>
        <w:pStyle w:val="Heading2"/>
        <w:keepNext/>
        <w:spacing w:before="240" w:after="80"/>
      </w:pPr>
      <w:r>
        <w:rPr>
          <w:rFonts w:ascii="Arial" w:hAnsi="Arial"/>
          <w:b/>
          <w:color w:val="1E88E5"/>
          <w:sz w:val="25"/>
        </w:rPr>
        <w:t>11.2. Chiến Lược Phòng Thủ Đa Tầng Của Dự Án WorkSphere</w:t>
      </w:r>
    </w:p>
    <w:p>
      <w:pPr>
        <w:spacing w:before="30" w:after="130" w:line="348" w:lineRule="auto"/>
        <w:jc w:val="left"/>
      </w:pPr>
      <w:r>
        <w:rPr>
          <w:rFonts w:ascii="Arial" w:hAnsi="Arial"/>
          <w:color w:val="212121"/>
          <w:sz w:val="21"/>
        </w:rPr>
        <w:t>Dự án áp dụng chính sách bảo vệ chuỗi cung ứng nghiêm ngặt theo khuyến nghị của AGENTS.md:</w:t>
      </w:r>
    </w:p>
    <w:p>
      <w:pPr>
        <w:pStyle w:val="ListBullet"/>
        <w:spacing w:before="30" w:after="90" w:line="324" w:lineRule="auto"/>
      </w:pPr>
      <w:r>
        <w:rPr>
          <w:rFonts w:ascii="Arial" w:hAnsi="Arial"/>
          <w:b/>
          <w:color w:val="212121"/>
          <w:sz w:val="21"/>
        </w:rPr>
        <w:t xml:space="preserve">• </w:t>
      </w:r>
      <w:r>
        <w:rPr>
          <w:rFonts w:ascii="Arial" w:hAnsi="Arial"/>
          <w:color w:val="212121"/>
          <w:sz w:val="21"/>
        </w:rPr>
        <w:t>Chính sách cách ly tài nguyên ngoài (.external/ quarantine): Mọi công cụ hoặc mã tham khảo bên ngoài đều phải lưu trữ trong thư mục cách ly chuyên biệt, thực hiện quét mã độc và kiểm tra chữ ký số SHA-256 trước khi được phép sử dụng.</w:t>
      </w:r>
    </w:p>
    <w:p>
      <w:pPr>
        <w:pStyle w:val="ListBullet"/>
        <w:spacing w:before="30" w:after="90" w:line="324" w:lineRule="auto"/>
      </w:pPr>
      <w:r>
        <w:rPr>
          <w:rFonts w:ascii="Arial" w:hAnsi="Arial"/>
          <w:b/>
          <w:color w:val="212121"/>
          <w:sz w:val="21"/>
        </w:rPr>
        <w:t xml:space="preserve">• </w:t>
      </w:r>
      <w:r>
        <w:rPr>
          <w:rFonts w:ascii="Arial" w:hAnsi="Arial"/>
          <w:color w:val="212121"/>
          <w:sz w:val="21"/>
        </w:rPr>
        <w:t>Ghim cứng phiên bản phụ thuộc (Dependency Pinning): Tệp `pom.xml` ghim chính xác phiên bản Spring Boot 4.1.1 và các starters; tệp `mobile/package.json` ghim chính xác phiên bản React Native 0.88.0; tệp `.node-version` ghim chính xác Node.js 24.19.0. Tuyệt đối không sử dụng phiên bản nổi `latest` hoặc dấu mũ `^` gây nhảy phiên bản ngoài ý muốn.</w:t>
      </w:r>
    </w:p>
    <w:p>
      <w:pPr>
        <w:pStyle w:val="ListBullet"/>
        <w:spacing w:before="30" w:after="90" w:line="324" w:lineRule="auto"/>
      </w:pPr>
      <w:r>
        <w:rPr>
          <w:rFonts w:ascii="Arial" w:hAnsi="Arial"/>
          <w:b/>
          <w:color w:val="212121"/>
          <w:sz w:val="21"/>
        </w:rPr>
        <w:t xml:space="preserve">• </w:t>
      </w:r>
      <w:r>
        <w:rPr>
          <w:rFonts w:ascii="Arial" w:hAnsi="Arial"/>
          <w:color w:val="212121"/>
          <w:sz w:val="21"/>
        </w:rPr>
        <w:t>Quét lộ lọt Secret tự động trên CI: Job đầu tiên trong pipeline GitHub Actions luôn thực thi quét toàn bộ lịch sử commit để bảo đảm không có private key, mật khẩu database hay AWS access token nào bị đưa lên kho mã.</w:t>
      </w:r>
    </w:p>
    <w:p>
      <w:pPr>
        <w:pStyle w:val="Heading1"/>
        <w:keepNext/>
        <w:spacing w:before="320" w:after="120"/>
      </w:pPr>
      <w:r>
        <w:rPr>
          <w:rFonts w:ascii="Arial" w:hAnsi="Arial"/>
          <w:b/>
          <w:color w:val="0D47A1"/>
          <w:sz w:val="30"/>
        </w:rPr>
        <w:t>CHƯƠNG 12: ĐÁNH GIÁ KẾT QUẢ, HẠN CHẾ VÀ LỘ TRÌNH PHÁT TRIỂN</w:t>
      </w:r>
    </w:p>
    <w:p>
      <w:pPr>
        <w:pStyle w:val="Heading2"/>
        <w:keepNext/>
        <w:spacing w:before="240" w:after="80"/>
      </w:pPr>
      <w:r>
        <w:rPr>
          <w:rFonts w:ascii="Arial" w:hAnsi="Arial"/>
          <w:b/>
          <w:color w:val="1E88E5"/>
          <w:sz w:val="25"/>
        </w:rPr>
        <w:t>12.1. Đánh Giá Kết Quả Thực Hiện Đối Chiếu Với Mục Tiêu Đồ Án</w:t>
      </w:r>
    </w:p>
    <w:p>
      <w:pPr>
        <w:spacing w:before="30" w:after="130" w:line="348" w:lineRule="auto"/>
        <w:jc w:val="left"/>
      </w:pPr>
      <w:r>
        <w:rPr>
          <w:rFonts w:ascii="Arial" w:hAnsi="Arial"/>
          <w:color w:val="212121"/>
          <w:sz w:val="21"/>
        </w:rPr>
        <w:t>Trải qua quá trình nghiên cứu và thực nghiệm nghiêm túc, nhóm sinh viên đã hoàn thành xuất sắc các mục tiêu cốt lõi của môn học Triển khai phần mềm:</w:t>
      </w:r>
    </w:p>
    <w:p>
      <w:pPr>
        <w:pStyle w:val="ListBullet"/>
        <w:spacing w:before="30" w:after="90" w:line="324" w:lineRule="auto"/>
      </w:pPr>
      <w:r>
        <w:rPr>
          <w:rFonts w:ascii="Arial" w:hAnsi="Arial"/>
          <w:b/>
          <w:color w:val="212121"/>
          <w:sz w:val="21"/>
        </w:rPr>
        <w:t xml:space="preserve">• </w:t>
      </w:r>
      <w:r>
        <w:rPr>
          <w:rFonts w:ascii="Arial" w:hAnsi="Arial"/>
          <w:color w:val="212121"/>
          <w:sz w:val="21"/>
        </w:rPr>
        <w:t>Quy trình CI hoàn thiện: Xây dựng thành công pipeline GitHub Actions 5 jobs tự động hóa 100% việc kiểm tra tính hợp lệ mã nguồn, kiểm tra Checkstyle, chạy 351 backend tests và 1,144 mobile tests.</w:t>
      </w:r>
    </w:p>
    <w:p>
      <w:pPr>
        <w:pStyle w:val="ListBullet"/>
        <w:spacing w:before="30" w:after="90" w:line="324" w:lineRule="auto"/>
      </w:pPr>
      <w:r>
        <w:rPr>
          <w:rFonts w:ascii="Arial" w:hAnsi="Arial"/>
          <w:b/>
          <w:color w:val="212121"/>
          <w:sz w:val="21"/>
        </w:rPr>
        <w:t xml:space="preserve">• </w:t>
      </w:r>
      <w:r>
        <w:rPr>
          <w:rFonts w:ascii="Arial" w:hAnsi="Arial"/>
          <w:color w:val="212121"/>
          <w:sz w:val="21"/>
        </w:rPr>
        <w:t>Đóng gói container tối ưu: Tạo lập Dockerfile đa tầng chuẩn bảo mật non-root (UID 10001), kích thước image gọn nhẹ và tích hợp cơ chế kiểm tra sức khỏe thông minh.</w:t>
      </w:r>
    </w:p>
    <w:p>
      <w:pPr>
        <w:pStyle w:val="ListBullet"/>
        <w:spacing w:before="30" w:after="90" w:line="324" w:lineRule="auto"/>
      </w:pPr>
      <w:r>
        <w:rPr>
          <w:rFonts w:ascii="Arial" w:hAnsi="Arial"/>
          <w:b/>
          <w:color w:val="212121"/>
          <w:sz w:val="21"/>
        </w:rPr>
        <w:t xml:space="preserve">• </w:t>
      </w:r>
      <w:r>
        <w:rPr>
          <w:rFonts w:ascii="Arial" w:hAnsi="Arial"/>
          <w:color w:val="212121"/>
          <w:sz w:val="21"/>
        </w:rPr>
        <w:t>Điều phối môi trường cục bộ: Thiết lập thành công Docker Compose v2 kết nối an toàn ứng dụng Spring Boot và cơ sở dữ liệu PostgreSQL qua mạng bridge nội bộ.</w:t>
      </w:r>
    </w:p>
    <w:p>
      <w:pPr>
        <w:pStyle w:val="Heading2"/>
        <w:keepNext/>
        <w:spacing w:before="240" w:after="80"/>
      </w:pPr>
      <w:r>
        <w:rPr>
          <w:rFonts w:ascii="Arial" w:hAnsi="Arial"/>
          <w:b/>
          <w:color w:val="1E88E5"/>
          <w:sz w:val="25"/>
        </w:rPr>
        <w:t>12.2. Những Hạn Chế Kỹ Thuật Còn Tồn Tại</w:t>
      </w:r>
    </w:p>
    <w:p>
      <w:pPr>
        <w:pStyle w:val="ListBullet"/>
        <w:spacing w:before="30" w:after="90" w:line="324" w:lineRule="auto"/>
      </w:pPr>
      <w:r>
        <w:rPr>
          <w:rFonts w:ascii="Arial" w:hAnsi="Arial"/>
          <w:b/>
          <w:color w:val="212121"/>
          <w:sz w:val="21"/>
        </w:rPr>
        <w:t xml:space="preserve">• </w:t>
      </w:r>
      <w:r>
        <w:rPr>
          <w:rFonts w:ascii="Arial" w:hAnsi="Arial"/>
          <w:color w:val="212121"/>
          <w:sz w:val="21"/>
        </w:rPr>
        <w:t>Chưa có môi trường Staging/Production trên đám mây công cộng (AWS/GCP).</w:t>
      </w:r>
    </w:p>
    <w:p>
      <w:pPr>
        <w:pStyle w:val="ListBullet"/>
        <w:spacing w:before="30" w:after="90" w:line="324" w:lineRule="auto"/>
      </w:pPr>
      <w:r>
        <w:rPr>
          <w:rFonts w:ascii="Arial" w:hAnsi="Arial"/>
          <w:b/>
          <w:color w:val="212121"/>
          <w:sz w:val="21"/>
        </w:rPr>
        <w:t xml:space="preserve">• </w:t>
      </w:r>
      <w:r>
        <w:rPr>
          <w:rFonts w:ascii="Arial" w:hAnsi="Arial"/>
          <w:color w:val="212121"/>
          <w:sz w:val="21"/>
        </w:rPr>
        <w:t>Chưa triển khai giao diện hiển thị số liệu Grafana Dashboard và hệ thống cảnh báo tin nhắn Alertmanager.</w:t>
      </w:r>
    </w:p>
    <w:p>
      <w:pPr>
        <w:pStyle w:val="ListBullet"/>
        <w:spacing w:before="30" w:after="90" w:line="324" w:lineRule="auto"/>
      </w:pPr>
      <w:r>
        <w:rPr>
          <w:rFonts w:ascii="Arial" w:hAnsi="Arial"/>
          <w:b/>
          <w:color w:val="212121"/>
          <w:sz w:val="21"/>
        </w:rPr>
        <w:t xml:space="preserve">• </w:t>
      </w:r>
      <w:r>
        <w:rPr>
          <w:rFonts w:ascii="Arial" w:hAnsi="Arial"/>
          <w:color w:val="212121"/>
          <w:sz w:val="21"/>
        </w:rPr>
        <w:t>Chưa hỗ trợ cơ chế tự động co giãn tài nguyên (Auto-scaling) do hạn chế của kiến trúc triển khai đơn máy.</w:t>
      </w:r>
    </w:p>
    <w:p>
      <w:pPr>
        <w:pStyle w:val="Heading2"/>
        <w:keepNext/>
        <w:spacing w:before="240" w:after="80"/>
      </w:pPr>
      <w:r>
        <w:rPr>
          <w:rFonts w:ascii="Arial" w:hAnsi="Arial"/>
          <w:b/>
          <w:color w:val="1E88E5"/>
          <w:sz w:val="25"/>
        </w:rPr>
        <w:t>12.3. Lộ Trình Phát Triển Vận Hành Kỹ Thuật (Roadmap Beyond Stage 20)</w:t>
      </w:r>
    </w:p>
    <w:p>
      <w:pPr>
        <w:spacing w:before="30" w:after="130" w:line="348" w:lineRule="auto"/>
        <w:jc w:val="left"/>
      </w:pPr>
      <w:r>
        <w:rPr>
          <w:rFonts w:ascii="Arial" w:hAnsi="Arial"/>
          <w:color w:val="212121"/>
          <w:sz w:val="21"/>
        </w:rPr>
        <w:t>Trong các giai đoạn tiếp theo của dự án sau khi hoàn tất bảo vệ đồ án tốt nghiệp, nhóm định hướng nâng cấp hệ thống vận hành theo lộ trình:</w:t>
      </w:r>
    </w:p>
    <w:p>
      <w:pPr>
        <w:pStyle w:val="ListBullet"/>
        <w:spacing w:before="30" w:after="90" w:line="324" w:lineRule="auto"/>
      </w:pPr>
      <w:r>
        <w:rPr>
          <w:rFonts w:ascii="Arial" w:hAnsi="Arial"/>
          <w:b/>
          <w:color w:val="212121"/>
          <w:sz w:val="21"/>
        </w:rPr>
        <w:t xml:space="preserve">• </w:t>
      </w:r>
      <w:r>
        <w:rPr>
          <w:rFonts w:ascii="Arial" w:hAnsi="Arial"/>
          <w:color w:val="212121"/>
          <w:sz w:val="21"/>
        </w:rPr>
        <w:t>Giai đoạn 1: Thiết lập cụm Kubernetes thử nghiệm (Minikube hoặc K3s) dựa trên bảng ánh xạ lý thuyết đã thiết kế tại Chương 10.</w:t>
      </w:r>
    </w:p>
    <w:p>
      <w:pPr>
        <w:pStyle w:val="ListBullet"/>
        <w:spacing w:before="30" w:after="90" w:line="324" w:lineRule="auto"/>
      </w:pPr>
      <w:r>
        <w:rPr>
          <w:rFonts w:ascii="Arial" w:hAnsi="Arial"/>
          <w:b/>
          <w:color w:val="212121"/>
          <w:sz w:val="21"/>
        </w:rPr>
        <w:t xml:space="preserve">• </w:t>
      </w:r>
      <w:r>
        <w:rPr>
          <w:rFonts w:ascii="Arial" w:hAnsi="Arial"/>
          <w:color w:val="212121"/>
          <w:sz w:val="21"/>
        </w:rPr>
        <w:t>Giai đoạn 2: Cài đặt Grafana và Prometheus Alertmanager tích hợp thông báo qua kênh Telegram/Slack khi phát sinh sự cố hệ thống.</w:t>
      </w:r>
    </w:p>
    <w:p>
      <w:pPr>
        <w:pStyle w:val="ListBullet"/>
        <w:spacing w:before="30" w:after="90" w:line="324" w:lineRule="auto"/>
      </w:pPr>
      <w:r>
        <w:rPr>
          <w:rFonts w:ascii="Arial" w:hAnsi="Arial"/>
          <w:b/>
          <w:color w:val="212121"/>
          <w:sz w:val="21"/>
        </w:rPr>
        <w:t xml:space="preserve">• </w:t>
      </w:r>
      <w:r>
        <w:rPr>
          <w:rFonts w:ascii="Arial" w:hAnsi="Arial"/>
          <w:color w:val="212121"/>
          <w:sz w:val="21"/>
        </w:rPr>
        <w:t>Giai đoạn 3: Áp dụng công cụ Terraform để tự động hóa việc khởi tạo hạ tầng máy chủ ảo trên nền tảng đám mây.</w:t>
      </w:r>
    </w:p>
    <w:p>
      <w:pPr>
        <w:pStyle w:val="Heading1"/>
        <w:keepNext/>
        <w:spacing w:before="320" w:after="120"/>
      </w:pPr>
      <w:r>
        <w:rPr>
          <w:rFonts w:ascii="Arial" w:hAnsi="Arial"/>
          <w:b/>
          <w:color w:val="0D47A1"/>
          <w:sz w:val="30"/>
        </w:rPr>
        <w:t>TÀI LIỆU THAM KHẢO (REFERENCES)</w:t>
      </w:r>
    </w:p>
    <w:p>
      <w:pPr>
        <w:spacing w:before="30" w:after="130" w:line="348" w:lineRule="auto"/>
        <w:jc w:val="left"/>
      </w:pPr>
      <w:r>
        <w:rPr>
          <w:rFonts w:ascii="Arial" w:hAnsi="Arial"/>
          <w:color w:val="212121"/>
          <w:sz w:val="21"/>
        </w:rPr>
        <w:t>Các tài liệu và học liệu được nhóm tham khảo trong quá trình biên soạn sổ tay kỹ thuật:</w:t>
      </w:r>
    </w:p>
    <w:p>
      <w:pPr>
        <w:pStyle w:val="ListBullet"/>
        <w:spacing w:before="30" w:after="90" w:line="324" w:lineRule="auto"/>
      </w:pPr>
      <w:r>
        <w:rPr>
          <w:rFonts w:ascii="Arial" w:hAnsi="Arial"/>
          <w:b/>
          <w:color w:val="212121"/>
          <w:sz w:val="21"/>
        </w:rPr>
        <w:t xml:space="preserve">[1] </w:t>
      </w:r>
      <w:r>
        <w:rPr>
          <w:rFonts w:ascii="Arial" w:hAnsi="Arial"/>
          <w:color w:val="212121"/>
          <w:sz w:val="21"/>
        </w:rPr>
        <w:t>Bộ bài giảng 9 chuyên đề học phần Triển khai phần mềm — Khoa Công nghệ Thông tin &amp; Truyền thông, Trường Đại học CMC (Năm học 2025–2026). [Lưu ý bản quyền: LOCAL_ONLY_REFERENCE — Tài liệu học tập nội bộ, không phân phối công khai trong kho mã nguồn Git].</w:t>
      </w:r>
    </w:p>
    <w:p>
      <w:pPr>
        <w:pStyle w:val="ListBullet"/>
        <w:spacing w:before="30" w:after="90" w:line="324" w:lineRule="auto"/>
      </w:pPr>
      <w:r>
        <w:rPr>
          <w:rFonts w:ascii="Arial" w:hAnsi="Arial"/>
          <w:b/>
          <w:color w:val="212121"/>
          <w:sz w:val="21"/>
        </w:rPr>
        <w:t xml:space="preserve">[2] </w:t>
      </w:r>
      <w:r>
        <w:rPr>
          <w:rFonts w:ascii="Arial" w:hAnsi="Arial"/>
          <w:color w:val="212121"/>
          <w:sz w:val="21"/>
        </w:rPr>
        <w:t>Git SCM Documentation — Chaser, S. (2024). Pro Git: Everything you need to know about Git. Apress.</w:t>
      </w:r>
    </w:p>
    <w:p>
      <w:pPr>
        <w:pStyle w:val="ListBullet"/>
        <w:spacing w:before="30" w:after="90" w:line="324" w:lineRule="auto"/>
      </w:pPr>
      <w:r>
        <w:rPr>
          <w:rFonts w:ascii="Arial" w:hAnsi="Arial"/>
          <w:b/>
          <w:color w:val="212121"/>
          <w:sz w:val="21"/>
        </w:rPr>
        <w:t xml:space="preserve">[3] </w:t>
      </w:r>
      <w:r>
        <w:rPr>
          <w:rFonts w:ascii="Arial" w:hAnsi="Arial"/>
          <w:color w:val="212121"/>
          <w:sz w:val="21"/>
        </w:rPr>
        <w:t>GitHub Actions Official Documentation — Workflow syntax for GitHub Actions. GitHub Docs (2026).</w:t>
      </w:r>
    </w:p>
    <w:p>
      <w:pPr>
        <w:pStyle w:val="ListBullet"/>
        <w:spacing w:before="30" w:after="90" w:line="324" w:lineRule="auto"/>
      </w:pPr>
      <w:r>
        <w:rPr>
          <w:rFonts w:ascii="Arial" w:hAnsi="Arial"/>
          <w:b/>
          <w:color w:val="212121"/>
          <w:sz w:val="21"/>
        </w:rPr>
        <w:t xml:space="preserve">[4] </w:t>
      </w:r>
      <w:r>
        <w:rPr>
          <w:rFonts w:ascii="Arial" w:hAnsi="Arial"/>
          <w:color w:val="212121"/>
          <w:sz w:val="21"/>
        </w:rPr>
        <w:t>Docker &amp; Docker Compose Official Documentation — Best practices for writing Dockerfiles &amp; Compose specification. Docker Inc. (2026).</w:t>
      </w:r>
    </w:p>
    <w:p>
      <w:pPr>
        <w:pStyle w:val="ListBullet"/>
        <w:spacing w:before="30" w:after="90" w:line="324" w:lineRule="auto"/>
      </w:pPr>
      <w:r>
        <w:rPr>
          <w:rFonts w:ascii="Arial" w:hAnsi="Arial"/>
          <w:b/>
          <w:color w:val="212121"/>
          <w:sz w:val="21"/>
        </w:rPr>
        <w:t xml:space="preserve">[5] </w:t>
      </w:r>
      <w:r>
        <w:rPr>
          <w:rFonts w:ascii="Arial" w:hAnsi="Arial"/>
          <w:color w:val="212121"/>
          <w:sz w:val="21"/>
        </w:rPr>
        <w:t>Spring Boot Actuator: Production-ready Features — VMware Tanzu / Broadcom Spring Documentation (2026).</w:t>
      </w:r>
    </w:p>
    <w:p>
      <w:pPr>
        <w:pStyle w:val="ListBullet"/>
        <w:spacing w:before="30" w:after="90" w:line="324" w:lineRule="auto"/>
      </w:pPr>
      <w:r>
        <w:rPr>
          <w:rFonts w:ascii="Arial" w:hAnsi="Arial"/>
          <w:b/>
          <w:color w:val="212121"/>
          <w:sz w:val="21"/>
        </w:rPr>
        <w:t xml:space="preserve">[6] </w:t>
      </w:r>
      <w:r>
        <w:rPr>
          <w:rFonts w:ascii="Arial" w:hAnsi="Arial"/>
          <w:color w:val="212121"/>
          <w:sz w:val="21"/>
        </w:rPr>
        <w:t>Prometheus: Monitoring system and time series database — The Linux Foundation / Cloud Native Computing Foundation (CNCF) Documentation (2026).</w:t>
      </w:r>
    </w:p>
    <w:p>
      <w:pPr>
        <w:pStyle w:val="ListBullet"/>
        <w:spacing w:before="30" w:after="90" w:line="324" w:lineRule="auto"/>
      </w:pPr>
      <w:r>
        <w:rPr>
          <w:rFonts w:ascii="Arial" w:hAnsi="Arial"/>
          <w:b/>
          <w:color w:val="212121"/>
          <w:sz w:val="21"/>
        </w:rPr>
        <w:t xml:space="preserve">[7] </w:t>
      </w:r>
      <w:r>
        <w:rPr>
          <w:rFonts w:ascii="Arial" w:hAnsi="Arial"/>
          <w:color w:val="212121"/>
          <w:sz w:val="21"/>
        </w:rPr>
        <w:t>Kubernetes Documentation: Concepts and Production Environment Architecture — Cloud Native Computing Foundation (CNCF) (2026).</w:t>
      </w:r>
    </w:p>
    <w:p>
      <w:pPr>
        <w:pStyle w:val="ListBullet"/>
        <w:spacing w:before="30" w:after="90" w:line="324" w:lineRule="auto"/>
      </w:pPr>
      <w:r>
        <w:rPr>
          <w:rFonts w:ascii="Arial" w:hAnsi="Arial"/>
          <w:b/>
          <w:color w:val="212121"/>
          <w:sz w:val="21"/>
        </w:rPr>
        <w:t xml:space="preserve">[8] </w:t>
      </w:r>
      <w:r>
        <w:rPr>
          <w:rFonts w:ascii="Arial" w:hAnsi="Arial"/>
          <w:color w:val="212121"/>
          <w:sz w:val="21"/>
        </w:rPr>
        <w:t>Hồ sơ thiết kế hệ thống và báo cáo nghiệm thu kỹ thuật nội bộ dự án WorkSphere (Docs 01–10 và Stage 17–19 Checkpoints).</w:t>
      </w:r>
    </w:p>
    <w:p>
      <w:pPr>
        <w:pStyle w:val="Heading1"/>
        <w:keepNext/>
        <w:spacing w:before="320" w:after="120"/>
      </w:pPr>
      <w:r>
        <w:rPr>
          <w:rFonts w:ascii="Arial" w:hAnsi="Arial"/>
          <w:b/>
          <w:color w:val="0D47A1"/>
          <w:sz w:val="30"/>
        </w:rPr>
        <w:t>PHẦN PHỤ LỤC: PHÂN CÔNG BIÊN SOẠN &amp; THUYẾT TRÌNH ĐỀ XUẤT</w:t>
      </w:r>
    </w:p>
    <w:p>
      <w:pPr>
        <w:spacing w:before="30" w:after="130" w:line="348" w:lineRule="auto"/>
        <w:jc w:val="left"/>
      </w:pPr>
      <w:r>
        <w:rPr>
          <w:rFonts w:ascii="Arial" w:hAnsi="Arial"/>
          <w:color w:val="212121"/>
          <w:sz w:val="21"/>
        </w:rPr>
        <w:t>Bảng phân công trách nhiệm biên soạn nội dung và kế hoạch thuyết trình đề xuất cho 5 thành viên nhóm thực hiện:</w:t>
      </w:r>
    </w:p>
    <w:tbl>
      <w:tblPr>
        <w:tblW w:type="auto" w:w="0"/>
        <w:jc w:val="center"/>
        <w:tblLayout w:type="fixed"/>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2250"/>
        <w:gridCol w:w="2250"/>
        <w:gridCol w:w="2250"/>
        <w:gridCol w:w="2250"/>
      </w:tblGrid>
      <w:tr>
        <w:tc>
          <w:tcPr>
            <w:tcW w:type="dxa" w:w="3456"/>
            <w:shd w:fill="1E88E5"/>
          </w:tcPr>
          <w:p>
            <w:pPr>
              <w:spacing w:before="80" w:after="80"/>
              <w:jc w:val="center"/>
            </w:pPr>
            <w:r>
              <w:rPr>
                <w:rFonts w:ascii="Arial" w:hAnsi="Arial"/>
                <w:b/>
                <w:color w:val="FFFFFF"/>
                <w:sz w:val="19"/>
              </w:rPr>
              <w:t>Nội dung chuyên môn</w:t>
            </w:r>
          </w:p>
        </w:tc>
        <w:tc>
          <w:tcPr>
            <w:tcW w:type="dxa" w:w="2592"/>
            <w:shd w:fill="1E88E5"/>
          </w:tcPr>
          <w:p>
            <w:pPr>
              <w:spacing w:before="80" w:after="80"/>
              <w:jc w:val="center"/>
            </w:pPr>
            <w:r>
              <w:rPr>
                <w:rFonts w:ascii="Arial" w:hAnsi="Arial"/>
                <w:b/>
                <w:color w:val="FFFFFF"/>
                <w:sz w:val="19"/>
              </w:rPr>
              <w:t>Thành viên phụ trách</w:t>
            </w:r>
          </w:p>
        </w:tc>
        <w:tc>
          <w:tcPr>
            <w:tcW w:type="dxa" w:w="1584"/>
            <w:shd w:fill="1E88E5"/>
          </w:tcPr>
          <w:p>
            <w:pPr>
              <w:spacing w:before="80" w:after="80"/>
              <w:jc w:val="center"/>
            </w:pPr>
            <w:r>
              <w:rPr>
                <w:rFonts w:ascii="Arial" w:hAnsi="Arial"/>
                <w:b/>
                <w:color w:val="FFFFFF"/>
                <w:sz w:val="19"/>
              </w:rPr>
              <w:t>Mã Sinh Viên</w:t>
            </w:r>
          </w:p>
        </w:tc>
        <w:tc>
          <w:tcPr>
            <w:tcW w:type="dxa" w:w="2160"/>
            <w:shd w:fill="1E88E5"/>
          </w:tcPr>
          <w:p>
            <w:pPr>
              <w:spacing w:before="80" w:after="80"/>
              <w:jc w:val="center"/>
            </w:pPr>
            <w:r>
              <w:rPr>
                <w:rFonts w:ascii="Arial" w:hAnsi="Arial"/>
                <w:b/>
                <w:color w:val="FFFFFF"/>
                <w:sz w:val="19"/>
              </w:rPr>
              <w:t>Thời lượng thuyết trình đề xuất</w:t>
            </w:r>
          </w:p>
        </w:tc>
      </w:tr>
      <w:tr>
        <w:tc>
          <w:tcPr>
            <w:tcW w:type="dxa" w:w="3456"/>
            <w:shd w:fill="F5F9FD"/>
          </w:tcPr>
          <w:p>
            <w:pPr>
              <w:spacing w:before="60" w:after="60" w:line="276" w:lineRule="auto"/>
            </w:pPr>
            <w:r>
              <w:rPr>
                <w:rFonts w:ascii="Arial" w:hAnsi="Arial"/>
                <w:color w:val="212121"/>
                <w:sz w:val="18"/>
              </w:rPr>
              <w:t>Chương 1, 2, 11, 12: Tổng quan DevOps, SCM Git, Chuỗi cung ứng &amp; Kết luận</w:t>
            </w:r>
          </w:p>
        </w:tc>
        <w:tc>
          <w:tcPr>
            <w:tcW w:type="dxa" w:w="2592"/>
            <w:shd w:fill="F5F9FD"/>
          </w:tcPr>
          <w:p>
            <w:pPr>
              <w:spacing w:before="60" w:after="60" w:line="276" w:lineRule="auto"/>
            </w:pPr>
            <w:r>
              <w:rPr>
                <w:rFonts w:ascii="Arial" w:hAnsi="Arial"/>
                <w:color w:val="212121"/>
                <w:sz w:val="18"/>
              </w:rPr>
              <w:t>Nguyễn Minh Hiếu (Leader)</w:t>
            </w:r>
          </w:p>
        </w:tc>
        <w:tc>
          <w:tcPr>
            <w:tcW w:type="dxa" w:w="1584"/>
            <w:shd w:fill="F5F9FD"/>
          </w:tcPr>
          <w:p>
            <w:pPr>
              <w:spacing w:before="60" w:after="60" w:line="276" w:lineRule="auto"/>
            </w:pPr>
            <w:r>
              <w:rPr>
                <w:rFonts w:ascii="Arial" w:hAnsi="Arial"/>
                <w:color w:val="212121"/>
                <w:sz w:val="18"/>
              </w:rPr>
              <w:t>BIT247729</w:t>
            </w:r>
          </w:p>
        </w:tc>
        <w:tc>
          <w:tcPr>
            <w:tcW w:type="dxa" w:w="2160"/>
            <w:shd w:fill="F5F9FD"/>
          </w:tcPr>
          <w:p>
            <w:pPr>
              <w:spacing w:before="60" w:after="60" w:line="276" w:lineRule="auto"/>
            </w:pPr>
            <w:r>
              <w:rPr>
                <w:rFonts w:ascii="Arial" w:hAnsi="Arial"/>
                <w:color w:val="212121"/>
                <w:sz w:val="18"/>
              </w:rPr>
              <w:t>8 phút (Mở đầu &amp; Tổng kết)</w:t>
            </w:r>
          </w:p>
        </w:tc>
      </w:tr>
      <w:tr>
        <w:tc>
          <w:tcPr>
            <w:tcW w:type="dxa" w:w="3456"/>
          </w:tcPr>
          <w:p>
            <w:pPr>
              <w:spacing w:before="60" w:after="60" w:line="276" w:lineRule="auto"/>
            </w:pPr>
            <w:r>
              <w:rPr>
                <w:rFonts w:ascii="Arial" w:hAnsi="Arial"/>
                <w:color w:val="212121"/>
                <w:sz w:val="18"/>
              </w:rPr>
              <w:t>Chương 3, 4: Tự động hóa CI với GitHub Actions, Phân định CD &amp; Deployment</w:t>
            </w:r>
          </w:p>
        </w:tc>
        <w:tc>
          <w:tcPr>
            <w:tcW w:type="dxa" w:w="2592"/>
          </w:tcPr>
          <w:p>
            <w:pPr>
              <w:spacing w:before="60" w:after="60" w:line="276" w:lineRule="auto"/>
            </w:pPr>
            <w:r>
              <w:rPr>
                <w:rFonts w:ascii="Arial" w:hAnsi="Arial"/>
                <w:color w:val="212121"/>
                <w:sz w:val="18"/>
              </w:rPr>
              <w:t>Nguyễn Văn Cường</w:t>
            </w:r>
          </w:p>
        </w:tc>
        <w:tc>
          <w:tcPr>
            <w:tcW w:type="dxa" w:w="1584"/>
          </w:tcPr>
          <w:p>
            <w:pPr>
              <w:spacing w:before="60" w:after="60" w:line="276" w:lineRule="auto"/>
            </w:pPr>
            <w:r>
              <w:rPr>
                <w:rFonts w:ascii="Arial" w:hAnsi="Arial"/>
                <w:color w:val="212121"/>
                <w:sz w:val="18"/>
              </w:rPr>
              <w:t>BIT240048</w:t>
            </w:r>
          </w:p>
        </w:tc>
        <w:tc>
          <w:tcPr>
            <w:tcW w:type="dxa" w:w="2160"/>
          </w:tcPr>
          <w:p>
            <w:pPr>
              <w:spacing w:before="60" w:after="60" w:line="276" w:lineRule="auto"/>
            </w:pPr>
            <w:r>
              <w:rPr>
                <w:rFonts w:ascii="Arial" w:hAnsi="Arial"/>
                <w:color w:val="212121"/>
                <w:sz w:val="18"/>
              </w:rPr>
              <w:t>6 phút</w:t>
            </w:r>
          </w:p>
        </w:tc>
      </w:tr>
      <w:tr>
        <w:tc>
          <w:tcPr>
            <w:tcW w:type="dxa" w:w="3456"/>
            <w:shd w:fill="F5F9FD"/>
          </w:tcPr>
          <w:p>
            <w:pPr>
              <w:spacing w:before="60" w:after="60" w:line="276" w:lineRule="auto"/>
            </w:pPr>
            <w:r>
              <w:rPr>
                <w:rFonts w:ascii="Arial" w:hAnsi="Arial"/>
                <w:color w:val="212121"/>
                <w:sz w:val="18"/>
              </w:rPr>
              <w:t>Chương 5: Đóng gói Docker đa tầng (Multi-stage) &amp; Gia cố an toàn Non-root</w:t>
            </w:r>
          </w:p>
        </w:tc>
        <w:tc>
          <w:tcPr>
            <w:tcW w:type="dxa" w:w="2592"/>
            <w:shd w:fill="F5F9FD"/>
          </w:tcPr>
          <w:p>
            <w:pPr>
              <w:spacing w:before="60" w:after="60" w:line="276" w:lineRule="auto"/>
            </w:pPr>
            <w:r>
              <w:rPr>
                <w:rFonts w:ascii="Arial" w:hAnsi="Arial"/>
                <w:color w:val="212121"/>
                <w:sz w:val="18"/>
              </w:rPr>
              <w:t>Vũ Thị Thu Hướng</w:t>
            </w:r>
          </w:p>
        </w:tc>
        <w:tc>
          <w:tcPr>
            <w:tcW w:type="dxa" w:w="1584"/>
            <w:shd w:fill="F5F9FD"/>
          </w:tcPr>
          <w:p>
            <w:pPr>
              <w:spacing w:before="60" w:after="60" w:line="276" w:lineRule="auto"/>
            </w:pPr>
            <w:r>
              <w:rPr>
                <w:rFonts w:ascii="Arial" w:hAnsi="Arial"/>
                <w:color w:val="212121"/>
                <w:sz w:val="18"/>
              </w:rPr>
              <w:t>BIT240113</w:t>
            </w:r>
          </w:p>
        </w:tc>
        <w:tc>
          <w:tcPr>
            <w:tcW w:type="dxa" w:w="2160"/>
            <w:shd w:fill="F5F9FD"/>
          </w:tcPr>
          <w:p>
            <w:pPr>
              <w:spacing w:before="60" w:after="60" w:line="276" w:lineRule="auto"/>
            </w:pPr>
            <w:r>
              <w:rPr>
                <w:rFonts w:ascii="Arial" w:hAnsi="Arial"/>
                <w:color w:val="212121"/>
                <w:sz w:val="18"/>
              </w:rPr>
              <w:t>5 phút</w:t>
            </w:r>
          </w:p>
        </w:tc>
      </w:tr>
      <w:tr>
        <w:tc>
          <w:tcPr>
            <w:tcW w:type="dxa" w:w="3456"/>
          </w:tcPr>
          <w:p>
            <w:pPr>
              <w:spacing w:before="60" w:after="60" w:line="276" w:lineRule="auto"/>
            </w:pPr>
            <w:r>
              <w:rPr>
                <w:rFonts w:ascii="Arial" w:hAnsi="Arial"/>
                <w:color w:val="212121"/>
                <w:sz w:val="18"/>
              </w:rPr>
              <w:t>Chương 6, 7: Điều phối Docker Compose, Mạng Bridge &amp; Cơ sở hạ tầng IaC</w:t>
            </w:r>
          </w:p>
        </w:tc>
        <w:tc>
          <w:tcPr>
            <w:tcW w:type="dxa" w:w="2592"/>
          </w:tcPr>
          <w:p>
            <w:pPr>
              <w:spacing w:before="60" w:after="60" w:line="276" w:lineRule="auto"/>
            </w:pPr>
            <w:r>
              <w:rPr>
                <w:rFonts w:ascii="Arial" w:hAnsi="Arial"/>
                <w:color w:val="212121"/>
                <w:sz w:val="18"/>
              </w:rPr>
              <w:t>Hoàng Bảo Long</w:t>
            </w:r>
          </w:p>
        </w:tc>
        <w:tc>
          <w:tcPr>
            <w:tcW w:type="dxa" w:w="1584"/>
          </w:tcPr>
          <w:p>
            <w:pPr>
              <w:spacing w:before="60" w:after="60" w:line="276" w:lineRule="auto"/>
            </w:pPr>
            <w:r>
              <w:rPr>
                <w:rFonts w:ascii="Arial" w:hAnsi="Arial"/>
                <w:color w:val="212121"/>
                <w:sz w:val="18"/>
              </w:rPr>
              <w:t>BIT240142</w:t>
            </w:r>
          </w:p>
        </w:tc>
        <w:tc>
          <w:tcPr>
            <w:tcW w:type="dxa" w:w="2160"/>
          </w:tcPr>
          <w:p>
            <w:pPr>
              <w:spacing w:before="60" w:after="60" w:line="276" w:lineRule="auto"/>
            </w:pPr>
            <w:r>
              <w:rPr>
                <w:rFonts w:ascii="Arial" w:hAnsi="Arial"/>
                <w:color w:val="212121"/>
                <w:sz w:val="18"/>
              </w:rPr>
              <w:t>5 phút</w:t>
            </w:r>
          </w:p>
        </w:tc>
      </w:tr>
      <w:tr>
        <w:tc>
          <w:tcPr>
            <w:tcW w:type="dxa" w:w="3456"/>
            <w:shd w:fill="F5F9FD"/>
          </w:tcPr>
          <w:p>
            <w:pPr>
              <w:spacing w:before="60" w:after="60" w:line="276" w:lineRule="auto"/>
            </w:pPr>
            <w:r>
              <w:rPr>
                <w:rFonts w:ascii="Arial" w:hAnsi="Arial"/>
                <w:color w:val="212121"/>
                <w:sz w:val="18"/>
              </w:rPr>
              <w:t>Chương 8, 9, 10: Giám sát Prometheus/Actuator, Sao lưu/Rollback &amp; Cloud/K8s</w:t>
            </w:r>
          </w:p>
        </w:tc>
        <w:tc>
          <w:tcPr>
            <w:tcW w:type="dxa" w:w="2592"/>
            <w:shd w:fill="F5F9FD"/>
          </w:tcPr>
          <w:p>
            <w:pPr>
              <w:spacing w:before="60" w:after="60" w:line="276" w:lineRule="auto"/>
            </w:pPr>
            <w:r>
              <w:rPr>
                <w:rFonts w:ascii="Arial" w:hAnsi="Arial"/>
                <w:color w:val="212121"/>
                <w:sz w:val="18"/>
              </w:rPr>
              <w:t>Nguyễn Đức Khiêm</w:t>
            </w:r>
          </w:p>
        </w:tc>
        <w:tc>
          <w:tcPr>
            <w:tcW w:type="dxa" w:w="1584"/>
            <w:shd w:fill="F5F9FD"/>
          </w:tcPr>
          <w:p>
            <w:pPr>
              <w:spacing w:before="60" w:after="60" w:line="276" w:lineRule="auto"/>
            </w:pPr>
            <w:r>
              <w:rPr>
                <w:rFonts w:ascii="Arial" w:hAnsi="Arial"/>
                <w:color w:val="212121"/>
                <w:sz w:val="18"/>
              </w:rPr>
              <w:t>BIT240125</w:t>
            </w:r>
          </w:p>
        </w:tc>
        <w:tc>
          <w:tcPr>
            <w:tcW w:type="dxa" w:w="2160"/>
            <w:shd w:fill="F5F9FD"/>
          </w:tcPr>
          <w:p>
            <w:pPr>
              <w:spacing w:before="60" w:after="60" w:line="276" w:lineRule="auto"/>
            </w:pPr>
            <w:r>
              <w:rPr>
                <w:rFonts w:ascii="Arial" w:hAnsi="Arial"/>
                <w:color w:val="212121"/>
                <w:sz w:val="18"/>
              </w:rPr>
              <w:t>6 phút</w:t>
            </w:r>
          </w:p>
        </w:tc>
      </w:tr>
    </w:tbl>
    <w:p>
      <w:pPr>
        <w:spacing w:before="0" w:after="60"/>
      </w:pPr>
    </w:p>
    <w:p>
      <w:pPr>
        <w:spacing w:before="30" w:after="130" w:line="348" w:lineRule="auto"/>
        <w:jc w:val="left"/>
      </w:pPr>
      <w:r>
        <w:rPr>
          <w:rFonts w:ascii="Arial" w:hAnsi="Arial"/>
          <w:color w:val="212121"/>
          <w:sz w:val="21"/>
        </w:rPr>
        <w:t>*(Trạng thái phân công: PROPOSED_ASSIGNMENT_PENDING_USER_APPROVAL — Bảng phân công biên soạn và thuyết trình đề xuất phục vụ công tác chuẩn bị bảo vệ đồ án, chờ sự phê duyệt chính thức từ các thành viên nhóm).*</w:t>
      </w:r>
    </w:p>
    <w:sectPr w:rsidR="00FC693F" w:rsidRPr="0006063C" w:rsidSect="00034616">
      <w:headerReference w:type="default" r:id="rId9"/>
      <w:footerReference w:type="default" r:id="rId10"/>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87878"/>
        <w:sz w:val="17"/>
      </w:rPr>
      <w:t xml:space="preserve">Trường Đại học CMC | Khoa CNTT &amp; TT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i/>
        <w:color w:val="787878"/>
        <w:sz w:val="17"/>
      </w:rPr>
      <w:t>WorkSphere — Báo Cáo Kỹ Thuật Triển Khai Phần Mềm &amp; DevOps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