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color w:val="16191f"/>
          <w:sz w:val="28"/>
          <w:szCs w:val="28"/>
          <w:rtl w:val="0"/>
        </w:rPr>
        <w:t xml:space="preserve">How IAM Works</w:t>
      </w:r>
      <w:r w:rsidDel="00000000" w:rsidR="00000000" w:rsidRPr="00000000">
        <w:rPr>
          <w:rtl w:val="0"/>
        </w:rPr>
      </w:r>
    </w:p>
    <w:p w:rsidR="00000000" w:rsidDel="00000000" w:rsidP="00000000" w:rsidRDefault="00000000" w:rsidRPr="00000000" w14:paraId="00000002">
      <w:pPr>
        <w:spacing w:after="140" w:before="240" w:lineRule="auto"/>
        <w:jc w:val="both"/>
        <w:rPr>
          <w:color w:val="16191f"/>
          <w:sz w:val="24"/>
          <w:szCs w:val="24"/>
        </w:rPr>
      </w:pPr>
      <w:r w:rsidDel="00000000" w:rsidR="00000000" w:rsidRPr="00000000">
        <w:rPr>
          <w:color w:val="16191f"/>
          <w:sz w:val="24"/>
          <w:szCs w:val="24"/>
          <w:rtl w:val="0"/>
        </w:rPr>
        <w:tab/>
        <w:t xml:space="preserve">The IAM infrastructure includes the following elements: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color w:val="16191f"/>
          <w:sz w:val="24"/>
          <w:szCs w:val="24"/>
          <w:rtl w:val="0"/>
        </w:rPr>
        <w:t xml:space="preserve">Terms</w:t>
      </w:r>
      <w:r w:rsidDel="00000000" w:rsidR="00000000" w:rsidRPr="00000000">
        <w:rPr>
          <w:rtl w:val="0"/>
        </w:rPr>
        <w:tab/>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Principal</w:t>
      </w:r>
      <w:r w:rsidDel="00000000" w:rsidR="00000000" w:rsidRPr="00000000">
        <w:rPr>
          <w:rtl w:val="0"/>
        </w:rPr>
        <w:tab/>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Request</w:t>
      </w:r>
      <w:r w:rsidDel="00000000" w:rsidR="00000000" w:rsidRPr="00000000">
        <w:rPr>
          <w:rtl w:val="0"/>
        </w:rPr>
        <w:tab/>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Authentication</w:t>
      </w:r>
      <w:r w:rsidDel="00000000" w:rsidR="00000000" w:rsidRPr="00000000">
        <w:rPr>
          <w:rtl w:val="0"/>
        </w:rPr>
        <w:tab/>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Authorization</w:t>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Actions or Operations</w:t>
      </w: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color w:val="16191f"/>
          <w:sz w:val="24"/>
          <w:szCs w:val="24"/>
          <w:rtl w:val="0"/>
        </w:rPr>
        <w:t xml:space="preserve">Resources</w:t>
        <w:br w:type="textWrapping"/>
      </w:r>
      <w:r w:rsidDel="00000000" w:rsidR="00000000" w:rsidRPr="00000000">
        <w:rPr>
          <w:rtl w:val="0"/>
        </w:rPr>
        <w:tab/>
      </w:r>
    </w:p>
    <w:p w:rsidR="00000000" w:rsidDel="00000000" w:rsidP="00000000" w:rsidRDefault="00000000" w:rsidRPr="00000000" w14:paraId="0000000A">
      <w:pPr>
        <w:spacing w:after="240" w:before="240" w:lineRule="auto"/>
        <w:ind w:left="720" w:firstLine="0"/>
        <w:jc w:val="center"/>
        <w:rPr/>
      </w:pPr>
      <w:r w:rsidDel="00000000" w:rsidR="00000000" w:rsidRPr="00000000">
        <w:rPr>
          <w:rtl w:val="0"/>
        </w:rPr>
        <w:br w:type="textWrapping"/>
        <w:t xml:space="preserve"> </w:t>
        <w:tab/>
      </w:r>
      <w:r w:rsidDel="00000000" w:rsidR="00000000" w:rsidRPr="00000000">
        <w:rPr>
          <w:color w:val="16191f"/>
          <w:sz w:val="28"/>
          <w:szCs w:val="28"/>
          <w:rtl w:val="0"/>
        </w:rPr>
        <w:t xml:space="preserve">Terms</w:t>
      </w:r>
      <w:r w:rsidDel="00000000" w:rsidR="00000000" w:rsidRPr="00000000">
        <w:rPr>
          <w:rtl w:val="0"/>
        </w:rPr>
        <w:t xml:space="preserve"> </w:t>
        <w:tab/>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color w:val="16191f"/>
          <w:sz w:val="24"/>
          <w:szCs w:val="24"/>
          <w:rtl w:val="0"/>
        </w:rPr>
        <w:t xml:space="preserve">Resources</w:t>
      </w:r>
      <w:r w:rsidDel="00000000" w:rsidR="00000000" w:rsidRPr="00000000">
        <w:rPr>
          <w:rtl w:val="0"/>
        </w:rPr>
        <w:tab/>
        <w:br w:type="textWrapping"/>
      </w:r>
      <w:r w:rsidDel="00000000" w:rsidR="00000000" w:rsidRPr="00000000">
        <w:rPr>
          <w:color w:val="16191f"/>
          <w:sz w:val="24"/>
          <w:szCs w:val="24"/>
          <w:rtl w:val="0"/>
        </w:rPr>
        <w:t xml:space="preserve">The user, group, role, policy, and identity provider objects that are </w:t>
        <w:tab/>
        <w:t xml:space="preserve">stored in IAM.</w:t>
      </w:r>
      <w:r w:rsidDel="00000000" w:rsidR="00000000" w:rsidRPr="00000000">
        <w:rPr>
          <w:rtl w:val="0"/>
        </w:rPr>
        <w:tab/>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Identities</w:t>
      </w:r>
      <w:r w:rsidDel="00000000" w:rsidR="00000000" w:rsidRPr="00000000">
        <w:rPr>
          <w:rtl w:val="0"/>
        </w:rPr>
        <w:tab/>
        <w:br w:type="textWrapping"/>
      </w:r>
      <w:r w:rsidDel="00000000" w:rsidR="00000000" w:rsidRPr="00000000">
        <w:rPr>
          <w:color w:val="16191f"/>
          <w:sz w:val="24"/>
          <w:szCs w:val="24"/>
          <w:rtl w:val="0"/>
        </w:rPr>
        <w:t xml:space="preserve">The IAM resource objects that are used to identify and group — users, </w:t>
        <w:tab/>
        <w:t xml:space="preserve">groups and roles.</w:t>
      </w: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Entities</w:t>
      </w:r>
      <w:r w:rsidDel="00000000" w:rsidR="00000000" w:rsidRPr="00000000">
        <w:rPr>
          <w:rtl w:val="0"/>
        </w:rPr>
        <w:tab/>
        <w:br w:type="textWrapping"/>
      </w:r>
      <w:r w:rsidDel="00000000" w:rsidR="00000000" w:rsidRPr="00000000">
        <w:rPr>
          <w:color w:val="16191f"/>
          <w:sz w:val="24"/>
          <w:szCs w:val="24"/>
          <w:rtl w:val="0"/>
        </w:rPr>
        <w:t xml:space="preserve">The IAM resource objects that AWS uses for authentication — users and </w:t>
        <w:tab/>
        <w:t xml:space="preserve">roles</w:t>
      </w:r>
      <w:r w:rsidDel="00000000" w:rsidR="00000000" w:rsidRPr="00000000">
        <w:rPr>
          <w:rtl w:val="0"/>
        </w:rPr>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color w:val="16191f"/>
          <w:sz w:val="24"/>
          <w:szCs w:val="24"/>
          <w:rtl w:val="0"/>
        </w:rPr>
        <w:t xml:space="preserve">Principals</w:t>
      </w:r>
      <w:r w:rsidDel="00000000" w:rsidR="00000000" w:rsidRPr="00000000">
        <w:rPr>
          <w:rtl w:val="0"/>
        </w:rPr>
        <w:tab/>
        <w:br w:type="textWrapping"/>
        <w:t xml:space="preserve"> </w:t>
      </w:r>
      <w:r w:rsidDel="00000000" w:rsidR="00000000" w:rsidRPr="00000000">
        <w:rPr>
          <w:color w:val="16191f"/>
          <w:sz w:val="24"/>
          <w:szCs w:val="24"/>
          <w:rtl w:val="0"/>
        </w:rPr>
        <w:t xml:space="preserve">A person or application that uses the AWS account root user, an IAM </w:t>
        <w:tab/>
        <w:t xml:space="preserve">user/role to sign in and make requests to AWS.</w:t>
        <w:br w:type="textWrapping"/>
      </w:r>
    </w:p>
    <w:p w:rsidR="00000000" w:rsidDel="00000000" w:rsidP="00000000" w:rsidRDefault="00000000" w:rsidRPr="00000000" w14:paraId="0000000F">
      <w:pPr>
        <w:spacing w:after="140" w:before="240" w:lineRule="auto"/>
        <w:jc w:val="center"/>
        <w:rPr>
          <w:color w:val="16191f"/>
          <w:sz w:val="28"/>
          <w:szCs w:val="28"/>
        </w:rPr>
      </w:pPr>
      <w:r w:rsidDel="00000000" w:rsidR="00000000" w:rsidRPr="00000000">
        <w:rPr>
          <w:color w:val="16191f"/>
          <w:sz w:val="28"/>
          <w:szCs w:val="28"/>
          <w:rtl w:val="0"/>
        </w:rPr>
        <w:t xml:space="preserve">Principal</w:t>
      </w:r>
    </w:p>
    <w:p w:rsidR="00000000" w:rsidDel="00000000" w:rsidP="00000000" w:rsidRDefault="00000000" w:rsidRPr="00000000" w14:paraId="00000010">
      <w:pPr>
        <w:spacing w:after="140" w:before="240" w:lineRule="auto"/>
        <w:jc w:val="both"/>
        <w:rPr>
          <w:color w:val="16191f"/>
          <w:sz w:val="24"/>
          <w:szCs w:val="24"/>
        </w:rPr>
      </w:pPr>
      <w:r w:rsidDel="00000000" w:rsidR="00000000" w:rsidRPr="00000000">
        <w:rPr>
          <w:color w:val="16191f"/>
          <w:sz w:val="24"/>
          <w:szCs w:val="24"/>
          <w:rtl w:val="0"/>
        </w:rPr>
        <w:tab/>
        <w:t xml:space="preserve">A </w:t>
      </w:r>
      <w:r w:rsidDel="00000000" w:rsidR="00000000" w:rsidRPr="00000000">
        <w:rPr>
          <w:b w:val="1"/>
          <w:color w:val="16191f"/>
          <w:sz w:val="24"/>
          <w:szCs w:val="24"/>
          <w:rtl w:val="0"/>
        </w:rPr>
        <w:t xml:space="preserve">principal</w:t>
      </w:r>
      <w:r w:rsidDel="00000000" w:rsidR="00000000" w:rsidRPr="00000000">
        <w:rPr>
          <w:i w:val="1"/>
          <w:color w:val="16191f"/>
          <w:sz w:val="24"/>
          <w:szCs w:val="24"/>
          <w:rtl w:val="0"/>
        </w:rPr>
        <w:t xml:space="preserve"> </w:t>
      </w:r>
      <w:r w:rsidDel="00000000" w:rsidR="00000000" w:rsidRPr="00000000">
        <w:rPr>
          <w:color w:val="16191f"/>
          <w:sz w:val="24"/>
          <w:szCs w:val="24"/>
          <w:rtl w:val="0"/>
        </w:rPr>
        <w:t xml:space="preserve">is a person or application that can make a request for an action or operation on an AWS resource.</w:t>
      </w:r>
    </w:p>
    <w:p w:rsidR="00000000" w:rsidDel="00000000" w:rsidP="00000000" w:rsidRDefault="00000000" w:rsidRPr="00000000" w14:paraId="00000011">
      <w:pPr>
        <w:spacing w:after="140" w:before="240" w:lineRule="auto"/>
        <w:jc w:val="both"/>
        <w:rPr>
          <w:color w:val="16191f"/>
          <w:sz w:val="24"/>
          <w:szCs w:val="24"/>
        </w:rPr>
      </w:pPr>
      <w:r w:rsidDel="00000000" w:rsidR="00000000" w:rsidRPr="00000000">
        <w:rPr>
          <w:color w:val="16191f"/>
          <w:sz w:val="24"/>
          <w:szCs w:val="24"/>
          <w:rtl w:val="0"/>
        </w:rPr>
        <w:tab/>
        <w:t xml:space="preserve">The principal is authenticated as the AWS account root user or an IAM entity to make requests to AWS. As a best practice, do not use your root user credentials for your daily work. Instead, create IAM entities.</w:t>
      </w:r>
    </w:p>
    <w:p w:rsidR="00000000" w:rsidDel="00000000" w:rsidP="00000000" w:rsidRDefault="00000000" w:rsidRPr="00000000" w14:paraId="00000012">
      <w:pPr>
        <w:spacing w:after="140" w:before="240" w:lineRule="auto"/>
        <w:jc w:val="both"/>
        <w:rPr>
          <w:color w:val="16191f"/>
          <w:sz w:val="24"/>
          <w:szCs w:val="24"/>
        </w:rPr>
      </w:pPr>
      <w:r w:rsidDel="00000000" w:rsidR="00000000" w:rsidRPr="00000000">
        <w:rPr>
          <w:rtl w:val="0"/>
        </w:rPr>
      </w:r>
    </w:p>
    <w:p w:rsidR="00000000" w:rsidDel="00000000" w:rsidP="00000000" w:rsidRDefault="00000000" w:rsidRPr="00000000" w14:paraId="00000013">
      <w:pPr>
        <w:spacing w:after="140" w:before="240" w:lineRule="auto"/>
        <w:jc w:val="center"/>
        <w:rPr>
          <w:color w:val="16191f"/>
          <w:sz w:val="28"/>
          <w:szCs w:val="28"/>
        </w:rPr>
      </w:pPr>
      <w:r w:rsidDel="00000000" w:rsidR="00000000" w:rsidRPr="00000000">
        <w:rPr>
          <w:color w:val="16191f"/>
          <w:sz w:val="28"/>
          <w:szCs w:val="28"/>
          <w:rtl w:val="0"/>
        </w:rPr>
        <w:t xml:space="preserve">Request</w:t>
      </w:r>
    </w:p>
    <w:p w:rsidR="00000000" w:rsidDel="00000000" w:rsidP="00000000" w:rsidRDefault="00000000" w:rsidRPr="00000000" w14:paraId="00000014">
      <w:pPr>
        <w:spacing w:after="140" w:before="240" w:lineRule="auto"/>
        <w:jc w:val="both"/>
        <w:rPr>
          <w:color w:val="16191f"/>
          <w:sz w:val="24"/>
          <w:szCs w:val="24"/>
        </w:rPr>
      </w:pPr>
      <w:r w:rsidDel="00000000" w:rsidR="00000000" w:rsidRPr="00000000">
        <w:rPr>
          <w:color w:val="16191f"/>
          <w:sz w:val="24"/>
          <w:szCs w:val="24"/>
          <w:rtl w:val="0"/>
        </w:rPr>
        <w:tab/>
        <w:t xml:space="preserve">When a principal tries to use the AWS Management Console, the AWS API, or the AWS CLI, that principal sends a </w:t>
      </w:r>
      <w:r w:rsidDel="00000000" w:rsidR="00000000" w:rsidRPr="00000000">
        <w:rPr>
          <w:b w:val="1"/>
          <w:color w:val="16191f"/>
          <w:sz w:val="24"/>
          <w:szCs w:val="24"/>
          <w:rtl w:val="0"/>
        </w:rPr>
        <w:t xml:space="preserve">request </w:t>
      </w:r>
      <w:r w:rsidDel="00000000" w:rsidR="00000000" w:rsidRPr="00000000">
        <w:rPr>
          <w:color w:val="16191f"/>
          <w:sz w:val="24"/>
          <w:szCs w:val="24"/>
          <w:rtl w:val="0"/>
        </w:rPr>
        <w:t xml:space="preserve">to AWS.</w:t>
      </w:r>
    </w:p>
    <w:p w:rsidR="00000000" w:rsidDel="00000000" w:rsidP="00000000" w:rsidRDefault="00000000" w:rsidRPr="00000000" w14:paraId="00000015">
      <w:pPr>
        <w:spacing w:after="140" w:before="240" w:lineRule="auto"/>
        <w:jc w:val="both"/>
        <w:rPr>
          <w:color w:val="16191f"/>
          <w:sz w:val="24"/>
          <w:szCs w:val="24"/>
        </w:rPr>
      </w:pPr>
      <w:r w:rsidDel="00000000" w:rsidR="00000000" w:rsidRPr="00000000">
        <w:rPr>
          <w:color w:val="16191f"/>
          <w:sz w:val="24"/>
          <w:szCs w:val="24"/>
          <w:rtl w:val="0"/>
        </w:rPr>
        <w:tab/>
        <w:t xml:space="preserve">The request includes the following information:</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color w:val="16191f"/>
          <w:sz w:val="24"/>
          <w:szCs w:val="24"/>
          <w:rtl w:val="0"/>
        </w:rPr>
        <w:t xml:space="preserve">Actions or operations</w:t>
      </w:r>
      <w:r w:rsidDel="00000000" w:rsidR="00000000" w:rsidRPr="00000000">
        <w:rPr>
          <w:rtl w:val="0"/>
        </w:rPr>
        <w:tab/>
        <w:br w:type="textWrapping"/>
        <w:t xml:space="preserve"> </w:t>
      </w:r>
      <w:r w:rsidDel="00000000" w:rsidR="00000000" w:rsidRPr="00000000">
        <w:rPr>
          <w:color w:val="16191f"/>
          <w:sz w:val="24"/>
          <w:szCs w:val="24"/>
          <w:rtl w:val="0"/>
        </w:rPr>
        <w:t xml:space="preserve">The actions or operations that the principal wants to perform.</w:t>
      </w:r>
      <w:r w:rsidDel="00000000" w:rsidR="00000000" w:rsidRPr="00000000">
        <w:rPr>
          <w:rtl w:val="0"/>
        </w:rPr>
        <w:tab/>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color w:val="16191f"/>
          <w:sz w:val="24"/>
          <w:szCs w:val="24"/>
          <w:rtl w:val="0"/>
        </w:rPr>
        <w:t xml:space="preserve">Resources</w:t>
        <w:br w:type="textWrapping"/>
      </w:r>
      <w:r w:rsidDel="00000000" w:rsidR="00000000" w:rsidRPr="00000000">
        <w:rPr>
          <w:rtl w:val="0"/>
        </w:rPr>
        <w:t xml:space="preserve"> </w:t>
      </w:r>
      <w:r w:rsidDel="00000000" w:rsidR="00000000" w:rsidRPr="00000000">
        <w:rPr>
          <w:color w:val="16191f"/>
          <w:sz w:val="24"/>
          <w:szCs w:val="24"/>
          <w:rtl w:val="0"/>
        </w:rPr>
        <w:t xml:space="preserve">The AWS resource object upon which the actions or operations are performed.</w:t>
      </w: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color w:val="16191f"/>
          <w:sz w:val="24"/>
          <w:szCs w:val="24"/>
          <w:rtl w:val="0"/>
        </w:rPr>
        <w:t xml:space="preserve">Principal</w:t>
      </w:r>
      <w:r w:rsidDel="00000000" w:rsidR="00000000" w:rsidRPr="00000000">
        <w:rPr>
          <w:rtl w:val="0"/>
        </w:rPr>
        <w:tab/>
        <w:br w:type="textWrapping"/>
        <w:t xml:space="preserve"> </w:t>
      </w:r>
      <w:r w:rsidDel="00000000" w:rsidR="00000000" w:rsidRPr="00000000">
        <w:rPr>
          <w:color w:val="16191f"/>
          <w:sz w:val="24"/>
          <w:szCs w:val="24"/>
          <w:rtl w:val="0"/>
        </w:rPr>
        <w:t xml:space="preserve">The person or application that used an entity (user or role) to send the request.</w:t>
      </w:r>
      <w:r w:rsidDel="00000000" w:rsidR="00000000" w:rsidRPr="00000000">
        <w:rPr>
          <w:rtl w:val="0"/>
        </w:rPr>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color w:val="16191f"/>
          <w:sz w:val="24"/>
          <w:szCs w:val="24"/>
          <w:rtl w:val="0"/>
        </w:rPr>
        <w:t xml:space="preserve">Environment data</w:t>
      </w:r>
      <w:r w:rsidDel="00000000" w:rsidR="00000000" w:rsidRPr="00000000">
        <w:rPr>
          <w:rtl w:val="0"/>
        </w:rPr>
        <w:br w:type="textWrapping"/>
      </w:r>
      <w:r w:rsidDel="00000000" w:rsidR="00000000" w:rsidRPr="00000000">
        <w:rPr>
          <w:color w:val="16191f"/>
          <w:sz w:val="24"/>
          <w:szCs w:val="24"/>
          <w:rtl w:val="0"/>
        </w:rPr>
        <w:t xml:space="preserve">Information about the IP address, user agent, SSL enabled status, or the time of day.</w:t>
      </w:r>
      <w:r w:rsidDel="00000000" w:rsidR="00000000" w:rsidRPr="00000000">
        <w:rPr>
          <w:rtl w:val="0"/>
        </w:rPr>
        <w:tab/>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color w:val="16191f"/>
          <w:sz w:val="24"/>
          <w:szCs w:val="24"/>
          <w:rtl w:val="0"/>
        </w:rPr>
        <w:t xml:space="preserve">Resource data</w:t>
      </w:r>
      <w:r w:rsidDel="00000000" w:rsidR="00000000" w:rsidRPr="00000000">
        <w:rPr>
          <w:rtl w:val="0"/>
        </w:rPr>
        <w:br w:type="textWrapping"/>
        <w:t xml:space="preserve"> </w:t>
      </w:r>
      <w:r w:rsidDel="00000000" w:rsidR="00000000" w:rsidRPr="00000000">
        <w:rPr>
          <w:color w:val="16191f"/>
          <w:sz w:val="24"/>
          <w:szCs w:val="24"/>
          <w:rtl w:val="0"/>
        </w:rPr>
        <w:t xml:space="preserve">Data related to the resource that is being requested.</w:t>
        <w:br w:type="textWrapping"/>
      </w:r>
    </w:p>
    <w:p w:rsidR="00000000" w:rsidDel="00000000" w:rsidP="00000000" w:rsidRDefault="00000000" w:rsidRPr="00000000" w14:paraId="0000001B">
      <w:pPr>
        <w:spacing w:after="140" w:before="240" w:lineRule="auto"/>
        <w:jc w:val="center"/>
        <w:rPr>
          <w:color w:val="16191f"/>
          <w:sz w:val="28"/>
          <w:szCs w:val="28"/>
        </w:rPr>
      </w:pPr>
      <w:r w:rsidDel="00000000" w:rsidR="00000000" w:rsidRPr="00000000">
        <w:rPr>
          <w:color w:val="16191f"/>
          <w:sz w:val="28"/>
          <w:szCs w:val="28"/>
          <w:rtl w:val="0"/>
        </w:rPr>
        <w:t xml:space="preserve">Authentication</w:t>
      </w:r>
    </w:p>
    <w:p w:rsidR="00000000" w:rsidDel="00000000" w:rsidP="00000000" w:rsidRDefault="00000000" w:rsidRPr="00000000" w14:paraId="0000001C">
      <w:pPr>
        <w:spacing w:after="140" w:before="240" w:lineRule="auto"/>
        <w:jc w:val="both"/>
        <w:rPr>
          <w:rFonts w:ascii="Roboto" w:cs="Roboto" w:eastAsia="Roboto" w:hAnsi="Roboto"/>
          <w:color w:val="16191f"/>
          <w:sz w:val="24"/>
          <w:szCs w:val="24"/>
        </w:rPr>
      </w:pPr>
      <w:r w:rsidDel="00000000" w:rsidR="00000000" w:rsidRPr="00000000">
        <w:rPr>
          <w:rFonts w:ascii="Roboto" w:cs="Roboto" w:eastAsia="Roboto" w:hAnsi="Roboto"/>
          <w:color w:val="16191f"/>
          <w:sz w:val="16"/>
          <w:szCs w:val="16"/>
          <w:rtl w:val="0"/>
        </w:rPr>
        <w:tab/>
      </w:r>
      <w:r w:rsidDel="00000000" w:rsidR="00000000" w:rsidRPr="00000000">
        <w:rPr>
          <w:rFonts w:ascii="Roboto" w:cs="Roboto" w:eastAsia="Roboto" w:hAnsi="Roboto"/>
          <w:color w:val="16191f"/>
          <w:sz w:val="24"/>
          <w:szCs w:val="24"/>
          <w:rtl w:val="0"/>
        </w:rPr>
        <w:t xml:space="preserve">A principal must be authenticated (signed in to AWS) using their credentials to send a request to AWS.</w:t>
      </w:r>
    </w:p>
    <w:p w:rsidR="00000000" w:rsidDel="00000000" w:rsidP="00000000" w:rsidRDefault="00000000" w:rsidRPr="00000000" w14:paraId="0000001D">
      <w:pPr>
        <w:pStyle w:val="Heading2"/>
        <w:keepNext w:val="0"/>
        <w:keepLines w:val="0"/>
        <w:spacing w:after="80" w:lineRule="auto"/>
        <w:jc w:val="center"/>
        <w:rPr>
          <w:color w:val="16191f"/>
          <w:sz w:val="28"/>
          <w:szCs w:val="28"/>
        </w:rPr>
      </w:pPr>
      <w:bookmarkStart w:colFirst="0" w:colLast="0" w:name="_4ktl2o15a2ag" w:id="0"/>
      <w:bookmarkEnd w:id="0"/>
      <w:r w:rsidDel="00000000" w:rsidR="00000000" w:rsidRPr="00000000">
        <w:rPr>
          <w:color w:val="16191f"/>
          <w:sz w:val="28"/>
          <w:szCs w:val="28"/>
          <w:rtl w:val="0"/>
        </w:rPr>
        <w:t xml:space="preserve">Authorization</w:t>
      </w:r>
    </w:p>
    <w:p w:rsidR="00000000" w:rsidDel="00000000" w:rsidP="00000000" w:rsidRDefault="00000000" w:rsidRPr="00000000" w14:paraId="0000001E">
      <w:pPr>
        <w:spacing w:after="140" w:before="240" w:lineRule="auto"/>
        <w:jc w:val="both"/>
        <w:rPr>
          <w:rFonts w:ascii="Roboto" w:cs="Roboto" w:eastAsia="Roboto" w:hAnsi="Roboto"/>
          <w:color w:val="16191f"/>
          <w:sz w:val="24"/>
          <w:szCs w:val="24"/>
        </w:rPr>
      </w:pPr>
      <w:r w:rsidDel="00000000" w:rsidR="00000000" w:rsidRPr="00000000">
        <w:rPr>
          <w:rFonts w:ascii="Roboto" w:cs="Roboto" w:eastAsia="Roboto" w:hAnsi="Roboto"/>
          <w:color w:val="16191f"/>
          <w:sz w:val="16"/>
          <w:szCs w:val="16"/>
          <w:rtl w:val="0"/>
        </w:rPr>
        <w:tab/>
      </w:r>
      <w:r w:rsidDel="00000000" w:rsidR="00000000" w:rsidRPr="00000000">
        <w:rPr>
          <w:rFonts w:ascii="Roboto" w:cs="Roboto" w:eastAsia="Roboto" w:hAnsi="Roboto"/>
          <w:color w:val="16191f"/>
          <w:sz w:val="24"/>
          <w:szCs w:val="24"/>
          <w:rtl w:val="0"/>
        </w:rPr>
        <w:t xml:space="preserve">You must also be authorized (allowed) to complete your request.</w:t>
      </w:r>
    </w:p>
    <w:p w:rsidR="00000000" w:rsidDel="00000000" w:rsidP="00000000" w:rsidRDefault="00000000" w:rsidRPr="00000000" w14:paraId="0000001F">
      <w:pPr>
        <w:spacing w:after="140" w:before="240" w:lineRule="auto"/>
        <w:jc w:val="both"/>
        <w:rPr>
          <w:color w:val="16191f"/>
          <w:sz w:val="24"/>
          <w:szCs w:val="24"/>
        </w:rPr>
      </w:pPr>
      <w:r w:rsidDel="00000000" w:rsidR="00000000" w:rsidRPr="00000000">
        <w:rPr>
          <w:color w:val="16191f"/>
          <w:sz w:val="24"/>
          <w:szCs w:val="24"/>
          <w:rtl w:val="0"/>
        </w:rPr>
        <w:tab/>
        <w:t xml:space="preserve">During authorization, AWS uses values from the request context to check for policies. It then uses the policies to determine whether to allow or deny the request. Most policies are stored in AWS as JSON documents and specify the permissions for principal entities.</w:t>
      </w:r>
    </w:p>
    <w:p w:rsidR="00000000" w:rsidDel="00000000" w:rsidP="00000000" w:rsidRDefault="00000000" w:rsidRPr="00000000" w14:paraId="00000020">
      <w:pPr>
        <w:spacing w:after="140" w:before="240" w:lineRule="auto"/>
        <w:jc w:val="both"/>
        <w:rPr>
          <w:color w:val="16191f"/>
          <w:sz w:val="24"/>
          <w:szCs w:val="24"/>
        </w:rPr>
      </w:pPr>
      <w:r w:rsidDel="00000000" w:rsidR="00000000" w:rsidRPr="00000000">
        <w:rPr>
          <w:color w:val="16191f"/>
          <w:sz w:val="24"/>
          <w:szCs w:val="24"/>
          <w:rtl w:val="0"/>
        </w:rPr>
        <w:tab/>
        <w:t xml:space="preserve">By default, all requests are denied, AWS authorizes your request only if every part of your request is allowed. (In general, requests made using the AWS account root user credentials for resources in the account are always allowed.)</w:t>
      </w:r>
    </w:p>
    <w:p w:rsidR="00000000" w:rsidDel="00000000" w:rsidP="00000000" w:rsidRDefault="00000000" w:rsidRPr="00000000" w14:paraId="00000021">
      <w:pPr>
        <w:spacing w:after="140" w:before="240" w:lineRule="auto"/>
        <w:jc w:val="both"/>
        <w:rPr>
          <w:color w:val="16191f"/>
          <w:sz w:val="24"/>
          <w:szCs w:val="24"/>
        </w:rPr>
      </w:pPr>
      <w:r w:rsidDel="00000000" w:rsidR="00000000" w:rsidRPr="00000000">
        <w:rPr>
          <w:color w:val="16191f"/>
          <w:sz w:val="24"/>
          <w:szCs w:val="24"/>
          <w:rtl w:val="0"/>
        </w:rPr>
        <w:tab/>
        <w:t xml:space="preserve">AWS checks each policy that applies to the context of your request. If a single permissions policy includes a denied action, AWS denies the entire request and stops evaluating. This is called an </w:t>
      </w:r>
      <w:r w:rsidDel="00000000" w:rsidR="00000000" w:rsidRPr="00000000">
        <w:rPr>
          <w:b w:val="1"/>
          <w:color w:val="16191f"/>
          <w:sz w:val="24"/>
          <w:szCs w:val="24"/>
          <w:rtl w:val="0"/>
        </w:rPr>
        <w:t xml:space="preserve">explicit deny</w:t>
      </w:r>
      <w:r w:rsidDel="00000000" w:rsidR="00000000" w:rsidRPr="00000000">
        <w:rPr>
          <w:color w:val="16191f"/>
          <w:sz w:val="24"/>
          <w:szCs w:val="24"/>
          <w:rtl w:val="0"/>
        </w:rPr>
        <w:t xml:space="preserve">.</w:t>
      </w:r>
    </w:p>
    <w:p w:rsidR="00000000" w:rsidDel="00000000" w:rsidP="00000000" w:rsidRDefault="00000000" w:rsidRPr="00000000" w14:paraId="00000022">
      <w:pPr>
        <w:pStyle w:val="Heading2"/>
        <w:keepNext w:val="0"/>
        <w:keepLines w:val="0"/>
        <w:spacing w:after="80" w:lineRule="auto"/>
        <w:jc w:val="center"/>
        <w:rPr>
          <w:color w:val="16191f"/>
          <w:sz w:val="28"/>
          <w:szCs w:val="28"/>
        </w:rPr>
      </w:pPr>
      <w:bookmarkStart w:colFirst="0" w:colLast="0" w:name="_2aklbsjdnwgl" w:id="1"/>
      <w:bookmarkEnd w:id="1"/>
      <w:r w:rsidDel="00000000" w:rsidR="00000000" w:rsidRPr="00000000">
        <w:rPr>
          <w:color w:val="16191f"/>
          <w:sz w:val="28"/>
          <w:szCs w:val="28"/>
          <w:rtl w:val="0"/>
        </w:rPr>
        <w:t xml:space="preserve">Actions or Operations</w:t>
      </w:r>
    </w:p>
    <w:p w:rsidR="00000000" w:rsidDel="00000000" w:rsidP="00000000" w:rsidRDefault="00000000" w:rsidRPr="00000000" w14:paraId="00000023">
      <w:pPr>
        <w:spacing w:after="140" w:before="240" w:lineRule="auto"/>
        <w:jc w:val="both"/>
        <w:rPr>
          <w:color w:val="16191f"/>
          <w:sz w:val="24"/>
          <w:szCs w:val="24"/>
        </w:rPr>
      </w:pPr>
      <w:r w:rsidDel="00000000" w:rsidR="00000000" w:rsidRPr="00000000">
        <w:rPr>
          <w:color w:val="16191f"/>
          <w:sz w:val="24"/>
          <w:szCs w:val="24"/>
          <w:rtl w:val="0"/>
        </w:rPr>
        <w:tab/>
        <w:t xml:space="preserve">After your request has been authenticated and authorized, AWS approves the actions or operations in your request. Operations are defined by a service, and include things that you can do to a resource, such as viewing, creating, editing, and deleting that resource.</w:t>
      </w:r>
    </w:p>
    <w:p w:rsidR="00000000" w:rsidDel="00000000" w:rsidP="00000000" w:rsidRDefault="00000000" w:rsidRPr="00000000" w14:paraId="00000024">
      <w:pPr>
        <w:spacing w:after="140" w:before="240" w:lineRule="auto"/>
        <w:jc w:val="center"/>
        <w:rPr>
          <w:color w:val="16191f"/>
          <w:sz w:val="28"/>
          <w:szCs w:val="28"/>
        </w:rPr>
      </w:pPr>
      <w:r w:rsidDel="00000000" w:rsidR="00000000" w:rsidRPr="00000000">
        <w:rPr>
          <w:color w:val="16191f"/>
          <w:sz w:val="28"/>
          <w:szCs w:val="28"/>
          <w:rtl w:val="0"/>
        </w:rPr>
        <w:t xml:space="preserve">Resources</w:t>
      </w:r>
    </w:p>
    <w:p w:rsidR="00000000" w:rsidDel="00000000" w:rsidP="00000000" w:rsidRDefault="00000000" w:rsidRPr="00000000" w14:paraId="00000025">
      <w:pPr>
        <w:spacing w:after="140" w:before="240" w:lineRule="auto"/>
        <w:jc w:val="both"/>
        <w:rPr>
          <w:color w:val="16191f"/>
          <w:sz w:val="24"/>
          <w:szCs w:val="24"/>
        </w:rPr>
      </w:pPr>
      <w:r w:rsidDel="00000000" w:rsidR="00000000" w:rsidRPr="00000000">
        <w:rPr>
          <w:color w:val="16191f"/>
          <w:sz w:val="24"/>
          <w:szCs w:val="24"/>
          <w:rtl w:val="0"/>
        </w:rPr>
        <w:tab/>
        <w:t xml:space="preserve">The service defines a set of actions that can be performed on each resource. If you create a request to perform an unrelated action on a resource, that request is denied.</w:t>
      </w:r>
    </w:p>
    <w:p w:rsidR="00000000" w:rsidDel="00000000" w:rsidP="00000000" w:rsidRDefault="00000000" w:rsidRPr="00000000" w14:paraId="00000026">
      <w:pPr>
        <w:spacing w:after="140" w:before="240" w:lineRule="auto"/>
        <w:jc w:val="both"/>
        <w:rPr/>
      </w:pPr>
      <w:r w:rsidDel="00000000" w:rsidR="00000000" w:rsidRPr="00000000">
        <w:rPr>
          <w:rtl w:val="0"/>
        </w:rPr>
      </w:r>
    </w:p>
    <w:p w:rsidR="00000000" w:rsidDel="00000000" w:rsidP="00000000" w:rsidRDefault="00000000" w:rsidRPr="00000000" w14:paraId="00000027">
      <w:pPr>
        <w:spacing w:after="140" w:before="240" w:lineRule="auto"/>
        <w:jc w:val="both"/>
        <w:rPr/>
      </w:pPr>
      <w:r w:rsidDel="00000000" w:rsidR="00000000" w:rsidRPr="00000000">
        <w:rPr>
          <w:rtl w:val="0"/>
        </w:rPr>
      </w:r>
    </w:p>
    <w:p w:rsidR="00000000" w:rsidDel="00000000" w:rsidP="00000000" w:rsidRDefault="00000000" w:rsidRPr="00000000" w14:paraId="00000028">
      <w:pPr>
        <w:spacing w:after="140" w:before="240" w:lineRule="auto"/>
        <w:jc w:val="both"/>
        <w:rPr/>
      </w:pPr>
      <w:r w:rsidDel="00000000" w:rsidR="00000000" w:rsidRPr="00000000">
        <w:rPr>
          <w:rtl w:val="0"/>
        </w:rPr>
      </w:r>
    </w:p>
    <w:p w:rsidR="00000000" w:rsidDel="00000000" w:rsidP="00000000" w:rsidRDefault="00000000" w:rsidRPr="00000000" w14:paraId="00000029">
      <w:pPr>
        <w:spacing w:after="140" w:before="240" w:lineRule="auto"/>
        <w:jc w:val="both"/>
        <w:rPr/>
      </w:pPr>
      <w:r w:rsidDel="00000000" w:rsidR="00000000" w:rsidRPr="00000000">
        <w:rPr>
          <w:rtl w:val="0"/>
        </w:rPr>
      </w:r>
    </w:p>
    <w:p w:rsidR="00000000" w:rsidDel="00000000" w:rsidP="00000000" w:rsidRDefault="00000000" w:rsidRPr="00000000" w14:paraId="0000002A">
      <w:pPr>
        <w:spacing w:after="140" w:before="240" w:lineRule="auto"/>
        <w:jc w:val="both"/>
        <w:rPr>
          <w:rFonts w:ascii="Roboto" w:cs="Roboto" w:eastAsia="Roboto" w:hAnsi="Roboto"/>
          <w:color w:val="1155cc"/>
          <w:sz w:val="24"/>
          <w:szCs w:val="24"/>
        </w:rPr>
      </w:pPr>
      <w:hyperlink r:id="rId6">
        <w:r w:rsidDel="00000000" w:rsidR="00000000" w:rsidRPr="00000000">
          <w:rPr>
            <w:rFonts w:ascii="Roboto" w:cs="Roboto" w:eastAsia="Roboto" w:hAnsi="Roboto"/>
            <w:color w:val="1155cc"/>
            <w:sz w:val="24"/>
            <w:szCs w:val="24"/>
            <w:rtl w:val="0"/>
          </w:rPr>
          <w:t xml:space="preserve">https://docs.aws.amazon.com/IAM/latest/UserGuide/intro-structure.html</w:t>
        </w:r>
      </w:hyperlink>
      <w:r w:rsidDel="00000000" w:rsidR="00000000" w:rsidRPr="00000000">
        <w:rPr>
          <w:rtl w:val="0"/>
        </w:rPr>
      </w:r>
    </w:p>
    <w:p w:rsidR="00000000" w:rsidDel="00000000" w:rsidP="00000000" w:rsidRDefault="00000000" w:rsidRPr="00000000" w14:paraId="0000002B">
      <w:pPr>
        <w:spacing w:after="140" w:before="240" w:lineRule="auto"/>
        <w:jc w:val="both"/>
        <w:rPr>
          <w:rFonts w:ascii="Roboto" w:cs="Roboto" w:eastAsia="Roboto" w:hAnsi="Roboto"/>
          <w:color w:val="1155cc"/>
          <w:sz w:val="24"/>
          <w:szCs w:val="24"/>
        </w:rPr>
      </w:pPr>
      <w:hyperlink r:id="rId7">
        <w:r w:rsidDel="00000000" w:rsidR="00000000" w:rsidRPr="00000000">
          <w:rPr>
            <w:rFonts w:ascii="Roboto" w:cs="Roboto" w:eastAsia="Roboto" w:hAnsi="Roboto"/>
            <w:color w:val="1155cc"/>
            <w:sz w:val="24"/>
            <w:szCs w:val="24"/>
            <w:rtl w:val="0"/>
          </w:rPr>
          <w:t xml:space="preserve">https://docs.aws.amazon.com/IAM/latest/UserGuide/images/intro-diagram%20_policies_800.png</w:t>
        </w:r>
      </w:hyperlink>
      <w:r w:rsidDel="00000000" w:rsidR="00000000" w:rsidRPr="00000000">
        <w:rPr>
          <w:rtl w:val="0"/>
        </w:rPr>
      </w:r>
    </w:p>
    <w:p w:rsidR="00000000" w:rsidDel="00000000" w:rsidP="00000000" w:rsidRDefault="00000000" w:rsidRPr="00000000" w14:paraId="0000002C">
      <w:pPr>
        <w:spacing w:after="140" w:before="240" w:lineRule="auto"/>
        <w:jc w:val="both"/>
        <w:rPr/>
      </w:pPr>
      <w:r w:rsidDel="00000000" w:rsidR="00000000" w:rsidRPr="00000000">
        <w:rPr>
          <w:rtl w:val="0"/>
        </w:rPr>
      </w:r>
    </w:p>
    <w:p w:rsidR="00000000" w:rsidDel="00000000" w:rsidP="00000000" w:rsidRDefault="00000000" w:rsidRPr="00000000" w14:paraId="0000002D">
      <w:pPr>
        <w:spacing w:after="140" w:before="240" w:lineRule="auto"/>
        <w:jc w:val="both"/>
        <w:rPr/>
      </w:pPr>
      <w:r w:rsidDel="00000000" w:rsidR="00000000" w:rsidRPr="00000000">
        <w:rPr>
          <w:rtl w:val="0"/>
        </w:rPr>
      </w:r>
    </w:p>
    <w:p w:rsidR="00000000" w:rsidDel="00000000" w:rsidP="00000000" w:rsidRDefault="00000000" w:rsidRPr="00000000" w14:paraId="0000002E">
      <w:pPr>
        <w:spacing w:after="140" w:before="240" w:lineRule="auto"/>
        <w:jc w:val="both"/>
        <w:rPr/>
      </w:pPr>
      <w:r w:rsidDel="00000000" w:rsidR="00000000" w:rsidRPr="00000000">
        <w:rPr>
          <w:rtl w:val="0"/>
        </w:rPr>
      </w:r>
    </w:p>
    <w:p w:rsidR="00000000" w:rsidDel="00000000" w:rsidP="00000000" w:rsidRDefault="00000000" w:rsidRPr="00000000" w14:paraId="0000002F">
      <w:pPr>
        <w:spacing w:after="140" w:before="240" w:lineRule="auto"/>
        <w:jc w:val="both"/>
        <w:rPr/>
      </w:pPr>
      <w:r w:rsidDel="00000000" w:rsidR="00000000" w:rsidRPr="00000000">
        <w:rPr>
          <w:rtl w:val="0"/>
        </w:rPr>
      </w:r>
    </w:p>
    <w:p w:rsidR="00000000" w:rsidDel="00000000" w:rsidP="00000000" w:rsidRDefault="00000000" w:rsidRPr="00000000" w14:paraId="00000030">
      <w:pPr>
        <w:spacing w:after="140" w:before="240" w:lineRule="auto"/>
        <w:jc w:val="both"/>
        <w:rPr/>
      </w:pPr>
      <w:r w:rsidDel="00000000" w:rsidR="00000000" w:rsidRPr="00000000">
        <w:rPr>
          <w:rtl w:val="0"/>
        </w:rPr>
      </w:r>
    </w:p>
    <w:p w:rsidR="00000000" w:rsidDel="00000000" w:rsidP="00000000" w:rsidRDefault="00000000" w:rsidRPr="00000000" w14:paraId="00000031">
      <w:pPr>
        <w:spacing w:after="140" w:before="240" w:lineRule="auto"/>
        <w:jc w:val="both"/>
        <w:rPr/>
      </w:pPr>
      <w:r w:rsidDel="00000000" w:rsidR="00000000" w:rsidRPr="00000000">
        <w:rPr>
          <w:rtl w:val="0"/>
        </w:rPr>
      </w:r>
    </w:p>
    <w:p w:rsidR="00000000" w:rsidDel="00000000" w:rsidP="00000000" w:rsidRDefault="00000000" w:rsidRPr="00000000" w14:paraId="00000032">
      <w:pPr>
        <w:spacing w:after="140" w:before="240" w:lineRule="auto"/>
        <w:jc w:val="both"/>
        <w:rPr/>
      </w:pPr>
      <w:r w:rsidDel="00000000" w:rsidR="00000000" w:rsidRPr="00000000">
        <w:rPr>
          <w:rtl w:val="0"/>
        </w:rPr>
      </w:r>
    </w:p>
    <w:p w:rsidR="00000000" w:rsidDel="00000000" w:rsidP="00000000" w:rsidRDefault="00000000" w:rsidRPr="00000000" w14:paraId="00000033">
      <w:pPr>
        <w:spacing w:after="140" w:before="240" w:lineRule="auto"/>
        <w:jc w:val="both"/>
        <w:rPr/>
      </w:pPr>
      <w:r w:rsidDel="00000000" w:rsidR="00000000" w:rsidRPr="00000000">
        <w:rPr>
          <w:rtl w:val="0"/>
        </w:rPr>
      </w:r>
    </w:p>
    <w:p w:rsidR="00000000" w:rsidDel="00000000" w:rsidP="00000000" w:rsidRDefault="00000000" w:rsidRPr="00000000" w14:paraId="00000034">
      <w:pPr>
        <w:spacing w:after="140" w:before="240" w:lineRule="auto"/>
        <w:jc w:val="both"/>
        <w:rPr/>
      </w:pPr>
      <w:r w:rsidDel="00000000" w:rsidR="00000000" w:rsidRPr="00000000">
        <w:rPr>
          <w:rtl w:val="0"/>
        </w:rPr>
      </w:r>
    </w:p>
    <w:p w:rsidR="00000000" w:rsidDel="00000000" w:rsidP="00000000" w:rsidRDefault="00000000" w:rsidRPr="00000000" w14:paraId="00000035">
      <w:pPr>
        <w:spacing w:after="140" w:before="240" w:lineRule="auto"/>
        <w:jc w:val="both"/>
        <w:rPr/>
      </w:pPr>
      <w:r w:rsidDel="00000000" w:rsidR="00000000" w:rsidRPr="00000000">
        <w:rPr>
          <w:rtl w:val="0"/>
        </w:rPr>
      </w:r>
    </w:p>
    <w:p w:rsidR="00000000" w:rsidDel="00000000" w:rsidP="00000000" w:rsidRDefault="00000000" w:rsidRPr="00000000" w14:paraId="00000036">
      <w:pPr>
        <w:spacing w:after="140" w:before="240" w:lineRule="auto"/>
        <w:jc w:val="center"/>
        <w:rPr/>
      </w:pPr>
      <w:r w:rsidDel="00000000" w:rsidR="00000000" w:rsidRPr="00000000">
        <w:rPr>
          <w:rtl w:val="0"/>
        </w:rPr>
      </w:r>
    </w:p>
    <w:p w:rsidR="00000000" w:rsidDel="00000000" w:rsidP="00000000" w:rsidRDefault="00000000" w:rsidRPr="00000000" w14:paraId="00000037">
      <w:pPr>
        <w:spacing w:after="140" w:before="240" w:lineRule="auto"/>
        <w:jc w:val="cente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IAM/latest/UserGuide/intro-structure.html" TargetMode="External"/><Relationship Id="rId7" Type="http://schemas.openxmlformats.org/officeDocument/2006/relationships/hyperlink" Target="https://docs.aws.amazon.com/IAM/latest/UserGuide/images/intro-diagram%20_policies_800.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