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16191f"/>
          <w:sz w:val="28"/>
          <w:szCs w:val="28"/>
        </w:rPr>
      </w:pPr>
      <w:r w:rsidDel="00000000" w:rsidR="00000000" w:rsidRPr="00000000">
        <w:rPr>
          <w:b w:val="1"/>
          <w:color w:val="16191f"/>
          <w:sz w:val="28"/>
          <w:szCs w:val="28"/>
          <w:rtl w:val="0"/>
        </w:rPr>
        <w:t xml:space="preserve">IAM Roles</w:t>
      </w:r>
    </w:p>
    <w:p w:rsidR="00000000" w:rsidDel="00000000" w:rsidP="00000000" w:rsidRDefault="00000000" w:rsidRPr="00000000" w14:paraId="00000002">
      <w:pPr>
        <w:pStyle w:val="Heading2"/>
        <w:keepNext w:val="0"/>
        <w:keepLines w:val="0"/>
        <w:spacing w:after="80" w:lineRule="auto"/>
        <w:ind w:firstLine="720"/>
        <w:jc w:val="both"/>
        <w:rPr>
          <w:color w:val="16191f"/>
          <w:sz w:val="24"/>
          <w:szCs w:val="24"/>
        </w:rPr>
      </w:pPr>
      <w:bookmarkStart w:colFirst="0" w:colLast="0" w:name="_8k9vtbyadjjo" w:id="0"/>
      <w:bookmarkEnd w:id="0"/>
      <w:r w:rsidDel="00000000" w:rsidR="00000000" w:rsidRPr="00000000">
        <w:rPr>
          <w:b w:val="1"/>
          <w:color w:val="16191f"/>
          <w:sz w:val="24"/>
          <w:szCs w:val="24"/>
          <w:rtl w:val="0"/>
        </w:rPr>
        <w:t xml:space="preserve">IAM role </w:t>
      </w:r>
      <w:r w:rsidDel="00000000" w:rsidR="00000000" w:rsidRPr="00000000">
        <w:rPr>
          <w:color w:val="16191f"/>
          <w:sz w:val="24"/>
          <w:szCs w:val="24"/>
          <w:rtl w:val="0"/>
        </w:rPr>
        <w:t xml:space="preserve">is an AWS identity with permission policies that determine what the identity can and cannot do in AWS.</w:t>
      </w:r>
    </w:p>
    <w:p w:rsidR="00000000" w:rsidDel="00000000" w:rsidP="00000000" w:rsidRDefault="00000000" w:rsidRPr="00000000" w14:paraId="00000003">
      <w:pPr>
        <w:spacing w:after="140" w:before="240" w:lineRule="auto"/>
        <w:jc w:val="both"/>
        <w:rPr>
          <w:color w:val="16191f"/>
          <w:sz w:val="24"/>
          <w:szCs w:val="24"/>
        </w:rPr>
      </w:pPr>
      <w:r w:rsidDel="00000000" w:rsidR="00000000" w:rsidRPr="00000000">
        <w:rPr>
          <w:color w:val="16191f"/>
          <w:sz w:val="24"/>
          <w:szCs w:val="24"/>
          <w:rtl w:val="0"/>
        </w:rPr>
        <w:tab/>
        <w:t xml:space="preserve">Also, a role does not have standard long-term credentials such as a password or access keys associated with it. Instead, it provides you with temporary security credentials for your role session.</w:t>
      </w:r>
    </w:p>
    <w:p w:rsidR="00000000" w:rsidDel="00000000" w:rsidP="00000000" w:rsidRDefault="00000000" w:rsidRPr="00000000" w14:paraId="00000004">
      <w:pPr>
        <w:spacing w:after="140" w:before="240" w:lineRule="auto"/>
        <w:jc w:val="both"/>
        <w:rPr>
          <w:color w:val="16191f"/>
          <w:sz w:val="24"/>
          <w:szCs w:val="24"/>
        </w:rPr>
      </w:pPr>
      <w:r w:rsidDel="00000000" w:rsidR="00000000" w:rsidRPr="00000000">
        <w:rPr>
          <w:color w:val="16191f"/>
          <w:sz w:val="24"/>
          <w:szCs w:val="24"/>
          <w:rtl w:val="0"/>
        </w:rPr>
        <w:tab/>
        <w:t xml:space="preserve">You can use roles to delegate access to users, applications, or services that don't normally have access to your AWS resources. For example, you might want to grant users in your AWS account access to resources they don't usually have, or grant users in one AWS account access to resources in another account. Or, you might want to grant access to your account to third parties so that they can perform an audit on your resources.</w:t>
      </w:r>
    </w:p>
    <w:p w:rsidR="00000000" w:rsidDel="00000000" w:rsidP="00000000" w:rsidRDefault="00000000" w:rsidRPr="00000000" w14:paraId="00000005">
      <w:pPr>
        <w:spacing w:after="140" w:before="240" w:lineRule="auto"/>
        <w:jc w:val="both"/>
        <w:rPr>
          <w:rFonts w:ascii="Roboto" w:cs="Roboto" w:eastAsia="Roboto" w:hAnsi="Roboto"/>
          <w:color w:val="16191f"/>
          <w:sz w:val="24"/>
          <w:szCs w:val="24"/>
        </w:rPr>
      </w:pPr>
      <w:r w:rsidDel="00000000" w:rsidR="00000000" w:rsidRPr="00000000">
        <w:rPr>
          <w:rFonts w:ascii="Roboto" w:cs="Roboto" w:eastAsia="Roboto" w:hAnsi="Roboto"/>
          <w:color w:val="16191f"/>
          <w:sz w:val="24"/>
          <w:szCs w:val="24"/>
          <w:rtl w:val="0"/>
        </w:rPr>
        <w:tab/>
        <w:t xml:space="preserve">Usage:</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b w:val="1"/>
          <w:color w:val="16191f"/>
          <w:sz w:val="24"/>
          <w:szCs w:val="24"/>
          <w:rtl w:val="0"/>
        </w:rPr>
        <w:t xml:space="preserve">AWS service role</w:t>
        <w:br w:type="textWrapping"/>
      </w:r>
      <w:r w:rsidDel="00000000" w:rsidR="00000000" w:rsidRPr="00000000">
        <w:rPr>
          <w:rtl w:val="0"/>
        </w:rPr>
        <w:t xml:space="preserve"> </w:t>
        <w:tab/>
        <w:br w:type="textWrapping"/>
      </w:r>
      <w:r w:rsidDel="00000000" w:rsidR="00000000" w:rsidRPr="00000000">
        <w:rPr>
          <w:color w:val="16191f"/>
          <w:sz w:val="24"/>
          <w:szCs w:val="24"/>
          <w:rtl w:val="0"/>
        </w:rPr>
        <w:t xml:space="preserve">When </w:t>
        <w:tab/>
        <w:t xml:space="preserve">you set up some AWS service environments, you must define a role for </w:t>
        <w:tab/>
        <w:t xml:space="preserve">the service to assume. This service role must include all the </w:t>
        <w:tab/>
        <w:t xml:space="preserve">permissions required for the service to access the AWS resources </w:t>
        <w:tab/>
        <w:t xml:space="preserve">that it needs. Service roles provide access only within your account </w:t>
        <w:tab/>
        <w:t xml:space="preserve">and cannot be used to grant access to services in other accounts.</w:t>
        <w:br w:type="textWrapping"/>
      </w:r>
      <w:r w:rsidDel="00000000" w:rsidR="00000000" w:rsidRPr="00000000">
        <w:rPr>
          <w:rtl w:val="0"/>
        </w:rPr>
        <w:t xml:space="preserve"> </w:t>
        <w:tab/>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color w:val="16191f"/>
          <w:sz w:val="24"/>
          <w:szCs w:val="24"/>
          <w:rtl w:val="0"/>
        </w:rPr>
        <w:t xml:space="preserve">AWS service role for an EC2 instance</w:t>
        <w:br w:type="textWrapping"/>
      </w:r>
      <w:r w:rsidDel="00000000" w:rsidR="00000000" w:rsidRPr="00000000">
        <w:rPr>
          <w:rtl w:val="0"/>
        </w:rPr>
        <w:t xml:space="preserve"> </w:t>
        <w:tab/>
        <w:br w:type="textWrapping"/>
      </w:r>
      <w:r w:rsidDel="00000000" w:rsidR="00000000" w:rsidRPr="00000000">
        <w:rPr>
          <w:color w:val="16191f"/>
          <w:sz w:val="24"/>
          <w:szCs w:val="24"/>
          <w:rtl w:val="0"/>
        </w:rPr>
        <w:t xml:space="preserve">A special type of service role that an application running on an Amazon EC2 instance can assume to perform actions in your account. </w:t>
      </w:r>
      <w:r w:rsidDel="00000000" w:rsidR="00000000" w:rsidRPr="00000000">
        <w:rPr>
          <w:rtl w:val="0"/>
        </w:rPr>
        <w:tab/>
        <w:br w:type="textWrapping"/>
        <w:t xml:space="preserve"> </w:t>
        <w:tab/>
        <w:br w:type="textWrapping"/>
      </w:r>
      <w:r w:rsidDel="00000000" w:rsidR="00000000" w:rsidRPr="00000000">
        <w:rPr>
          <w:color w:val="16191f"/>
          <w:sz w:val="24"/>
          <w:szCs w:val="24"/>
          <w:rtl w:val="0"/>
        </w:rPr>
        <w:t xml:space="preserve">This role is assigned to the EC2 instance when it is launched. Applications running on that instance can retrieve temporary security credentials and perform actions that the role allows.</w:t>
        <w:br w:type="textWrapping"/>
      </w:r>
      <w:r w:rsidDel="00000000" w:rsidR="00000000" w:rsidRPr="00000000">
        <w:rPr>
          <w:rtl w:val="0"/>
        </w:rPr>
        <w:t xml:space="preserve"> </w:t>
        <w:tab/>
        <w:br w:type="textWrapping"/>
        <w:t xml:space="preserve"> </w:t>
      </w:r>
      <w:r w:rsidDel="00000000" w:rsidR="00000000" w:rsidRPr="00000000">
        <w:rPr>
          <w:color w:val="16191f"/>
          <w:sz w:val="24"/>
          <w:szCs w:val="24"/>
          <w:rtl w:val="0"/>
        </w:rPr>
        <w:t xml:space="preserve">An EC2 instance can only have </w:t>
      </w:r>
      <w:r w:rsidDel="00000000" w:rsidR="00000000" w:rsidRPr="00000000">
        <w:rPr>
          <w:b w:val="1"/>
          <w:color w:val="16191f"/>
          <w:sz w:val="24"/>
          <w:szCs w:val="24"/>
          <w:rtl w:val="0"/>
        </w:rPr>
        <w:t xml:space="preserve">one</w:t>
      </w:r>
      <w:r w:rsidDel="00000000" w:rsidR="00000000" w:rsidRPr="00000000">
        <w:rPr>
          <w:color w:val="16191f"/>
          <w:sz w:val="24"/>
          <w:szCs w:val="24"/>
          <w:rtl w:val="0"/>
        </w:rPr>
        <w:t xml:space="preserve"> role attached at a time.</w:t>
        <w:br w:type="textWrapping"/>
      </w:r>
      <w:r w:rsidDel="00000000" w:rsidR="00000000" w:rsidRPr="00000000">
        <w:rPr>
          <w:rtl w:val="0"/>
        </w:rPr>
        <w:t xml:space="preserve"> </w:t>
        <w:tab/>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color w:val="16191f"/>
          <w:sz w:val="24"/>
          <w:szCs w:val="24"/>
          <w:rtl w:val="0"/>
        </w:rPr>
        <w:t xml:space="preserve">AWS service-linked role</w:t>
        <w:br w:type="textWrapping"/>
      </w:r>
      <w:r w:rsidDel="00000000" w:rsidR="00000000" w:rsidRPr="00000000">
        <w:rPr>
          <w:rtl w:val="0"/>
        </w:rPr>
        <w:t xml:space="preserve"> </w:t>
        <w:tab/>
        <w:br w:type="textWrapping"/>
        <w:t xml:space="preserve"> </w:t>
      </w:r>
      <w:r w:rsidDel="00000000" w:rsidR="00000000" w:rsidRPr="00000000">
        <w:rPr>
          <w:rFonts w:ascii="Roboto" w:cs="Roboto" w:eastAsia="Roboto" w:hAnsi="Roboto"/>
          <w:color w:val="16191f"/>
          <w:sz w:val="24"/>
          <w:szCs w:val="24"/>
          <w:rtl w:val="0"/>
        </w:rPr>
        <w:t xml:space="preserve">A unique type of service role that is linked directly to an AWS service. Service-linked roles are predefined by the service and </w:t>
        <w:tab/>
        <w:t xml:space="preserve">include all the permissions that the service requires to call other AWS services on your behalf.</w:t>
        <w:br w:type="textWrapping"/>
      </w:r>
      <w:r w:rsidDel="00000000" w:rsidR="00000000" w:rsidRPr="00000000">
        <w:rPr>
          <w:rtl w:val="0"/>
        </w:rPr>
        <w:t xml:space="preserve"> </w:t>
        <w:tab/>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color w:val="16191f"/>
          <w:sz w:val="24"/>
          <w:szCs w:val="24"/>
          <w:rtl w:val="0"/>
        </w:rPr>
        <w:t xml:space="preserve">Role chaining</w:t>
        <w:br w:type="textWrapping"/>
      </w:r>
      <w:r w:rsidDel="00000000" w:rsidR="00000000" w:rsidRPr="00000000">
        <w:rPr>
          <w:rtl w:val="0"/>
        </w:rPr>
        <w:t xml:space="preserve"> </w:t>
        <w:tab/>
        <w:br w:type="textWrapping"/>
      </w:r>
      <w:r w:rsidDel="00000000" w:rsidR="00000000" w:rsidRPr="00000000">
        <w:rPr>
          <w:rFonts w:ascii="Roboto" w:cs="Roboto" w:eastAsia="Roboto" w:hAnsi="Roboto"/>
          <w:color w:val="16191f"/>
          <w:sz w:val="24"/>
          <w:szCs w:val="24"/>
          <w:rtl w:val="0"/>
        </w:rPr>
        <w:t xml:space="preserve">Role chaining occurs when you use a role to assume a second role through </w:t>
        <w:tab/>
        <w:t xml:space="preserve">the AWS CLI or API. For example, assume that </w:t>
      </w:r>
      <w:r w:rsidDel="00000000" w:rsidR="00000000" w:rsidRPr="00000000">
        <w:rPr>
          <w:rFonts w:ascii="Roboto" w:cs="Roboto" w:eastAsia="Roboto" w:hAnsi="Roboto"/>
          <w:color w:val="16191f"/>
          <w:sz w:val="24"/>
          <w:szCs w:val="24"/>
          <w:shd w:fill="f2f3f3" w:val="clear"/>
          <w:rtl w:val="0"/>
        </w:rPr>
        <w:t xml:space="preserve">User1  </w:t>
      </w:r>
      <w:r w:rsidDel="00000000" w:rsidR="00000000" w:rsidRPr="00000000">
        <w:rPr>
          <w:rFonts w:ascii="Roboto" w:cs="Roboto" w:eastAsia="Roboto" w:hAnsi="Roboto"/>
          <w:color w:val="16191f"/>
          <w:sz w:val="24"/>
          <w:szCs w:val="24"/>
          <w:rtl w:val="0"/>
        </w:rPr>
        <w:t xml:space="preserve">has permission to assume </w:t>
      </w:r>
      <w:r w:rsidDel="00000000" w:rsidR="00000000" w:rsidRPr="00000000">
        <w:rPr>
          <w:rFonts w:ascii="Roboto" w:cs="Roboto" w:eastAsia="Roboto" w:hAnsi="Roboto"/>
          <w:color w:val="16191f"/>
          <w:sz w:val="24"/>
          <w:szCs w:val="24"/>
          <w:shd w:fill="f2f3f3" w:val="clear"/>
          <w:rtl w:val="0"/>
        </w:rPr>
        <w:t xml:space="preserve">RoleA </w:t>
        <w:tab/>
      </w:r>
      <w:r w:rsidDel="00000000" w:rsidR="00000000" w:rsidRPr="00000000">
        <w:rPr>
          <w:rFonts w:ascii="Roboto" w:cs="Roboto" w:eastAsia="Roboto" w:hAnsi="Roboto"/>
          <w:color w:val="16191f"/>
          <w:sz w:val="24"/>
          <w:szCs w:val="24"/>
          <w:rtl w:val="0"/>
        </w:rPr>
        <w:t xml:space="preserve">and </w:t>
        <w:tab/>
      </w:r>
      <w:r w:rsidDel="00000000" w:rsidR="00000000" w:rsidRPr="00000000">
        <w:rPr>
          <w:rFonts w:ascii="Roboto" w:cs="Roboto" w:eastAsia="Roboto" w:hAnsi="Roboto"/>
          <w:color w:val="16191f"/>
          <w:sz w:val="24"/>
          <w:szCs w:val="24"/>
          <w:shd w:fill="f2f3f3" w:val="clear"/>
          <w:rtl w:val="0"/>
        </w:rPr>
        <w:t xml:space="preserve">RoleB</w:t>
      </w:r>
      <w:r w:rsidDel="00000000" w:rsidR="00000000" w:rsidRPr="00000000">
        <w:rPr>
          <w:rFonts w:ascii="Roboto" w:cs="Roboto" w:eastAsia="Roboto" w:hAnsi="Roboto"/>
          <w:color w:val="16191f"/>
          <w:sz w:val="24"/>
          <w:szCs w:val="24"/>
          <w:rtl w:val="0"/>
        </w:rPr>
        <w:t xml:space="preserve">. Additionally,  </w:t>
      </w:r>
      <w:r w:rsidDel="00000000" w:rsidR="00000000" w:rsidRPr="00000000">
        <w:rPr>
          <w:rFonts w:ascii="Roboto" w:cs="Roboto" w:eastAsia="Roboto" w:hAnsi="Roboto"/>
          <w:color w:val="16191f"/>
          <w:sz w:val="24"/>
          <w:szCs w:val="24"/>
          <w:shd w:fill="f2f3f3" w:val="clear"/>
          <w:rtl w:val="0"/>
        </w:rPr>
        <w:t xml:space="preserve">RoleA </w:t>
        <w:tab/>
      </w:r>
      <w:r w:rsidDel="00000000" w:rsidR="00000000" w:rsidRPr="00000000">
        <w:rPr>
          <w:rFonts w:ascii="Roboto" w:cs="Roboto" w:eastAsia="Roboto" w:hAnsi="Roboto"/>
          <w:color w:val="16191f"/>
          <w:sz w:val="24"/>
          <w:szCs w:val="24"/>
          <w:rtl w:val="0"/>
        </w:rPr>
        <w:t xml:space="preserve">has permission to assume </w:t>
      </w:r>
      <w:r w:rsidDel="00000000" w:rsidR="00000000" w:rsidRPr="00000000">
        <w:rPr>
          <w:rFonts w:ascii="Roboto" w:cs="Roboto" w:eastAsia="Roboto" w:hAnsi="Roboto"/>
          <w:color w:val="16191f"/>
          <w:sz w:val="24"/>
          <w:szCs w:val="24"/>
          <w:shd w:fill="f2f3f3" w:val="clear"/>
          <w:rtl w:val="0"/>
        </w:rPr>
        <w:t xml:space="preserve">RoleB</w:t>
      </w:r>
      <w:r w:rsidDel="00000000" w:rsidR="00000000" w:rsidRPr="00000000">
        <w:rPr>
          <w:rFonts w:ascii="Roboto" w:cs="Roboto" w:eastAsia="Roboto" w:hAnsi="Roboto"/>
          <w:color w:val="16191f"/>
          <w:sz w:val="24"/>
          <w:szCs w:val="24"/>
          <w:rtl w:val="0"/>
        </w:rPr>
        <w:t xml:space="preserve">. You can assume </w:t>
      </w:r>
      <w:r w:rsidDel="00000000" w:rsidR="00000000" w:rsidRPr="00000000">
        <w:rPr>
          <w:rFonts w:ascii="Roboto" w:cs="Roboto" w:eastAsia="Roboto" w:hAnsi="Roboto"/>
          <w:color w:val="16191f"/>
          <w:sz w:val="24"/>
          <w:szCs w:val="24"/>
          <w:shd w:fill="f2f3f3" w:val="clear"/>
          <w:rtl w:val="0"/>
        </w:rPr>
        <w:t xml:space="preserve">RoleA </w:t>
      </w:r>
      <w:r w:rsidDel="00000000" w:rsidR="00000000" w:rsidRPr="00000000">
        <w:rPr>
          <w:rFonts w:ascii="Roboto" w:cs="Roboto" w:eastAsia="Roboto" w:hAnsi="Roboto"/>
          <w:color w:val="16191f"/>
          <w:sz w:val="24"/>
          <w:szCs w:val="24"/>
          <w:rtl w:val="0"/>
        </w:rPr>
        <w:t xml:space="preserve">by using </w:t>
      </w:r>
      <w:r w:rsidDel="00000000" w:rsidR="00000000" w:rsidRPr="00000000">
        <w:rPr>
          <w:rFonts w:ascii="Roboto" w:cs="Roboto" w:eastAsia="Roboto" w:hAnsi="Roboto"/>
          <w:color w:val="16191f"/>
          <w:sz w:val="24"/>
          <w:szCs w:val="24"/>
          <w:shd w:fill="f2f3f3" w:val="clear"/>
          <w:rtl w:val="0"/>
        </w:rPr>
        <w:t xml:space="preserve">User1</w:t>
      </w:r>
      <w:r w:rsidDel="00000000" w:rsidR="00000000" w:rsidRPr="00000000">
        <w:rPr>
          <w:rFonts w:ascii="Roboto" w:cs="Roboto" w:eastAsia="Roboto" w:hAnsi="Roboto"/>
          <w:color w:val="16191f"/>
          <w:sz w:val="24"/>
          <w:szCs w:val="24"/>
          <w:rtl w:val="0"/>
        </w:rPr>
        <w:t xml:space="preserve">'s long-term user credentials in the </w:t>
      </w:r>
      <w:r w:rsidDel="00000000" w:rsidR="00000000" w:rsidRPr="00000000">
        <w:rPr>
          <w:rFonts w:ascii="Roboto" w:cs="Roboto" w:eastAsia="Roboto" w:hAnsi="Roboto"/>
          <w:color w:val="16191f"/>
          <w:sz w:val="24"/>
          <w:szCs w:val="24"/>
          <w:shd w:fill="f2f3f3" w:val="clear"/>
          <w:rtl w:val="0"/>
        </w:rPr>
        <w:t xml:space="preserve">AssumeRole </w:t>
        <w:tab/>
      </w:r>
      <w:r w:rsidDel="00000000" w:rsidR="00000000" w:rsidRPr="00000000">
        <w:rPr>
          <w:rFonts w:ascii="Roboto" w:cs="Roboto" w:eastAsia="Roboto" w:hAnsi="Roboto"/>
          <w:color w:val="16191f"/>
          <w:sz w:val="24"/>
          <w:szCs w:val="24"/>
          <w:rtl w:val="0"/>
        </w:rPr>
        <w:t xml:space="preserve">API operation. This operation returns </w:t>
      </w:r>
      <w:r w:rsidDel="00000000" w:rsidR="00000000" w:rsidRPr="00000000">
        <w:rPr>
          <w:rFonts w:ascii="Roboto" w:cs="Roboto" w:eastAsia="Roboto" w:hAnsi="Roboto"/>
          <w:color w:val="16191f"/>
          <w:sz w:val="24"/>
          <w:szCs w:val="24"/>
          <w:shd w:fill="f2f3f3" w:val="clear"/>
          <w:rtl w:val="0"/>
        </w:rPr>
        <w:t xml:space="preserve">RoleA </w:t>
      </w:r>
      <w:r w:rsidDel="00000000" w:rsidR="00000000" w:rsidRPr="00000000">
        <w:rPr>
          <w:rFonts w:ascii="Roboto" w:cs="Roboto" w:eastAsia="Roboto" w:hAnsi="Roboto"/>
          <w:color w:val="16191f"/>
          <w:sz w:val="24"/>
          <w:szCs w:val="24"/>
          <w:rtl w:val="0"/>
        </w:rPr>
        <w:t xml:space="preserve">short-term credentials. To engage in role chaining, you can use </w:t>
      </w:r>
      <w:r w:rsidDel="00000000" w:rsidR="00000000" w:rsidRPr="00000000">
        <w:rPr>
          <w:rFonts w:ascii="Roboto" w:cs="Roboto" w:eastAsia="Roboto" w:hAnsi="Roboto"/>
          <w:color w:val="16191f"/>
          <w:sz w:val="24"/>
          <w:szCs w:val="24"/>
          <w:shd w:fill="f2f3f3" w:val="clear"/>
          <w:rtl w:val="0"/>
        </w:rPr>
        <w:t xml:space="preserve">RoleA</w:t>
      </w:r>
      <w:r w:rsidDel="00000000" w:rsidR="00000000" w:rsidRPr="00000000">
        <w:rPr>
          <w:rFonts w:ascii="Roboto" w:cs="Roboto" w:eastAsia="Roboto" w:hAnsi="Roboto"/>
          <w:color w:val="16191f"/>
          <w:sz w:val="24"/>
          <w:szCs w:val="24"/>
          <w:rtl w:val="0"/>
        </w:rPr>
        <w:t xml:space="preserve">'s short-term credentials to assume </w:t>
      </w:r>
      <w:r w:rsidDel="00000000" w:rsidR="00000000" w:rsidRPr="00000000">
        <w:rPr>
          <w:rFonts w:ascii="Roboto" w:cs="Roboto" w:eastAsia="Roboto" w:hAnsi="Roboto"/>
          <w:color w:val="16191f"/>
          <w:sz w:val="24"/>
          <w:szCs w:val="24"/>
          <w:shd w:fill="f2f3f3" w:val="clear"/>
          <w:rtl w:val="0"/>
        </w:rPr>
        <w:t xml:space="preserve">RoleB</w:t>
      </w:r>
      <w:r w:rsidDel="00000000" w:rsidR="00000000" w:rsidRPr="00000000">
        <w:rPr>
          <w:rFonts w:ascii="Roboto" w:cs="Roboto" w:eastAsia="Roboto" w:hAnsi="Roboto"/>
          <w:color w:val="16191f"/>
          <w:sz w:val="24"/>
          <w:szCs w:val="24"/>
          <w:rtl w:val="0"/>
        </w:rPr>
        <w:t xml:space="preserve">.</w:t>
        <w:br w:type="textWrapping"/>
      </w:r>
      <w:r w:rsidDel="00000000" w:rsidR="00000000" w:rsidRPr="00000000">
        <w:rPr>
          <w:rtl w:val="0"/>
        </w:rPr>
        <w:t xml:space="preserve"> </w:t>
        <w:tab/>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color w:val="16191f"/>
          <w:sz w:val="24"/>
          <w:szCs w:val="24"/>
          <w:rtl w:val="0"/>
        </w:rPr>
        <w:t xml:space="preserve">Delegation</w:t>
      </w:r>
      <w:r w:rsidDel="00000000" w:rsidR="00000000" w:rsidRPr="00000000">
        <w:rPr>
          <w:rtl w:val="0"/>
        </w:rPr>
        <w:tab/>
        <w:br w:type="textWrapping"/>
      </w:r>
      <w:r w:rsidDel="00000000" w:rsidR="00000000" w:rsidRPr="00000000">
        <w:rPr>
          <w:color w:val="16191f"/>
          <w:sz w:val="24"/>
          <w:szCs w:val="24"/>
          <w:rtl w:val="0"/>
        </w:rPr>
        <w:t xml:space="preserve">The granting of permissions to someone to allow access to resources that </w:t>
        <w:tab/>
        <w:t xml:space="preserve">you control. Delegation involves setting up a trust between two accounts.</w:t>
        <w:br w:type="textWrapping"/>
      </w:r>
      <w:r w:rsidDel="00000000" w:rsidR="00000000" w:rsidRPr="00000000">
        <w:rPr>
          <w:rtl w:val="0"/>
        </w:rPr>
        <w:t xml:space="preserve"> </w:t>
        <w:tab/>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color w:val="16191f"/>
          <w:sz w:val="24"/>
          <w:szCs w:val="24"/>
          <w:rtl w:val="0"/>
        </w:rPr>
        <w:t xml:space="preserve">Federation</w:t>
        <w:br w:type="textWrapping"/>
      </w:r>
      <w:r w:rsidDel="00000000" w:rsidR="00000000" w:rsidRPr="00000000">
        <w:rPr>
          <w:rtl w:val="0"/>
        </w:rPr>
        <w:t xml:space="preserve"> </w:t>
      </w:r>
      <w:r w:rsidDel="00000000" w:rsidR="00000000" w:rsidRPr="00000000">
        <w:rPr>
          <w:color w:val="16191f"/>
          <w:sz w:val="24"/>
          <w:szCs w:val="24"/>
          <w:rtl w:val="0"/>
        </w:rPr>
        <w:t xml:space="preserve">The creation of a trust relationship between an external identity provider and AWS. Users can sign in to a web identity provider, such as Login with Amazon, Facebook, Google, etc.</w:t>
        <w:br w:type="textWrapping"/>
      </w:r>
      <w:r w:rsidDel="00000000" w:rsidR="00000000" w:rsidRPr="00000000">
        <w:rPr>
          <w:rtl w:val="0"/>
        </w:rPr>
        <w:t xml:space="preserve"> </w:t>
        <w:tab/>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color w:val="16191f"/>
          <w:sz w:val="24"/>
          <w:szCs w:val="24"/>
          <w:rtl w:val="0"/>
        </w:rPr>
        <w:t xml:space="preserve">Federated user</w:t>
        <w:br w:type="textWrapping"/>
      </w:r>
      <w:r w:rsidDel="00000000" w:rsidR="00000000" w:rsidRPr="00000000">
        <w:rPr>
          <w:rtl w:val="0"/>
        </w:rPr>
        <w:t xml:space="preserve"> </w:t>
        <w:tab/>
        <w:br w:type="textWrapping"/>
      </w:r>
      <w:r w:rsidDel="00000000" w:rsidR="00000000" w:rsidRPr="00000000">
        <w:rPr>
          <w:sz w:val="24"/>
          <w:szCs w:val="24"/>
          <w:rtl w:val="0"/>
        </w:rPr>
        <w:t xml:space="preserve">Instead of creating an IAM user, you can use existing identities from AWS </w:t>
        <w:tab/>
        <w:t xml:space="preserve">Directory Service, your enterprise user directory, or a web identity provider. These are known as </w:t>
      </w:r>
      <w:r w:rsidDel="00000000" w:rsidR="00000000" w:rsidRPr="00000000">
        <w:rPr>
          <w:b w:val="1"/>
          <w:sz w:val="24"/>
          <w:szCs w:val="24"/>
          <w:rtl w:val="0"/>
        </w:rPr>
        <w:t xml:space="preserve">federated </w:t>
        <w:tab/>
        <w:t xml:space="preserve">users</w:t>
      </w:r>
      <w:r w:rsidDel="00000000" w:rsidR="00000000" w:rsidRPr="00000000">
        <w:rPr>
          <w:sz w:val="24"/>
          <w:szCs w:val="24"/>
          <w:rtl w:val="0"/>
        </w:rPr>
        <w:t xml:space="preserve">. AWS assigns a role to a federated user when access is requested through an </w:t>
      </w:r>
      <w:hyperlink r:id="rId6">
        <w:r w:rsidDel="00000000" w:rsidR="00000000" w:rsidRPr="00000000">
          <w:rPr>
            <w:sz w:val="24"/>
            <w:szCs w:val="24"/>
            <w:highlight w:val="white"/>
            <w:rtl w:val="0"/>
          </w:rPr>
          <w:t xml:space="preserve">identity provider</w:t>
        </w:r>
      </w:hyperlink>
      <w:r w:rsidDel="00000000" w:rsidR="00000000" w:rsidRPr="00000000">
        <w:rPr>
          <w:sz w:val="24"/>
          <w:szCs w:val="24"/>
          <w:rtl w:val="0"/>
        </w:rPr>
        <w:t xml:space="preserve">.</w:t>
        <w:br w:type="textWrapping"/>
      </w:r>
      <w:r w:rsidDel="00000000" w:rsidR="00000000" w:rsidRPr="00000000">
        <w:rPr>
          <w:rtl w:val="0"/>
        </w:rPr>
        <w:t xml:space="preserve"> </w:t>
        <w:tab/>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sz w:val="24"/>
          <w:szCs w:val="24"/>
          <w:rtl w:val="0"/>
        </w:rPr>
        <w:t xml:space="preserve">Trust </w:t>
        <w:tab/>
        <w:t xml:space="preserve">policy</w:t>
        <w:br w:type="textWrapping"/>
      </w:r>
      <w:r w:rsidDel="00000000" w:rsidR="00000000" w:rsidRPr="00000000">
        <w:rPr>
          <w:rtl w:val="0"/>
        </w:rPr>
        <w:t xml:space="preserve"> </w:t>
      </w:r>
      <w:r w:rsidDel="00000000" w:rsidR="00000000" w:rsidRPr="00000000">
        <w:rPr>
          <w:sz w:val="24"/>
          <w:szCs w:val="24"/>
          <w:rtl w:val="0"/>
        </w:rPr>
        <w:t xml:space="preserve">A JSON policy document</w:t>
      </w:r>
      <w:r w:rsidDel="00000000" w:rsidR="00000000" w:rsidRPr="00000000">
        <w:rPr>
          <w:sz w:val="24"/>
          <w:szCs w:val="24"/>
          <w:highlight w:val="white"/>
          <w:rtl w:val="0"/>
        </w:rPr>
        <w:t xml:space="preserve"> </w:t>
        <w:tab/>
      </w:r>
      <w:r w:rsidDel="00000000" w:rsidR="00000000" w:rsidRPr="00000000">
        <w:rPr>
          <w:sz w:val="24"/>
          <w:szCs w:val="24"/>
          <w:rtl w:val="0"/>
        </w:rPr>
        <w:t xml:space="preserve">in which you define the principals that you </w:t>
      </w:r>
      <w:r w:rsidDel="00000000" w:rsidR="00000000" w:rsidRPr="00000000">
        <w:rPr>
          <w:i w:val="1"/>
          <w:sz w:val="24"/>
          <w:szCs w:val="24"/>
          <w:rtl w:val="0"/>
        </w:rPr>
        <w:t xml:space="preserve">trust </w:t>
        <w:tab/>
      </w:r>
      <w:r w:rsidDel="00000000" w:rsidR="00000000" w:rsidRPr="00000000">
        <w:rPr>
          <w:sz w:val="24"/>
          <w:szCs w:val="24"/>
          <w:rtl w:val="0"/>
        </w:rPr>
        <w:t xml:space="preserve">to assume the role.</w:t>
        <w:br w:type="textWrapping"/>
      </w:r>
      <w:r w:rsidDel="00000000" w:rsidR="00000000" w:rsidRPr="00000000">
        <w:rPr>
          <w:rtl w:val="0"/>
        </w:rPr>
        <w:t xml:space="preserve"> </w:t>
        <w:tab/>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sz w:val="24"/>
          <w:szCs w:val="24"/>
          <w:rtl w:val="0"/>
        </w:rPr>
        <w:t xml:space="preserve">Permissions policy</w:t>
        <w:br w:type="textWrapping"/>
      </w:r>
      <w:r w:rsidDel="00000000" w:rsidR="00000000" w:rsidRPr="00000000">
        <w:rPr>
          <w:sz w:val="24"/>
          <w:szCs w:val="24"/>
          <w:rtl w:val="0"/>
        </w:rPr>
        <w:t xml:space="preserve">A permissions document in JSON</w:t>
      </w:r>
      <w:r w:rsidDel="00000000" w:rsidR="00000000" w:rsidRPr="00000000">
        <w:rPr>
          <w:sz w:val="24"/>
          <w:szCs w:val="24"/>
          <w:highlight w:val="white"/>
          <w:rtl w:val="0"/>
        </w:rPr>
        <w:t xml:space="preserve"> </w:t>
      </w:r>
      <w:r w:rsidDel="00000000" w:rsidR="00000000" w:rsidRPr="00000000">
        <w:rPr>
          <w:sz w:val="24"/>
          <w:szCs w:val="24"/>
          <w:rtl w:val="0"/>
        </w:rPr>
        <w:t xml:space="preserve">format in which you define what actions and resources the role can use.</w:t>
        <w:br w:type="textWrapping"/>
      </w:r>
      <w:r w:rsidDel="00000000" w:rsidR="00000000" w:rsidRPr="00000000">
        <w:rPr>
          <w:rtl w:val="0"/>
        </w:rPr>
        <w:t xml:space="preserve"> </w:t>
        <w:tab/>
        <w:br w:type="textWrapping"/>
        <w:t xml:space="preserve"> </w:t>
        <w:tab/>
        <w:br w:type="textWrapping"/>
        <w:t xml:space="preserve"> </w:t>
        <w:tab/>
        <w:br w:type="textWrapping"/>
        <w:t xml:space="preserve"> </w:t>
        <w:tab/>
        <w:br w:type="textWrapping"/>
        <w:t xml:space="preserve"> </w:t>
        <w:tab/>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b w:val="1"/>
          <w:sz w:val="24"/>
          <w:szCs w:val="24"/>
          <w:rtl w:val="0"/>
        </w:rPr>
        <w:t xml:space="preserve">Permissions boundary</w:t>
      </w:r>
      <w:r w:rsidDel="00000000" w:rsidR="00000000" w:rsidRPr="00000000">
        <w:rPr>
          <w:rtl w:val="0"/>
        </w:rPr>
        <w:br w:type="textWrapping"/>
      </w:r>
      <w:r w:rsidDel="00000000" w:rsidR="00000000" w:rsidRPr="00000000">
        <w:rPr>
          <w:sz w:val="24"/>
          <w:szCs w:val="24"/>
          <w:rtl w:val="0"/>
        </w:rPr>
        <w:t xml:space="preserve">An advanced feature in which you use policies to limit the maximum </w:t>
        <w:tab/>
        <w:t xml:space="preserve">permissions that an identity-based policy can grant to a role.</w:t>
        <w:br w:type="textWrapping"/>
      </w:r>
      <w:r w:rsidDel="00000000" w:rsidR="00000000" w:rsidRPr="00000000">
        <w:rPr>
          <w:rtl w:val="0"/>
        </w:rPr>
        <w:t xml:space="preserve"> </w:t>
        <w:tab/>
      </w:r>
    </w:p>
    <w:p w:rsidR="00000000" w:rsidDel="00000000" w:rsidP="00000000" w:rsidRDefault="00000000" w:rsidRPr="00000000" w14:paraId="00000010">
      <w:pPr>
        <w:numPr>
          <w:ilvl w:val="0"/>
          <w:numId w:val="1"/>
        </w:numPr>
        <w:spacing w:after="240" w:before="0" w:beforeAutospacing="0" w:lineRule="auto"/>
        <w:ind w:left="720" w:hanging="360"/>
      </w:pPr>
      <w:r w:rsidDel="00000000" w:rsidR="00000000" w:rsidRPr="00000000">
        <w:rPr>
          <w:b w:val="1"/>
          <w:sz w:val="24"/>
          <w:szCs w:val="24"/>
          <w:rtl w:val="0"/>
        </w:rPr>
        <w:t xml:space="preserve">Role for cross-account access</w:t>
      </w:r>
      <w:r w:rsidDel="00000000" w:rsidR="00000000" w:rsidRPr="00000000">
        <w:rPr>
          <w:rtl w:val="0"/>
        </w:rPr>
        <w:tab/>
        <w:br w:type="textWrapping"/>
        <w:t xml:space="preserve"> </w:t>
      </w:r>
      <w:r w:rsidDel="00000000" w:rsidR="00000000" w:rsidRPr="00000000">
        <w:rPr>
          <w:sz w:val="24"/>
          <w:szCs w:val="24"/>
          <w:rtl w:val="0"/>
        </w:rPr>
        <w:t xml:space="preserve">A role that grants access to resources in one account to a trusted </w:t>
        <w:tab/>
        <w:t xml:space="preserve">principal in a different account.</w:t>
        <w:br w:type="textWrapping"/>
      </w:r>
    </w:p>
    <w:p w:rsidR="00000000" w:rsidDel="00000000" w:rsidP="00000000" w:rsidRDefault="00000000" w:rsidRPr="00000000" w14:paraId="00000011">
      <w:pPr>
        <w:spacing w:after="140" w:before="240" w:lineRule="auto"/>
        <w:jc w:val="both"/>
        <w:rPr/>
      </w:pPr>
      <w:r w:rsidDel="00000000" w:rsidR="00000000" w:rsidRPr="00000000">
        <w:rPr>
          <w:rtl w:val="0"/>
        </w:rPr>
      </w:r>
    </w:p>
    <w:p w:rsidR="00000000" w:rsidDel="00000000" w:rsidP="00000000" w:rsidRDefault="00000000" w:rsidRPr="00000000" w14:paraId="00000012">
      <w:pPr>
        <w:spacing w:after="140" w:before="240" w:lineRule="auto"/>
        <w:jc w:val="both"/>
        <w:rPr/>
      </w:pPr>
      <w:r w:rsidDel="00000000" w:rsidR="00000000" w:rsidRPr="00000000">
        <w:rPr>
          <w:rtl w:val="0"/>
        </w:rPr>
      </w:r>
    </w:p>
    <w:p w:rsidR="00000000" w:rsidDel="00000000" w:rsidP="00000000" w:rsidRDefault="00000000" w:rsidRPr="00000000" w14:paraId="00000013">
      <w:pPr>
        <w:spacing w:after="140" w:before="240" w:lineRule="auto"/>
        <w:jc w:val="both"/>
        <w:rPr>
          <w:sz w:val="24"/>
          <w:szCs w:val="24"/>
          <w:u w:val="single"/>
        </w:rPr>
      </w:pPr>
      <w:hyperlink r:id="rId7">
        <w:r w:rsidDel="00000000" w:rsidR="00000000" w:rsidRPr="00000000">
          <w:rPr>
            <w:sz w:val="24"/>
            <w:szCs w:val="24"/>
            <w:u w:val="single"/>
            <w:rtl w:val="0"/>
          </w:rPr>
          <w:t xml:space="preserve">https://docs.aws.amazon.com/IAM/latest/UserGuide/id_roles.html</w:t>
        </w:r>
      </w:hyperlink>
      <w:r w:rsidDel="00000000" w:rsidR="00000000" w:rsidRPr="00000000">
        <w:rPr>
          <w:rtl w:val="0"/>
        </w:rPr>
      </w:r>
    </w:p>
    <w:p w:rsidR="00000000" w:rsidDel="00000000" w:rsidP="00000000" w:rsidRDefault="00000000" w:rsidRPr="00000000" w14:paraId="00000014">
      <w:pPr>
        <w:spacing w:after="140" w:before="240" w:lineRule="auto"/>
        <w:jc w:val="both"/>
        <w:rPr>
          <w:sz w:val="24"/>
          <w:szCs w:val="24"/>
          <w:u w:val="single"/>
        </w:rPr>
      </w:pPr>
      <w:hyperlink r:id="rId8">
        <w:r w:rsidDel="00000000" w:rsidR="00000000" w:rsidRPr="00000000">
          <w:rPr>
            <w:sz w:val="24"/>
            <w:szCs w:val="24"/>
            <w:u w:val="single"/>
            <w:rtl w:val="0"/>
          </w:rPr>
          <w:t xml:space="preserve">https://docs.aws.amazon.com/IAM/latest/UserGuide/id_roles_terms-and-concepts.html</w:t>
        </w:r>
      </w:hyperlink>
      <w:r w:rsidDel="00000000" w:rsidR="00000000" w:rsidRPr="00000000">
        <w:rPr>
          <w:rtl w:val="0"/>
        </w:rPr>
      </w:r>
    </w:p>
    <w:p w:rsidR="00000000" w:rsidDel="00000000" w:rsidP="00000000" w:rsidRDefault="00000000" w:rsidRPr="00000000" w14:paraId="00000015">
      <w:pPr>
        <w:spacing w:after="140" w:before="240" w:lineRule="auto"/>
        <w:jc w:val="both"/>
        <w:rPr/>
      </w:pPr>
      <w:r w:rsidDel="00000000" w:rsidR="00000000" w:rsidRPr="00000000">
        <w:rPr>
          <w:rtl w:val="0"/>
        </w:rPr>
      </w:r>
    </w:p>
    <w:p w:rsidR="00000000" w:rsidDel="00000000" w:rsidP="00000000" w:rsidRDefault="00000000" w:rsidRPr="00000000" w14:paraId="00000016">
      <w:pPr>
        <w:spacing w:after="140" w:before="240" w:lineRule="auto"/>
        <w:jc w:val="both"/>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ab/>
        <w:br w:type="textWrapping"/>
        <w:t xml:space="preserve"> </w:t>
        <w:tab/>
        <w:br w:type="textWrapping"/>
      </w:r>
    </w:p>
    <w:p w:rsidR="00000000" w:rsidDel="00000000" w:rsidP="00000000" w:rsidRDefault="00000000" w:rsidRPr="00000000" w14:paraId="00000018">
      <w:pPr>
        <w:spacing w:after="140" w:before="240" w:lineRule="auto"/>
        <w:jc w:val="both"/>
        <w:rPr/>
      </w:pPr>
      <w:r w:rsidDel="00000000" w:rsidR="00000000" w:rsidRPr="00000000">
        <w:rPr>
          <w:rtl w:val="0"/>
        </w:rPr>
      </w:r>
    </w:p>
    <w:p w:rsidR="00000000" w:rsidDel="00000000" w:rsidP="00000000" w:rsidRDefault="00000000" w:rsidRPr="00000000" w14:paraId="00000019">
      <w:pPr>
        <w:spacing w:after="140" w:before="240" w:lineRule="auto"/>
        <w:jc w:val="both"/>
        <w:rPr/>
      </w:pPr>
      <w:r w:rsidDel="00000000" w:rsidR="00000000" w:rsidRPr="00000000">
        <w:rPr>
          <w:rtl w:val="0"/>
        </w:rPr>
      </w:r>
    </w:p>
    <w:p w:rsidR="00000000" w:rsidDel="00000000" w:rsidP="00000000" w:rsidRDefault="00000000" w:rsidRPr="00000000" w14:paraId="0000001A">
      <w:pPr>
        <w:spacing w:before="240" w:line="240" w:lineRule="auto"/>
        <w:jc w:val="cente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aws.amazon.com/IAM/latest/UserGuide/id_roles_providers.html" TargetMode="External"/><Relationship Id="rId7" Type="http://schemas.openxmlformats.org/officeDocument/2006/relationships/hyperlink" Target="https://docs.aws.amazon.com/IAM/latest/UserGuide/id_roles.html" TargetMode="External"/><Relationship Id="rId8" Type="http://schemas.openxmlformats.org/officeDocument/2006/relationships/hyperlink" Target="https://docs.aws.amazon.com/IAM/latest/UserGuide/id_roles_terms-and-concept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