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通用基础测试卷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考试时间</w:t>
      </w:r>
      <w:r>
        <w:rPr>
          <w:rFonts w:eastAsia="等线" w:ascii="Arial" w:cs="Arial" w:hAnsi="Arial"/>
          <w:sz w:val="22"/>
        </w:rPr>
        <w:t xml:space="preserve">：90分钟  </w:t>
      </w:r>
      <w:r>
        <w:rPr>
          <w:rFonts w:eastAsia="等线" w:ascii="Arial" w:cs="Arial" w:hAnsi="Arial"/>
          <w:b w:val="true"/>
          <w:sz w:val="22"/>
        </w:rPr>
        <w:t>满分</w:t>
      </w:r>
      <w:r>
        <w:rPr>
          <w:rFonts w:eastAsia="等线" w:ascii="Arial" w:cs="Arial" w:hAnsi="Arial"/>
          <w:sz w:val="22"/>
        </w:rPr>
        <w:t xml:space="preserve">：100分  </w:t>
      </w:r>
      <w:r>
        <w:rPr>
          <w:rFonts w:eastAsia="等线" w:ascii="Arial" w:cs="Arial" w:hAnsi="Arial"/>
          <w:b w:val="true"/>
          <w:sz w:val="22"/>
        </w:rPr>
        <w:t>姓名</w:t>
      </w:r>
      <w:r>
        <w:rPr>
          <w:rFonts w:eastAsia="等线" w:ascii="Arial" w:cs="Arial" w:hAnsi="Arial"/>
          <w:sz w:val="22"/>
        </w:rPr>
        <w:t xml:space="preserve">：__________  </w:t>
      </w:r>
      <w:r>
        <w:rPr>
          <w:rFonts w:eastAsia="等线" w:ascii="Arial" w:cs="Arial" w:hAnsi="Arial"/>
          <w:b w:val="true"/>
          <w:sz w:val="22"/>
        </w:rPr>
        <w:t>得分</w:t>
      </w:r>
      <w:r>
        <w:rPr>
          <w:rFonts w:eastAsia="等线" w:ascii="Arial" w:cs="Arial" w:hAnsi="Arial"/>
          <w:sz w:val="22"/>
        </w:rPr>
        <w:t>：__________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一、单项选择题（本大题共10小题，每小题3分，共30分。在每小题列出的四个选项中，只有一项是符合题目要求的，请将正确答案的序号填在括号内）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下列选项中，不属于核心基础能力的是（  ）</w:t>
        <w:br/>
        <w:t xml:space="preserve">        </w:t>
        <w:br/>
        <w:t>A. 逻辑推理  B. 语言表达  C. 随机应变  D. 基础运算</w:t>
        <w:br/>
        <w:t xml:space="preserve">    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关于测试的核心目的，下列说法正确的是（  ）</w:t>
        <w:br/>
        <w:t xml:space="preserve">        </w:t>
        <w:br/>
        <w:t>A. 仅检测知识掌握程度  B. 评估能力水平并定位短板</w:t>
        <w:br/>
        <w:t xml:space="preserve">        </w:t>
        <w:br/>
        <w:t>C. 筛选优秀者  D. 完成任务指标</w:t>
        <w:br/>
        <w:t xml:space="preserve">    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下列哪种方法不属于高效复习策略（  ）</w:t>
        <w:br/>
        <w:t>A. 错题复盘  B. 机械重复背诵  C. 知识点梳理  D. 真题演练</w:t>
        <w:br/>
        <w:t xml:space="preserve">    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在数据处理中，核心步骤不包括（  ）</w:t>
        <w:br/>
        <w:t xml:space="preserve">        </w:t>
        <w:br/>
        <w:t>A. 数据收集  B. 数据存储  C. 数据美化  D. 数据分析</w:t>
        <w:br/>
        <w:t xml:space="preserve">    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下列关于团队协作的说法，错误的是（  ）</w:t>
        <w:br/>
        <w:t xml:space="preserve">        </w:t>
        <w:br/>
        <w:t>A. 注重沟通配合  B. 明确分工职责  C. 优先个人利益  D. 共享目标成果</w:t>
        <w:br/>
        <w:t xml:space="preserve">    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下列选项中，属于客观题的是（  ）</w:t>
        <w:br/>
        <w:t xml:space="preserve">        </w:t>
        <w:br/>
        <w:t>A. 简答题  B. 论述题  C. 选择题  D. 案例分析题</w:t>
        <w:br/>
        <w:t xml:space="preserve">   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关于时间管理，下列做法不合理的是（  ）</w:t>
        <w:br/>
        <w:t xml:space="preserve">        </w:t>
        <w:br/>
        <w:t>A. 制定优先级计划  B. 拖延核心任务  C. 合理分配时长  D. 预留缓冲时间</w:t>
        <w:br/>
        <w:t xml:space="preserve">    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下列哪种思维方式不属于批判性思维（  ）</w:t>
        <w:br/>
        <w:t xml:space="preserve">        </w:t>
        <w:br/>
        <w:t>A. 质疑假设  B. 盲目认同  C. 分析逻辑  D. 评估证据</w:t>
        <w:br/>
        <w:t xml:space="preserve">    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在知识应用中，核心是（  ）</w:t>
        <w:br/>
        <w:t xml:space="preserve">        </w:t>
        <w:br/>
        <w:t>A. 死记硬背知识点  B. 灵活解决实际问题  C. 掌握答题技巧  D. 记忆标准答案</w:t>
        <w:br/>
        <w:t xml:space="preserve">    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下列关于测试反馈的作用，说法正确的是（  ）</w:t>
        <w:br/>
        <w:t>A. 仅告知得分  B. 帮助优化学习/工作方法  C. 无实际意义  D. 仅用于排名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二、填空题（本大题共5小题，每小题4分，共20分。请将正确答案填在横线上）</w:t>
      </w:r>
      <w:bookmarkEnd w:id="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测试卷的难度系数应控制在__________之间，以保证区分度。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高效学习的核心是__________和__________的结合，而非单一机械输入。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数据处理的最终目的是为__________提供支撑。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团队协作中，__________是避免内耗、提升效率的关键。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批判性思维的核心是__________，不盲从、不迷信权威。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三、简答题（本大题共3小题，每小题10分，共30分。请简要回答下列问题，要点清晰、逻辑通顺）</w:t>
      </w:r>
      <w:bookmarkEnd w:id="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简述测试卷设计应遵循的核心原则。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如何通过测试反馈优化后续的学习或工作计划？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请说明团队协作中，沟通不畅可能导致的问题及解决对策。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四、综合题（本大题共1小题，共20分。请结合实际情况，详细作答，逻辑严谨、内容完整）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假设你是团队负责人，需要组织一次针对新成员的能力测试，以定位其岗位适配度和能力短板。请设计测试方案，包括测试目标、测试内容、测试方式、评分标准及反馈流程。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参考答案及评分标准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一、单项选择题（每小题3分，共30分）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1.C  2.B  3.B  4.C  5.C  6.C  7.B  8.B  9.B  10.B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二、填空题（每小题4分，共20分）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0.6-0.8（允许±0.05浮动，合理即可）  2. 知识输入、实践应用（顺序可互换，意思对即可）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决策（意思对即可）  4. 明确分工与有效沟通（答出核心要点即可）  5. 独立思考（意思对即可）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三、简答题（每小题10分，共30分）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评分要点：公平性（2分）、区分度（2分）、针对性（2分）、科学性（2分）、合理性（2分）。每点简要展开，逻辑通顺即可，不苛求表述一致。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评分要点：分析失分原因（3分）、定位能力短板（3分）、调整计划优先级（2分）、建立反馈闭环（2分）。要点完整，逻辑清晰即可。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评分要点：问题（4分，如任务延误、目标偏差、矛盾激化等，答出2点及以上并简要说明）；对策（6分，如建立沟通机制、明确沟通渠道、定期同步进度等，答出3点及以上并简要说明）。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四、综合题（20分）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标准：测试目标明确（3分）、测试内容贴合岗位需求（4分）、测试方式合理可行（4分）、评分标准清晰量化（4分）、反馈流程完整（3分）、逻辑严谨、内容具体（2分）。可根据实际作答的完整性和合理性酌情扣分，要点缺失每处扣2-3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5641">
    <w:lvl>
      <w:start w:val="1"/>
      <w:numFmt w:val="decimal"/>
      <w:suff w:val="tab"/>
      <w:lvlText w:val="%1."/>
      <w:rPr>
        <w:color w:val="3370ff"/>
      </w:rPr>
    </w:lvl>
  </w:abstractNum>
  <w:abstractNum w:abstractNumId="2555642">
    <w:lvl>
      <w:start w:val="2"/>
      <w:numFmt w:val="decimal"/>
      <w:suff w:val="tab"/>
      <w:lvlText w:val="%1."/>
      <w:rPr>
        <w:color w:val="3370ff"/>
      </w:rPr>
    </w:lvl>
  </w:abstractNum>
  <w:abstractNum w:abstractNumId="2555643">
    <w:lvl>
      <w:start w:val="3"/>
      <w:numFmt w:val="decimal"/>
      <w:suff w:val="tab"/>
      <w:lvlText w:val="%1."/>
      <w:rPr>
        <w:color w:val="3370ff"/>
      </w:rPr>
    </w:lvl>
  </w:abstractNum>
  <w:abstractNum w:abstractNumId="2555644">
    <w:lvl>
      <w:start w:val="4"/>
      <w:numFmt w:val="decimal"/>
      <w:suff w:val="tab"/>
      <w:lvlText w:val="%1."/>
      <w:rPr>
        <w:color w:val="3370ff"/>
      </w:rPr>
    </w:lvl>
  </w:abstractNum>
  <w:abstractNum w:abstractNumId="2555645">
    <w:lvl>
      <w:start w:val="5"/>
      <w:numFmt w:val="decimal"/>
      <w:suff w:val="tab"/>
      <w:lvlText w:val="%1."/>
      <w:rPr>
        <w:color w:val="3370ff"/>
      </w:rPr>
    </w:lvl>
  </w:abstractNum>
  <w:abstractNum w:abstractNumId="2555646">
    <w:lvl>
      <w:start w:val="6"/>
      <w:numFmt w:val="decimal"/>
      <w:suff w:val="tab"/>
      <w:lvlText w:val="%1."/>
      <w:rPr>
        <w:color w:val="3370ff"/>
      </w:rPr>
    </w:lvl>
  </w:abstractNum>
  <w:abstractNum w:abstractNumId="2555647">
    <w:lvl>
      <w:start w:val="7"/>
      <w:numFmt w:val="decimal"/>
      <w:suff w:val="tab"/>
      <w:lvlText w:val="%1."/>
      <w:rPr>
        <w:color w:val="3370ff"/>
      </w:rPr>
    </w:lvl>
  </w:abstractNum>
  <w:abstractNum w:abstractNumId="2555648">
    <w:lvl>
      <w:start w:val="8"/>
      <w:numFmt w:val="decimal"/>
      <w:suff w:val="tab"/>
      <w:lvlText w:val="%1."/>
      <w:rPr>
        <w:color w:val="3370ff"/>
      </w:rPr>
    </w:lvl>
  </w:abstractNum>
  <w:abstractNum w:abstractNumId="2555649">
    <w:lvl>
      <w:start w:val="9"/>
      <w:numFmt w:val="decimal"/>
      <w:suff w:val="tab"/>
      <w:lvlText w:val="%1."/>
      <w:rPr>
        <w:color w:val="3370ff"/>
      </w:rPr>
    </w:lvl>
  </w:abstractNum>
  <w:abstractNum w:abstractNumId="2555650">
    <w:lvl>
      <w:start w:val="10"/>
      <w:numFmt w:val="decimal"/>
      <w:suff w:val="tab"/>
      <w:lvlText w:val="%1."/>
      <w:rPr>
        <w:color w:val="3370ff"/>
      </w:rPr>
    </w:lvl>
  </w:abstractNum>
  <w:abstractNum w:abstractNumId="2555651">
    <w:lvl>
      <w:start w:val="1"/>
      <w:numFmt w:val="decimal"/>
      <w:suff w:val="tab"/>
      <w:lvlText w:val="%1."/>
      <w:rPr>
        <w:color w:val="3370ff"/>
      </w:rPr>
    </w:lvl>
  </w:abstractNum>
  <w:abstractNum w:abstractNumId="2555652">
    <w:lvl>
      <w:start w:val="2"/>
      <w:numFmt w:val="decimal"/>
      <w:suff w:val="tab"/>
      <w:lvlText w:val="%1."/>
      <w:rPr>
        <w:color w:val="3370ff"/>
      </w:rPr>
    </w:lvl>
  </w:abstractNum>
  <w:abstractNum w:abstractNumId="2555653">
    <w:lvl>
      <w:start w:val="3"/>
      <w:numFmt w:val="decimal"/>
      <w:suff w:val="tab"/>
      <w:lvlText w:val="%1."/>
      <w:rPr>
        <w:color w:val="3370ff"/>
      </w:rPr>
    </w:lvl>
  </w:abstractNum>
  <w:abstractNum w:abstractNumId="2555654">
    <w:lvl>
      <w:start w:val="4"/>
      <w:numFmt w:val="decimal"/>
      <w:suff w:val="tab"/>
      <w:lvlText w:val="%1."/>
      <w:rPr>
        <w:color w:val="3370ff"/>
      </w:rPr>
    </w:lvl>
  </w:abstractNum>
  <w:abstractNum w:abstractNumId="2555655">
    <w:lvl>
      <w:start w:val="5"/>
      <w:numFmt w:val="decimal"/>
      <w:suff w:val="tab"/>
      <w:lvlText w:val="%1."/>
      <w:rPr>
        <w:color w:val="3370ff"/>
      </w:rPr>
    </w:lvl>
  </w:abstractNum>
  <w:abstractNum w:abstractNumId="2555656">
    <w:lvl>
      <w:start w:val="1"/>
      <w:numFmt w:val="decimal"/>
      <w:suff w:val="tab"/>
      <w:lvlText w:val="%1."/>
      <w:rPr>
        <w:color w:val="3370ff"/>
      </w:rPr>
    </w:lvl>
  </w:abstractNum>
  <w:abstractNum w:abstractNumId="2555657">
    <w:lvl>
      <w:start w:val="2"/>
      <w:numFmt w:val="decimal"/>
      <w:suff w:val="tab"/>
      <w:lvlText w:val="%1."/>
      <w:rPr>
        <w:color w:val="3370ff"/>
      </w:rPr>
    </w:lvl>
  </w:abstractNum>
  <w:abstractNum w:abstractNumId="2555658">
    <w:lvl>
      <w:start w:val="3"/>
      <w:numFmt w:val="decimal"/>
      <w:suff w:val="tab"/>
      <w:lvlText w:val="%1."/>
      <w:rPr>
        <w:color w:val="3370ff"/>
      </w:rPr>
    </w:lvl>
  </w:abstractNum>
  <w:abstractNum w:abstractNumId="2555659">
    <w:lvl>
      <w:start w:val="1"/>
      <w:numFmt w:val="decimal"/>
      <w:suff w:val="tab"/>
      <w:lvlText w:val="%1."/>
      <w:rPr>
        <w:color w:val="3370ff"/>
      </w:rPr>
    </w:lvl>
  </w:abstractNum>
  <w:abstractNum w:abstractNumId="2555660">
    <w:lvl>
      <w:start w:val="2"/>
      <w:numFmt w:val="decimal"/>
      <w:suff w:val="tab"/>
      <w:lvlText w:val="%1."/>
      <w:rPr>
        <w:color w:val="3370ff"/>
      </w:rPr>
    </w:lvl>
  </w:abstractNum>
  <w:abstractNum w:abstractNumId="255566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555641"/>
  </w:num>
  <w:num w:numId="2">
    <w:abstractNumId w:val="2555642"/>
  </w:num>
  <w:num w:numId="3">
    <w:abstractNumId w:val="2555643"/>
  </w:num>
  <w:num w:numId="4">
    <w:abstractNumId w:val="2555644"/>
  </w:num>
  <w:num w:numId="5">
    <w:abstractNumId w:val="2555645"/>
  </w:num>
  <w:num w:numId="6">
    <w:abstractNumId w:val="2555646"/>
  </w:num>
  <w:num w:numId="7">
    <w:abstractNumId w:val="2555647"/>
  </w:num>
  <w:num w:numId="8">
    <w:abstractNumId w:val="2555648"/>
  </w:num>
  <w:num w:numId="9">
    <w:abstractNumId w:val="2555649"/>
  </w:num>
  <w:num w:numId="10">
    <w:abstractNumId w:val="2555650"/>
  </w:num>
  <w:num w:numId="11">
    <w:abstractNumId w:val="2555651"/>
  </w:num>
  <w:num w:numId="12">
    <w:abstractNumId w:val="2555652"/>
  </w:num>
  <w:num w:numId="13">
    <w:abstractNumId w:val="2555653"/>
  </w:num>
  <w:num w:numId="14">
    <w:abstractNumId w:val="2555654"/>
  </w:num>
  <w:num w:numId="15">
    <w:abstractNumId w:val="2555655"/>
  </w:num>
  <w:num w:numId="16">
    <w:abstractNumId w:val="2555656"/>
  </w:num>
  <w:num w:numId="17">
    <w:abstractNumId w:val="2555657"/>
  </w:num>
  <w:num w:numId="18">
    <w:abstractNumId w:val="2555658"/>
  </w:num>
  <w:num w:numId="19">
    <w:abstractNumId w:val="2555659"/>
  </w:num>
  <w:num w:numId="20">
    <w:abstractNumId w:val="2555660"/>
  </w:num>
  <w:num w:numId="21">
    <w:abstractNumId w:val="25556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2026-01-18T07:49:51Z</dcterms:created>
  <dc:creator>Apache POI</dc:creator>
</cp:coreProperties>
</file>