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D2DEF" w14:textId="3B2DDFA7" w:rsidR="00693E6B" w:rsidRPr="00F13F0B" w:rsidRDefault="00A917C7" w:rsidP="00AA6D84">
      <w:pPr>
        <w:pBdr>
          <w:top w:val="single" w:sz="12" w:space="1" w:color="auto"/>
        </w:pBdr>
        <w:spacing w:line="0" w:lineRule="atLeast"/>
        <w:jc w:val="center"/>
        <w:rPr>
          <w:rStyle w:val="a8"/>
        </w:rPr>
      </w:pPr>
      <w:r>
        <w:rPr>
          <w:rFonts w:eastAsiaTheme="majorEastAsia" w:hint="eastAsia"/>
          <w:b/>
          <w:bCs/>
          <w:sz w:val="28"/>
        </w:rPr>
        <w:t>第</w:t>
      </w:r>
      <w:r>
        <w:rPr>
          <w:rFonts w:eastAsiaTheme="majorEastAsia" w:hint="eastAsia"/>
          <w:b/>
          <w:bCs/>
          <w:sz w:val="28"/>
        </w:rPr>
        <w:t>9</w:t>
      </w:r>
      <w:r>
        <w:rPr>
          <w:rFonts w:eastAsiaTheme="majorEastAsia" w:hint="eastAsia"/>
          <w:b/>
          <w:bCs/>
          <w:sz w:val="28"/>
        </w:rPr>
        <w:t>回</w:t>
      </w:r>
      <w:r>
        <w:rPr>
          <w:rFonts w:eastAsiaTheme="majorEastAsia" w:hint="eastAsia"/>
          <w:b/>
          <w:bCs/>
          <w:sz w:val="28"/>
        </w:rPr>
        <w:t xml:space="preserve"> </w:t>
      </w:r>
      <w:r w:rsidRPr="00A917C7">
        <w:rPr>
          <w:rFonts w:eastAsiaTheme="majorEastAsia"/>
          <w:b/>
          <w:bCs/>
          <w:sz w:val="28"/>
        </w:rPr>
        <w:t xml:space="preserve">Web </w:t>
      </w:r>
      <w:r w:rsidRPr="00A917C7">
        <w:rPr>
          <w:rFonts w:eastAsiaTheme="majorEastAsia"/>
          <w:b/>
          <w:bCs/>
          <w:sz w:val="28"/>
        </w:rPr>
        <w:t>アプリケーションの企画検討</w:t>
      </w:r>
      <w:r w:rsidR="003920C2">
        <w:rPr>
          <w:rFonts w:eastAsiaTheme="majorEastAsia" w:hint="eastAsia"/>
          <w:b/>
          <w:bCs/>
          <w:sz w:val="28"/>
        </w:rPr>
        <w:t>（</w:t>
      </w:r>
      <w:r w:rsidRPr="00A917C7">
        <w:rPr>
          <w:rFonts w:eastAsiaTheme="majorEastAsia"/>
          <w:b/>
          <w:bCs/>
          <w:sz w:val="28"/>
        </w:rPr>
        <w:t>株価分析</w:t>
      </w:r>
      <w:r w:rsidR="003920C2">
        <w:rPr>
          <w:rFonts w:eastAsiaTheme="majorEastAsia" w:hint="eastAsia"/>
          <w:b/>
          <w:bCs/>
          <w:sz w:val="28"/>
        </w:rPr>
        <w:t>）</w:t>
      </w:r>
    </w:p>
    <w:p w14:paraId="36BB7908" w14:textId="6340FF88" w:rsidR="00693E6B" w:rsidRDefault="00693E6B" w:rsidP="00F562BB">
      <w:pPr>
        <w:pStyle w:val="aa"/>
      </w:pPr>
      <w:r>
        <w:rPr>
          <w:rFonts w:hint="eastAsia"/>
        </w:rPr>
        <w:t xml:space="preserve">東京工科大学 </w:t>
      </w:r>
      <w:r w:rsidR="00FF0B90">
        <w:rPr>
          <w:rFonts w:hint="eastAsia"/>
        </w:rPr>
        <w:t>コンピュータサイエンス学部</w:t>
      </w:r>
    </w:p>
    <w:p w14:paraId="210CDD0F" w14:textId="2A4DD915" w:rsidR="00693E6B" w:rsidRDefault="001A4F3E" w:rsidP="004E3B31">
      <w:pPr>
        <w:pStyle w:val="ac"/>
        <w:pBdr>
          <w:bottom w:val="single" w:sz="12" w:space="1" w:color="auto"/>
        </w:pBdr>
      </w:pPr>
      <w:r>
        <w:rPr>
          <w:rFonts w:hint="eastAsia"/>
        </w:rPr>
        <w:t xml:space="preserve">G〇 </w:t>
      </w:r>
      <w:r w:rsidR="004553DE">
        <w:rPr>
          <w:rFonts w:hint="eastAsia"/>
        </w:rPr>
        <w:t>学籍番号</w:t>
      </w:r>
      <w:r w:rsidR="00693E6B">
        <w:t xml:space="preserve"> </w:t>
      </w:r>
      <w:r w:rsidR="004553DE">
        <w:rPr>
          <w:rFonts w:hint="eastAsia"/>
        </w:rPr>
        <w:t>氏名</w:t>
      </w:r>
    </w:p>
    <w:p w14:paraId="641994B4" w14:textId="77777777" w:rsidR="00285DE0" w:rsidRDefault="00285DE0" w:rsidP="004E3B31">
      <w:pPr>
        <w:pBdr>
          <w:bottom w:val="single" w:sz="12" w:space="1" w:color="auto"/>
        </w:pBdr>
        <w:sectPr w:rsidR="00285DE0" w:rsidSect="00693E6B">
          <w:headerReference w:type="default" r:id="rId8"/>
          <w:footerReference w:type="default" r:id="rId9"/>
          <w:pgSz w:w="11906" w:h="16838" w:code="9"/>
          <w:pgMar w:top="1021" w:right="992" w:bottom="1361" w:left="992" w:header="737" w:footer="624" w:gutter="0"/>
          <w:cols w:space="425"/>
          <w:docGrid w:type="lines" w:linePitch="360"/>
        </w:sectPr>
      </w:pPr>
    </w:p>
    <w:p w14:paraId="2E9AB08B" w14:textId="29F1757F" w:rsidR="00303667" w:rsidRPr="0022161C" w:rsidRDefault="00A00CF7" w:rsidP="00303667">
      <w:pPr>
        <w:pStyle w:val="af"/>
        <w:numPr>
          <w:ilvl w:val="0"/>
          <w:numId w:val="8"/>
        </w:numPr>
        <w:rPr>
          <w:b/>
          <w:bCs/>
        </w:rPr>
      </w:pPr>
      <w:r w:rsidRPr="00A00CF7">
        <w:rPr>
          <w:b/>
          <w:bCs/>
        </w:rPr>
        <w:t>目的・コンセプト</w:t>
      </w:r>
    </w:p>
    <w:p w14:paraId="338A0B39" w14:textId="5F1BF1C8" w:rsidR="0022161C" w:rsidRDefault="0022161C" w:rsidP="00303667"/>
    <w:tbl>
      <w:tblPr>
        <w:tblStyle w:val="af7"/>
        <w:tblW w:w="5000" w:type="pct"/>
        <w:tblLook w:val="04A0" w:firstRow="1" w:lastRow="0" w:firstColumn="1" w:lastColumn="0" w:noHBand="0" w:noVBand="1"/>
      </w:tblPr>
      <w:tblGrid>
        <w:gridCol w:w="2688"/>
        <w:gridCol w:w="7224"/>
      </w:tblGrid>
      <w:tr w:rsidR="00DC07DE" w14:paraId="68657E55" w14:textId="77777777" w:rsidTr="00DC07DE">
        <w:trPr>
          <w:trHeight w:val="454"/>
        </w:trPr>
        <w:tc>
          <w:tcPr>
            <w:tcW w:w="1356" w:type="pct"/>
            <w:shd w:val="clear" w:color="auto" w:fill="D9E2F3" w:themeFill="accent1" w:themeFillTint="33"/>
          </w:tcPr>
          <w:p w14:paraId="3D861D15" w14:textId="660F0495" w:rsidR="00DC07DE" w:rsidRPr="00BA4021" w:rsidRDefault="00DC07DE" w:rsidP="00DC07DE">
            <w:pPr>
              <w:widowControl/>
              <w:jc w:val="center"/>
              <w:rPr>
                <w:b/>
                <w:bCs/>
              </w:rPr>
            </w:pPr>
            <w:r w:rsidRPr="00A00CF7">
              <w:rPr>
                <w:rFonts w:asciiTheme="minorEastAsia" w:hAnsiTheme="minorEastAsia" w:cs="ＭＳ 明朝" w:hint="eastAsia"/>
                <w:b/>
                <w:bCs/>
              </w:rPr>
              <w:t>項目</w:t>
            </w:r>
          </w:p>
        </w:tc>
        <w:tc>
          <w:tcPr>
            <w:tcW w:w="3644" w:type="pct"/>
            <w:shd w:val="clear" w:color="auto" w:fill="D9E2F3" w:themeFill="accent1" w:themeFillTint="33"/>
          </w:tcPr>
          <w:p w14:paraId="42844C07" w14:textId="64DB27F4" w:rsidR="00DC07DE" w:rsidRPr="00BA4021" w:rsidRDefault="00DC07DE" w:rsidP="00DC07DE">
            <w:pPr>
              <w:widowControl/>
              <w:jc w:val="center"/>
              <w:rPr>
                <w:b/>
                <w:bCs/>
              </w:rPr>
            </w:pPr>
            <w:r w:rsidRPr="00A00CF7">
              <w:rPr>
                <w:rFonts w:asciiTheme="minorEastAsia" w:hAnsiTheme="minorEastAsia" w:cs="ＭＳ 明朝" w:hint="eastAsia"/>
                <w:b/>
                <w:bCs/>
              </w:rPr>
              <w:t>内容</w:t>
            </w:r>
          </w:p>
        </w:tc>
      </w:tr>
      <w:tr w:rsidR="00DC07DE" w14:paraId="79FBC0C7" w14:textId="77777777" w:rsidTr="00DC07DE">
        <w:trPr>
          <w:trHeight w:val="454"/>
        </w:trPr>
        <w:tc>
          <w:tcPr>
            <w:tcW w:w="1356" w:type="pct"/>
          </w:tcPr>
          <w:p w14:paraId="18AC8242" w14:textId="66CDDFCD" w:rsidR="00DC07DE" w:rsidRPr="003A3676" w:rsidRDefault="00DC07DE" w:rsidP="00DC07DE">
            <w:pPr>
              <w:widowControl/>
              <w:jc w:val="left"/>
              <w:rPr>
                <w:b/>
                <w:bCs/>
              </w:rPr>
            </w:pPr>
            <w:r w:rsidRPr="003A3676">
              <w:rPr>
                <w:rFonts w:asciiTheme="minorEastAsia" w:hAnsiTheme="minorEastAsia" w:hint="eastAsia"/>
                <w:b/>
                <w:bCs/>
              </w:rPr>
              <w:t>誰のためのアプリか</w:t>
            </w:r>
          </w:p>
        </w:tc>
        <w:tc>
          <w:tcPr>
            <w:tcW w:w="3644" w:type="pct"/>
          </w:tcPr>
          <w:p w14:paraId="0AB26C92" w14:textId="0BE50170" w:rsidR="00DC07DE" w:rsidRDefault="00DC07DE" w:rsidP="00DC07DE">
            <w:pPr>
              <w:widowControl/>
              <w:jc w:val="left"/>
            </w:pPr>
            <w:r w:rsidRPr="00BF1055">
              <w:rPr>
                <w:rFonts w:asciiTheme="minorEastAsia" w:hAnsiTheme="minorEastAsia" w:hint="eastAsia"/>
              </w:rPr>
              <w:t>投資初心者／個人投資家／学生／デイトレーダーなど</w:t>
            </w:r>
          </w:p>
        </w:tc>
      </w:tr>
      <w:tr w:rsidR="00DC07DE" w14:paraId="4A5DFAF9" w14:textId="77777777" w:rsidTr="00DC07DE">
        <w:trPr>
          <w:trHeight w:val="454"/>
        </w:trPr>
        <w:tc>
          <w:tcPr>
            <w:tcW w:w="1356" w:type="pct"/>
          </w:tcPr>
          <w:p w14:paraId="4A1F84C8" w14:textId="7FC9E5BE" w:rsidR="00DC07DE" w:rsidRPr="003A3676" w:rsidRDefault="00DC07DE" w:rsidP="00DC07DE">
            <w:pPr>
              <w:widowControl/>
              <w:jc w:val="left"/>
              <w:rPr>
                <w:b/>
                <w:bCs/>
              </w:rPr>
            </w:pPr>
            <w:r w:rsidRPr="003A3676">
              <w:rPr>
                <w:rFonts w:asciiTheme="minorEastAsia" w:hAnsiTheme="minorEastAsia" w:cs="ＭＳ 明朝" w:hint="eastAsia"/>
                <w:b/>
                <w:bCs/>
              </w:rPr>
              <w:t>何を解決するのか</w:t>
            </w:r>
          </w:p>
        </w:tc>
        <w:tc>
          <w:tcPr>
            <w:tcW w:w="3644" w:type="pct"/>
          </w:tcPr>
          <w:p w14:paraId="4B31A399" w14:textId="607B7BC3" w:rsidR="00DC07DE" w:rsidRDefault="00DC07DE" w:rsidP="00DC07DE">
            <w:pPr>
              <w:widowControl/>
              <w:jc w:val="left"/>
            </w:pPr>
            <w:r w:rsidRPr="00BF1055">
              <w:rPr>
                <w:rFonts w:asciiTheme="minorEastAsia" w:hAnsiTheme="minorEastAsia" w:cs="ＭＳ 明朝" w:hint="eastAsia"/>
              </w:rPr>
              <w:t>「銘柄選びに迷う」「指標の見方が分からない」等の課題設定</w:t>
            </w:r>
          </w:p>
        </w:tc>
      </w:tr>
      <w:tr w:rsidR="00DC07DE" w14:paraId="534D247F" w14:textId="77777777" w:rsidTr="00DC07DE">
        <w:trPr>
          <w:trHeight w:val="454"/>
        </w:trPr>
        <w:tc>
          <w:tcPr>
            <w:tcW w:w="1356" w:type="pct"/>
          </w:tcPr>
          <w:p w14:paraId="2ADD93F8" w14:textId="7C47DAB4" w:rsidR="00DC07DE" w:rsidRPr="003A3676" w:rsidRDefault="00DC07DE" w:rsidP="00DC07DE">
            <w:pPr>
              <w:widowControl/>
              <w:jc w:val="left"/>
              <w:rPr>
                <w:rFonts w:hint="eastAsia"/>
                <w:b/>
                <w:bCs/>
              </w:rPr>
            </w:pPr>
            <w:r w:rsidRPr="003A3676">
              <w:rPr>
                <w:rFonts w:asciiTheme="minorEastAsia" w:hAnsiTheme="minorEastAsia" w:hint="eastAsia"/>
                <w:b/>
                <w:bCs/>
              </w:rPr>
              <w:t>アプリの特徴</w:t>
            </w:r>
          </w:p>
        </w:tc>
        <w:tc>
          <w:tcPr>
            <w:tcW w:w="3644" w:type="pct"/>
          </w:tcPr>
          <w:p w14:paraId="11826AF0" w14:textId="6B9E16B0" w:rsidR="00DC07DE" w:rsidRDefault="00DC07DE" w:rsidP="00DC07DE">
            <w:pPr>
              <w:widowControl/>
              <w:jc w:val="left"/>
              <w:rPr>
                <w:rFonts w:hint="eastAsia"/>
              </w:rPr>
            </w:pPr>
            <w:r w:rsidRPr="00A00CF7">
              <w:rPr>
                <w:rFonts w:asciiTheme="minorEastAsia" w:hAnsiTheme="minorEastAsia" w:cs="ＭＳ 明朝" w:hint="eastAsia"/>
              </w:rPr>
              <w:t>どのような独自の価値</w:t>
            </w:r>
            <w:r>
              <w:rPr>
                <w:rFonts w:asciiTheme="minorEastAsia" w:hAnsiTheme="minorEastAsia" w:cs="ＭＳ 明朝" w:hint="eastAsia"/>
              </w:rPr>
              <w:t>があるのか。</w:t>
            </w:r>
          </w:p>
        </w:tc>
      </w:tr>
      <w:tr w:rsidR="00DC07DE" w14:paraId="5A9CA996" w14:textId="77777777" w:rsidTr="00DC07DE">
        <w:trPr>
          <w:trHeight w:val="454"/>
        </w:trPr>
        <w:tc>
          <w:tcPr>
            <w:tcW w:w="1356" w:type="pct"/>
          </w:tcPr>
          <w:p w14:paraId="2233C4D2" w14:textId="2AD93BF9" w:rsidR="00DC07DE" w:rsidRPr="003A3676" w:rsidRDefault="00DC07DE" w:rsidP="00DC07DE">
            <w:pPr>
              <w:widowControl/>
              <w:jc w:val="left"/>
              <w:rPr>
                <w:rFonts w:hint="eastAsia"/>
                <w:b/>
                <w:bCs/>
              </w:rPr>
            </w:pPr>
            <w:r w:rsidRPr="003A3676">
              <w:rPr>
                <w:rFonts w:asciiTheme="minorEastAsia" w:hAnsiTheme="minorEastAsia" w:cs="ＭＳ 明朝" w:hint="eastAsia"/>
                <w:b/>
                <w:bCs/>
              </w:rPr>
              <w:t>アプリケーション名</w:t>
            </w:r>
          </w:p>
        </w:tc>
        <w:tc>
          <w:tcPr>
            <w:tcW w:w="3644" w:type="pct"/>
          </w:tcPr>
          <w:p w14:paraId="37127844" w14:textId="6ADE97CC" w:rsidR="00DC07DE" w:rsidRDefault="00DC07DE" w:rsidP="00DC07DE">
            <w:pPr>
              <w:widowControl/>
              <w:jc w:val="left"/>
              <w:rPr>
                <w:rFonts w:hint="eastAsia"/>
              </w:rPr>
            </w:pPr>
            <w:r w:rsidRPr="00A00CF7">
              <w:rPr>
                <w:rFonts w:asciiTheme="minorEastAsia" w:hAnsiTheme="minorEastAsia" w:cs="ＭＳ 明朝" w:hint="eastAsia"/>
              </w:rPr>
              <w:t>アプリの名称（仮称でも可）</w:t>
            </w:r>
          </w:p>
        </w:tc>
      </w:tr>
    </w:tbl>
    <w:p w14:paraId="05BBD518" w14:textId="11EABD7F" w:rsidR="00DC07DE" w:rsidRDefault="00DC07DE" w:rsidP="00303667"/>
    <w:p w14:paraId="525F284A" w14:textId="555D6352" w:rsidR="00DD1348" w:rsidRPr="00303667" w:rsidRDefault="00BF1055" w:rsidP="00303667">
      <w:pPr>
        <w:pStyle w:val="af"/>
        <w:numPr>
          <w:ilvl w:val="0"/>
          <w:numId w:val="8"/>
        </w:numPr>
        <w:rPr>
          <w:b/>
          <w:bCs/>
        </w:rPr>
      </w:pPr>
      <w:r w:rsidRPr="00BF1055">
        <w:rPr>
          <w:rFonts w:hint="eastAsia"/>
          <w:b/>
          <w:bCs/>
        </w:rPr>
        <w:t>市場・競合調査</w:t>
      </w:r>
    </w:p>
    <w:p w14:paraId="64B5F2D2" w14:textId="1E016D8C" w:rsidR="00303667" w:rsidRPr="00DC07DE" w:rsidRDefault="00303667" w:rsidP="00303667"/>
    <w:tbl>
      <w:tblPr>
        <w:tblStyle w:val="af7"/>
        <w:tblW w:w="5000" w:type="pct"/>
        <w:tblLook w:val="04A0" w:firstRow="1" w:lastRow="0" w:firstColumn="1" w:lastColumn="0" w:noHBand="0" w:noVBand="1"/>
      </w:tblPr>
      <w:tblGrid>
        <w:gridCol w:w="2688"/>
        <w:gridCol w:w="7224"/>
      </w:tblGrid>
      <w:tr w:rsidR="00DC07DE" w:rsidRPr="00BA4021" w14:paraId="2205E6D8" w14:textId="77777777" w:rsidTr="00EF4360">
        <w:trPr>
          <w:trHeight w:val="454"/>
        </w:trPr>
        <w:tc>
          <w:tcPr>
            <w:tcW w:w="1356" w:type="pct"/>
            <w:shd w:val="clear" w:color="auto" w:fill="D9E2F3" w:themeFill="accent1" w:themeFillTint="33"/>
          </w:tcPr>
          <w:p w14:paraId="1C3C00C1" w14:textId="0A472F39" w:rsidR="00DC07DE" w:rsidRPr="00BA4021" w:rsidRDefault="00DC07DE" w:rsidP="00EF4360">
            <w:pPr>
              <w:widowControl/>
              <w:jc w:val="center"/>
              <w:rPr>
                <w:rFonts w:hint="eastAsia"/>
                <w:b/>
                <w:bCs/>
              </w:rPr>
            </w:pPr>
            <w:r>
              <w:rPr>
                <w:rFonts w:hint="eastAsia"/>
                <w:b/>
                <w:bCs/>
              </w:rPr>
              <w:t>既存アプリ・サービス</w:t>
            </w:r>
            <w:r w:rsidR="003920C2">
              <w:rPr>
                <w:rFonts w:hint="eastAsia"/>
                <w:b/>
                <w:bCs/>
              </w:rPr>
              <w:t>名</w:t>
            </w:r>
          </w:p>
        </w:tc>
        <w:tc>
          <w:tcPr>
            <w:tcW w:w="3644" w:type="pct"/>
            <w:shd w:val="clear" w:color="auto" w:fill="D9E2F3" w:themeFill="accent1" w:themeFillTint="33"/>
          </w:tcPr>
          <w:p w14:paraId="44F5BAA3" w14:textId="5F4969C9" w:rsidR="00DC07DE" w:rsidRPr="00BA4021" w:rsidRDefault="003A3676" w:rsidP="00EF4360">
            <w:pPr>
              <w:widowControl/>
              <w:jc w:val="center"/>
              <w:rPr>
                <w:b/>
                <w:bCs/>
              </w:rPr>
            </w:pPr>
            <w:r>
              <w:rPr>
                <w:rFonts w:hint="eastAsia"/>
                <w:b/>
                <w:bCs/>
              </w:rPr>
              <w:t>機能</w:t>
            </w:r>
            <w:r w:rsidR="003920C2">
              <w:rPr>
                <w:rFonts w:hint="eastAsia"/>
                <w:b/>
                <w:bCs/>
              </w:rPr>
              <w:t>・特徴</w:t>
            </w:r>
          </w:p>
        </w:tc>
      </w:tr>
      <w:tr w:rsidR="00DC07DE" w14:paraId="7F410E2E" w14:textId="77777777" w:rsidTr="00EF4360">
        <w:trPr>
          <w:trHeight w:val="454"/>
        </w:trPr>
        <w:tc>
          <w:tcPr>
            <w:tcW w:w="1356" w:type="pct"/>
          </w:tcPr>
          <w:p w14:paraId="5775A7F6" w14:textId="625410E8" w:rsidR="00DC07DE" w:rsidRPr="00DC07DE" w:rsidRDefault="00DC07DE" w:rsidP="00EF4360">
            <w:pPr>
              <w:widowControl/>
              <w:jc w:val="left"/>
            </w:pPr>
          </w:p>
        </w:tc>
        <w:tc>
          <w:tcPr>
            <w:tcW w:w="3644" w:type="pct"/>
          </w:tcPr>
          <w:p w14:paraId="57B96ABF" w14:textId="4D66D662" w:rsidR="00DC07DE" w:rsidRPr="00DC07DE" w:rsidRDefault="00DC07DE" w:rsidP="00EF4360">
            <w:pPr>
              <w:widowControl/>
              <w:jc w:val="left"/>
            </w:pPr>
          </w:p>
        </w:tc>
      </w:tr>
      <w:tr w:rsidR="00DC07DE" w14:paraId="21F396FB" w14:textId="77777777" w:rsidTr="00EF4360">
        <w:trPr>
          <w:trHeight w:val="454"/>
        </w:trPr>
        <w:tc>
          <w:tcPr>
            <w:tcW w:w="1356" w:type="pct"/>
          </w:tcPr>
          <w:p w14:paraId="7DC9F105" w14:textId="298DD7BC" w:rsidR="00DC07DE" w:rsidRPr="00DC07DE" w:rsidRDefault="00DC07DE" w:rsidP="00EF4360">
            <w:pPr>
              <w:widowControl/>
              <w:jc w:val="left"/>
              <w:rPr>
                <w:rFonts w:hint="eastAsia"/>
              </w:rPr>
            </w:pPr>
          </w:p>
        </w:tc>
        <w:tc>
          <w:tcPr>
            <w:tcW w:w="3644" w:type="pct"/>
          </w:tcPr>
          <w:p w14:paraId="473045D3" w14:textId="68DF572B" w:rsidR="00DC07DE" w:rsidRPr="00DC07DE" w:rsidRDefault="00DC07DE" w:rsidP="00EF4360">
            <w:pPr>
              <w:widowControl/>
              <w:jc w:val="left"/>
            </w:pPr>
          </w:p>
        </w:tc>
      </w:tr>
      <w:tr w:rsidR="003A3676" w14:paraId="44706171" w14:textId="77777777" w:rsidTr="00EF4360">
        <w:trPr>
          <w:trHeight w:val="454"/>
        </w:trPr>
        <w:tc>
          <w:tcPr>
            <w:tcW w:w="1356" w:type="pct"/>
          </w:tcPr>
          <w:p w14:paraId="009E2AEF" w14:textId="77777777" w:rsidR="003A3676" w:rsidRPr="00DC07DE" w:rsidRDefault="003A3676" w:rsidP="00EF4360">
            <w:pPr>
              <w:widowControl/>
              <w:jc w:val="left"/>
              <w:rPr>
                <w:rFonts w:hint="eastAsia"/>
              </w:rPr>
            </w:pPr>
          </w:p>
        </w:tc>
        <w:tc>
          <w:tcPr>
            <w:tcW w:w="3644" w:type="pct"/>
          </w:tcPr>
          <w:p w14:paraId="4EE1B883" w14:textId="77777777" w:rsidR="003A3676" w:rsidRPr="00DC07DE" w:rsidRDefault="003A3676" w:rsidP="00EF4360">
            <w:pPr>
              <w:widowControl/>
              <w:jc w:val="left"/>
            </w:pPr>
          </w:p>
        </w:tc>
      </w:tr>
    </w:tbl>
    <w:p w14:paraId="37D46442" w14:textId="1200BE8D" w:rsidR="00DC07DE" w:rsidRPr="00DC07DE" w:rsidRDefault="00DC07DE" w:rsidP="00303667"/>
    <w:p w14:paraId="7DD423BE" w14:textId="5DDF3F24" w:rsidR="00303667" w:rsidRPr="00B03CBF" w:rsidRDefault="00DC07DE" w:rsidP="00B03CBF">
      <w:pPr>
        <w:pStyle w:val="a"/>
        <w:rPr>
          <w:b/>
          <w:bCs/>
        </w:rPr>
      </w:pPr>
      <w:r w:rsidRPr="00DC07DE">
        <w:rPr>
          <w:rFonts w:hint="eastAsia"/>
          <w:b/>
          <w:bCs/>
        </w:rPr>
        <w:t>機能の洗い出し（要求定義）</w:t>
      </w:r>
    </w:p>
    <w:p w14:paraId="25A2E857" w14:textId="23AEC7AB" w:rsidR="00303667" w:rsidRDefault="00303667" w:rsidP="00303667"/>
    <w:tbl>
      <w:tblPr>
        <w:tblStyle w:val="af7"/>
        <w:tblW w:w="5000" w:type="pct"/>
        <w:tblLook w:val="04A0" w:firstRow="1" w:lastRow="0" w:firstColumn="1" w:lastColumn="0" w:noHBand="0" w:noVBand="1"/>
      </w:tblPr>
      <w:tblGrid>
        <w:gridCol w:w="2264"/>
        <w:gridCol w:w="5810"/>
        <w:gridCol w:w="1838"/>
      </w:tblGrid>
      <w:tr w:rsidR="003A3676" w14:paraId="4AFEEF7F" w14:textId="44AA58A4" w:rsidTr="003A3676">
        <w:trPr>
          <w:trHeight w:val="454"/>
        </w:trPr>
        <w:tc>
          <w:tcPr>
            <w:tcW w:w="1142" w:type="pct"/>
            <w:shd w:val="clear" w:color="auto" w:fill="D9E2F3" w:themeFill="accent1" w:themeFillTint="33"/>
          </w:tcPr>
          <w:p w14:paraId="57B44D87" w14:textId="762B9B6B" w:rsidR="003A3676" w:rsidRPr="00BA4021" w:rsidRDefault="003A3676" w:rsidP="00EF4360">
            <w:pPr>
              <w:widowControl/>
              <w:jc w:val="center"/>
              <w:rPr>
                <w:b/>
                <w:bCs/>
              </w:rPr>
            </w:pPr>
            <w:commentRangeStart w:id="0"/>
            <w:r>
              <w:rPr>
                <w:rFonts w:hint="eastAsia"/>
                <w:b/>
                <w:bCs/>
              </w:rPr>
              <w:t>機能名</w:t>
            </w:r>
            <w:commentRangeEnd w:id="0"/>
            <w:r>
              <w:rPr>
                <w:rStyle w:val="af9"/>
              </w:rPr>
              <w:commentReference w:id="0"/>
            </w:r>
          </w:p>
        </w:tc>
        <w:tc>
          <w:tcPr>
            <w:tcW w:w="2931" w:type="pct"/>
            <w:shd w:val="clear" w:color="auto" w:fill="D9E2F3" w:themeFill="accent1" w:themeFillTint="33"/>
          </w:tcPr>
          <w:p w14:paraId="3B0F09FD" w14:textId="19132E18" w:rsidR="003A3676" w:rsidRPr="003A3676" w:rsidRDefault="003A3676" w:rsidP="00EF4360">
            <w:pPr>
              <w:widowControl/>
              <w:jc w:val="center"/>
              <w:rPr>
                <w:b/>
                <w:bCs/>
              </w:rPr>
            </w:pPr>
            <w:r w:rsidRPr="003A3676">
              <w:rPr>
                <w:rFonts w:ascii="ＭＳ 明朝" w:eastAsia="ＭＳ 明朝" w:hAnsi="ＭＳ 明朝" w:cs="ＭＳ 明朝" w:hint="eastAsia"/>
                <w:b/>
                <w:bCs/>
              </w:rPr>
              <w:t>機能の概要・仕様（ユーザーができること）</w:t>
            </w:r>
          </w:p>
        </w:tc>
        <w:tc>
          <w:tcPr>
            <w:tcW w:w="927" w:type="pct"/>
            <w:shd w:val="clear" w:color="auto" w:fill="D9E2F3" w:themeFill="accent1" w:themeFillTint="33"/>
          </w:tcPr>
          <w:p w14:paraId="56176AD0" w14:textId="334C8114" w:rsidR="003A3676" w:rsidRPr="003A3676" w:rsidRDefault="003A3676" w:rsidP="00EF4360">
            <w:pPr>
              <w:widowControl/>
              <w:jc w:val="center"/>
              <w:rPr>
                <w:rFonts w:ascii="ＭＳ 明朝" w:eastAsia="ＭＳ 明朝" w:hAnsi="ＭＳ 明朝" w:cs="ＭＳ 明朝" w:hint="eastAsia"/>
                <w:b/>
                <w:bCs/>
              </w:rPr>
            </w:pPr>
            <w:r>
              <w:rPr>
                <w:rFonts w:ascii="ＭＳ 明朝" w:eastAsia="ＭＳ 明朝" w:hAnsi="ＭＳ 明朝" w:cs="ＭＳ 明朝" w:hint="eastAsia"/>
                <w:b/>
                <w:bCs/>
              </w:rPr>
              <w:t>優先順位（必須は全て1）</w:t>
            </w:r>
          </w:p>
        </w:tc>
      </w:tr>
      <w:tr w:rsidR="003A3676" w14:paraId="6AC8D304" w14:textId="5B69823B" w:rsidTr="003A3676">
        <w:trPr>
          <w:trHeight w:val="454"/>
        </w:trPr>
        <w:tc>
          <w:tcPr>
            <w:tcW w:w="1142" w:type="pct"/>
          </w:tcPr>
          <w:p w14:paraId="3136CB02" w14:textId="7EA660C0" w:rsidR="003A3676" w:rsidRDefault="003A3676" w:rsidP="00EF4360">
            <w:pPr>
              <w:widowControl/>
              <w:jc w:val="left"/>
              <w:rPr>
                <w:rFonts w:hint="eastAsia"/>
              </w:rPr>
            </w:pPr>
          </w:p>
        </w:tc>
        <w:tc>
          <w:tcPr>
            <w:tcW w:w="2931" w:type="pct"/>
          </w:tcPr>
          <w:p w14:paraId="1E16C679" w14:textId="4CB3E7DC" w:rsidR="003A3676" w:rsidRDefault="003A3676" w:rsidP="00EF4360">
            <w:pPr>
              <w:widowControl/>
              <w:jc w:val="left"/>
            </w:pPr>
          </w:p>
        </w:tc>
        <w:tc>
          <w:tcPr>
            <w:tcW w:w="927" w:type="pct"/>
          </w:tcPr>
          <w:p w14:paraId="79B5F503" w14:textId="77777777" w:rsidR="003A3676" w:rsidRPr="00BF1055" w:rsidRDefault="003A3676" w:rsidP="00EF4360">
            <w:pPr>
              <w:widowControl/>
              <w:jc w:val="left"/>
              <w:rPr>
                <w:rFonts w:asciiTheme="minorEastAsia" w:hAnsiTheme="minorEastAsia" w:hint="eastAsia"/>
              </w:rPr>
            </w:pPr>
          </w:p>
        </w:tc>
      </w:tr>
      <w:tr w:rsidR="003A3676" w14:paraId="3B4BAEAF" w14:textId="54855D4A" w:rsidTr="003A3676">
        <w:trPr>
          <w:trHeight w:val="454"/>
        </w:trPr>
        <w:tc>
          <w:tcPr>
            <w:tcW w:w="1142" w:type="pct"/>
          </w:tcPr>
          <w:p w14:paraId="35543019" w14:textId="75E68CB9" w:rsidR="003A3676" w:rsidRDefault="003A3676" w:rsidP="003A3676">
            <w:pPr>
              <w:widowControl/>
              <w:jc w:val="left"/>
              <w:rPr>
                <w:rFonts w:hint="eastAsia"/>
              </w:rPr>
            </w:pPr>
          </w:p>
        </w:tc>
        <w:tc>
          <w:tcPr>
            <w:tcW w:w="2931" w:type="pct"/>
          </w:tcPr>
          <w:p w14:paraId="79C5FB6E" w14:textId="426381D6" w:rsidR="003A3676" w:rsidRDefault="003A3676" w:rsidP="003A3676">
            <w:pPr>
              <w:widowControl/>
              <w:jc w:val="left"/>
            </w:pPr>
          </w:p>
        </w:tc>
        <w:tc>
          <w:tcPr>
            <w:tcW w:w="927" w:type="pct"/>
          </w:tcPr>
          <w:p w14:paraId="1B58BAA0" w14:textId="77777777" w:rsidR="003A3676" w:rsidRPr="00BF1055" w:rsidRDefault="003A3676" w:rsidP="003A3676">
            <w:pPr>
              <w:widowControl/>
              <w:jc w:val="left"/>
              <w:rPr>
                <w:rFonts w:asciiTheme="minorEastAsia" w:hAnsiTheme="minorEastAsia" w:cs="ＭＳ 明朝" w:hint="eastAsia"/>
              </w:rPr>
            </w:pPr>
          </w:p>
        </w:tc>
      </w:tr>
      <w:tr w:rsidR="003A3676" w14:paraId="1F8DF0BC" w14:textId="35FC3E54" w:rsidTr="003A3676">
        <w:trPr>
          <w:trHeight w:val="454"/>
        </w:trPr>
        <w:tc>
          <w:tcPr>
            <w:tcW w:w="1142" w:type="pct"/>
          </w:tcPr>
          <w:p w14:paraId="61795600" w14:textId="3A5F26B4" w:rsidR="003A3676" w:rsidRDefault="003A3676" w:rsidP="003A3676">
            <w:pPr>
              <w:widowControl/>
              <w:jc w:val="left"/>
              <w:rPr>
                <w:rFonts w:hint="eastAsia"/>
              </w:rPr>
            </w:pPr>
          </w:p>
        </w:tc>
        <w:tc>
          <w:tcPr>
            <w:tcW w:w="2931" w:type="pct"/>
          </w:tcPr>
          <w:p w14:paraId="06E52375" w14:textId="34A94821" w:rsidR="003A3676" w:rsidRDefault="003A3676" w:rsidP="003A3676">
            <w:pPr>
              <w:widowControl/>
              <w:jc w:val="left"/>
              <w:rPr>
                <w:rFonts w:hint="eastAsia"/>
              </w:rPr>
            </w:pPr>
          </w:p>
        </w:tc>
        <w:tc>
          <w:tcPr>
            <w:tcW w:w="927" w:type="pct"/>
          </w:tcPr>
          <w:p w14:paraId="28EFEAD1" w14:textId="77777777" w:rsidR="003A3676" w:rsidRPr="00A00CF7" w:rsidRDefault="003A3676" w:rsidP="003A3676">
            <w:pPr>
              <w:widowControl/>
              <w:jc w:val="left"/>
              <w:rPr>
                <w:rFonts w:asciiTheme="minorEastAsia" w:hAnsiTheme="minorEastAsia" w:cs="ＭＳ 明朝" w:hint="eastAsia"/>
              </w:rPr>
            </w:pPr>
          </w:p>
        </w:tc>
      </w:tr>
      <w:tr w:rsidR="003A3676" w14:paraId="7FB6AC6A" w14:textId="171026A6" w:rsidTr="003A3676">
        <w:trPr>
          <w:trHeight w:val="454"/>
        </w:trPr>
        <w:tc>
          <w:tcPr>
            <w:tcW w:w="1142" w:type="pct"/>
          </w:tcPr>
          <w:p w14:paraId="23591CBD" w14:textId="6F5C8DAC" w:rsidR="003A3676" w:rsidRDefault="003A3676" w:rsidP="003A3676">
            <w:pPr>
              <w:widowControl/>
              <w:jc w:val="left"/>
              <w:rPr>
                <w:rFonts w:hint="eastAsia"/>
              </w:rPr>
            </w:pPr>
          </w:p>
        </w:tc>
        <w:tc>
          <w:tcPr>
            <w:tcW w:w="2931" w:type="pct"/>
          </w:tcPr>
          <w:p w14:paraId="2CB03A3B" w14:textId="01309EB7" w:rsidR="003A3676" w:rsidRDefault="003A3676" w:rsidP="003A3676">
            <w:pPr>
              <w:widowControl/>
              <w:jc w:val="left"/>
              <w:rPr>
                <w:rFonts w:hint="eastAsia"/>
              </w:rPr>
            </w:pPr>
          </w:p>
        </w:tc>
        <w:tc>
          <w:tcPr>
            <w:tcW w:w="927" w:type="pct"/>
          </w:tcPr>
          <w:p w14:paraId="61A77629" w14:textId="77777777" w:rsidR="003A3676" w:rsidRPr="00A00CF7" w:rsidRDefault="003A3676" w:rsidP="003A3676">
            <w:pPr>
              <w:widowControl/>
              <w:jc w:val="left"/>
              <w:rPr>
                <w:rFonts w:asciiTheme="minorEastAsia" w:hAnsiTheme="minorEastAsia" w:cs="ＭＳ 明朝" w:hint="eastAsia"/>
              </w:rPr>
            </w:pPr>
          </w:p>
        </w:tc>
      </w:tr>
      <w:tr w:rsidR="003A3676" w14:paraId="101585B2" w14:textId="77777777" w:rsidTr="003A3676">
        <w:trPr>
          <w:trHeight w:val="454"/>
        </w:trPr>
        <w:tc>
          <w:tcPr>
            <w:tcW w:w="1142" w:type="pct"/>
          </w:tcPr>
          <w:p w14:paraId="43661C0F" w14:textId="77777777" w:rsidR="003A3676" w:rsidRDefault="003A3676" w:rsidP="003A3676">
            <w:pPr>
              <w:widowControl/>
              <w:jc w:val="left"/>
              <w:rPr>
                <w:rFonts w:hint="eastAsia"/>
              </w:rPr>
            </w:pPr>
          </w:p>
        </w:tc>
        <w:tc>
          <w:tcPr>
            <w:tcW w:w="2931" w:type="pct"/>
          </w:tcPr>
          <w:p w14:paraId="3F4F42BE" w14:textId="77777777" w:rsidR="003A3676" w:rsidRDefault="003A3676" w:rsidP="003A3676">
            <w:pPr>
              <w:widowControl/>
              <w:jc w:val="left"/>
              <w:rPr>
                <w:rFonts w:hint="eastAsia"/>
              </w:rPr>
            </w:pPr>
          </w:p>
        </w:tc>
        <w:tc>
          <w:tcPr>
            <w:tcW w:w="927" w:type="pct"/>
          </w:tcPr>
          <w:p w14:paraId="5EC03DF3" w14:textId="77777777" w:rsidR="003A3676" w:rsidRPr="00A00CF7" w:rsidRDefault="003A3676" w:rsidP="003A3676">
            <w:pPr>
              <w:widowControl/>
              <w:jc w:val="left"/>
              <w:rPr>
                <w:rFonts w:asciiTheme="minorEastAsia" w:hAnsiTheme="minorEastAsia" w:cs="ＭＳ 明朝" w:hint="eastAsia"/>
              </w:rPr>
            </w:pPr>
          </w:p>
        </w:tc>
      </w:tr>
      <w:tr w:rsidR="003A3676" w14:paraId="618D6738" w14:textId="77777777" w:rsidTr="003A3676">
        <w:trPr>
          <w:trHeight w:val="454"/>
        </w:trPr>
        <w:tc>
          <w:tcPr>
            <w:tcW w:w="1142" w:type="pct"/>
          </w:tcPr>
          <w:p w14:paraId="24B6BF27" w14:textId="77777777" w:rsidR="003A3676" w:rsidRDefault="003A3676" w:rsidP="003A3676">
            <w:pPr>
              <w:widowControl/>
              <w:jc w:val="left"/>
              <w:rPr>
                <w:rFonts w:hint="eastAsia"/>
              </w:rPr>
            </w:pPr>
          </w:p>
        </w:tc>
        <w:tc>
          <w:tcPr>
            <w:tcW w:w="2931" w:type="pct"/>
          </w:tcPr>
          <w:p w14:paraId="11D00B92" w14:textId="77777777" w:rsidR="003A3676" w:rsidRDefault="003A3676" w:rsidP="003A3676">
            <w:pPr>
              <w:widowControl/>
              <w:jc w:val="left"/>
              <w:rPr>
                <w:rFonts w:hint="eastAsia"/>
              </w:rPr>
            </w:pPr>
          </w:p>
        </w:tc>
        <w:tc>
          <w:tcPr>
            <w:tcW w:w="927" w:type="pct"/>
          </w:tcPr>
          <w:p w14:paraId="75588FB1" w14:textId="77777777" w:rsidR="003A3676" w:rsidRPr="00A00CF7" w:rsidRDefault="003A3676" w:rsidP="003A3676">
            <w:pPr>
              <w:widowControl/>
              <w:jc w:val="left"/>
              <w:rPr>
                <w:rFonts w:asciiTheme="minorEastAsia" w:hAnsiTheme="minorEastAsia" w:cs="ＭＳ 明朝" w:hint="eastAsia"/>
              </w:rPr>
            </w:pPr>
          </w:p>
        </w:tc>
      </w:tr>
      <w:tr w:rsidR="003920C2" w14:paraId="7C603036" w14:textId="77777777" w:rsidTr="003A3676">
        <w:trPr>
          <w:trHeight w:val="454"/>
        </w:trPr>
        <w:tc>
          <w:tcPr>
            <w:tcW w:w="1142" w:type="pct"/>
          </w:tcPr>
          <w:p w14:paraId="4C6E47A5" w14:textId="77777777" w:rsidR="003920C2" w:rsidRDefault="003920C2" w:rsidP="003A3676">
            <w:pPr>
              <w:widowControl/>
              <w:jc w:val="left"/>
              <w:rPr>
                <w:rFonts w:hint="eastAsia"/>
              </w:rPr>
            </w:pPr>
          </w:p>
        </w:tc>
        <w:tc>
          <w:tcPr>
            <w:tcW w:w="2931" w:type="pct"/>
          </w:tcPr>
          <w:p w14:paraId="3DBF5916" w14:textId="77777777" w:rsidR="003920C2" w:rsidRDefault="003920C2" w:rsidP="003A3676">
            <w:pPr>
              <w:widowControl/>
              <w:jc w:val="left"/>
              <w:rPr>
                <w:rFonts w:hint="eastAsia"/>
              </w:rPr>
            </w:pPr>
          </w:p>
        </w:tc>
        <w:tc>
          <w:tcPr>
            <w:tcW w:w="927" w:type="pct"/>
          </w:tcPr>
          <w:p w14:paraId="70C97A27" w14:textId="77777777" w:rsidR="003920C2" w:rsidRPr="00A00CF7" w:rsidRDefault="003920C2" w:rsidP="003A3676">
            <w:pPr>
              <w:widowControl/>
              <w:jc w:val="left"/>
              <w:rPr>
                <w:rFonts w:asciiTheme="minorEastAsia" w:hAnsiTheme="minorEastAsia" w:cs="ＭＳ 明朝" w:hint="eastAsia"/>
              </w:rPr>
            </w:pPr>
          </w:p>
        </w:tc>
      </w:tr>
      <w:tr w:rsidR="003920C2" w14:paraId="35D77822" w14:textId="77777777" w:rsidTr="003A3676">
        <w:trPr>
          <w:trHeight w:val="454"/>
        </w:trPr>
        <w:tc>
          <w:tcPr>
            <w:tcW w:w="1142" w:type="pct"/>
          </w:tcPr>
          <w:p w14:paraId="1126862D" w14:textId="77777777" w:rsidR="003920C2" w:rsidRDefault="003920C2" w:rsidP="003A3676">
            <w:pPr>
              <w:widowControl/>
              <w:jc w:val="left"/>
              <w:rPr>
                <w:rFonts w:hint="eastAsia"/>
              </w:rPr>
            </w:pPr>
          </w:p>
        </w:tc>
        <w:tc>
          <w:tcPr>
            <w:tcW w:w="2931" w:type="pct"/>
          </w:tcPr>
          <w:p w14:paraId="0DF617E2" w14:textId="77777777" w:rsidR="003920C2" w:rsidRDefault="003920C2" w:rsidP="003A3676">
            <w:pPr>
              <w:widowControl/>
              <w:jc w:val="left"/>
              <w:rPr>
                <w:rFonts w:hint="eastAsia"/>
              </w:rPr>
            </w:pPr>
          </w:p>
        </w:tc>
        <w:tc>
          <w:tcPr>
            <w:tcW w:w="927" w:type="pct"/>
          </w:tcPr>
          <w:p w14:paraId="34FF0109" w14:textId="77777777" w:rsidR="003920C2" w:rsidRPr="00A00CF7" w:rsidRDefault="003920C2" w:rsidP="003A3676">
            <w:pPr>
              <w:widowControl/>
              <w:jc w:val="left"/>
              <w:rPr>
                <w:rFonts w:asciiTheme="minorEastAsia" w:hAnsiTheme="minorEastAsia" w:cs="ＭＳ 明朝" w:hint="eastAsia"/>
              </w:rPr>
            </w:pPr>
          </w:p>
        </w:tc>
      </w:tr>
      <w:tr w:rsidR="003920C2" w14:paraId="38BF037B" w14:textId="77777777" w:rsidTr="003A3676">
        <w:trPr>
          <w:trHeight w:val="454"/>
        </w:trPr>
        <w:tc>
          <w:tcPr>
            <w:tcW w:w="1142" w:type="pct"/>
          </w:tcPr>
          <w:p w14:paraId="26287D3B" w14:textId="77777777" w:rsidR="003920C2" w:rsidRDefault="003920C2" w:rsidP="003A3676">
            <w:pPr>
              <w:widowControl/>
              <w:jc w:val="left"/>
              <w:rPr>
                <w:rFonts w:hint="eastAsia"/>
              </w:rPr>
            </w:pPr>
          </w:p>
        </w:tc>
        <w:tc>
          <w:tcPr>
            <w:tcW w:w="2931" w:type="pct"/>
          </w:tcPr>
          <w:p w14:paraId="7A5901D8" w14:textId="77777777" w:rsidR="003920C2" w:rsidRDefault="003920C2" w:rsidP="003A3676">
            <w:pPr>
              <w:widowControl/>
              <w:jc w:val="left"/>
              <w:rPr>
                <w:rFonts w:hint="eastAsia"/>
              </w:rPr>
            </w:pPr>
          </w:p>
        </w:tc>
        <w:tc>
          <w:tcPr>
            <w:tcW w:w="927" w:type="pct"/>
          </w:tcPr>
          <w:p w14:paraId="43A8AB43" w14:textId="77777777" w:rsidR="003920C2" w:rsidRPr="00A00CF7" w:rsidRDefault="003920C2" w:rsidP="003A3676">
            <w:pPr>
              <w:widowControl/>
              <w:jc w:val="left"/>
              <w:rPr>
                <w:rFonts w:asciiTheme="minorEastAsia" w:hAnsiTheme="minorEastAsia" w:cs="ＭＳ 明朝" w:hint="eastAsia"/>
              </w:rPr>
            </w:pPr>
          </w:p>
        </w:tc>
      </w:tr>
      <w:tr w:rsidR="003920C2" w14:paraId="35D0C6BB" w14:textId="77777777" w:rsidTr="003A3676">
        <w:trPr>
          <w:trHeight w:val="454"/>
        </w:trPr>
        <w:tc>
          <w:tcPr>
            <w:tcW w:w="1142" w:type="pct"/>
          </w:tcPr>
          <w:p w14:paraId="12F54CDE" w14:textId="77777777" w:rsidR="003920C2" w:rsidRDefault="003920C2" w:rsidP="003A3676">
            <w:pPr>
              <w:widowControl/>
              <w:jc w:val="left"/>
              <w:rPr>
                <w:rFonts w:hint="eastAsia"/>
              </w:rPr>
            </w:pPr>
          </w:p>
        </w:tc>
        <w:tc>
          <w:tcPr>
            <w:tcW w:w="2931" w:type="pct"/>
          </w:tcPr>
          <w:p w14:paraId="6792A98D" w14:textId="77777777" w:rsidR="003920C2" w:rsidRDefault="003920C2" w:rsidP="003A3676">
            <w:pPr>
              <w:widowControl/>
              <w:jc w:val="left"/>
              <w:rPr>
                <w:rFonts w:hint="eastAsia"/>
              </w:rPr>
            </w:pPr>
          </w:p>
        </w:tc>
        <w:tc>
          <w:tcPr>
            <w:tcW w:w="927" w:type="pct"/>
          </w:tcPr>
          <w:p w14:paraId="007F7C50" w14:textId="77777777" w:rsidR="003920C2" w:rsidRPr="00A00CF7" w:rsidRDefault="003920C2" w:rsidP="003A3676">
            <w:pPr>
              <w:widowControl/>
              <w:jc w:val="left"/>
              <w:rPr>
                <w:rFonts w:asciiTheme="minorEastAsia" w:hAnsiTheme="minorEastAsia" w:cs="ＭＳ 明朝" w:hint="eastAsia"/>
              </w:rPr>
            </w:pPr>
          </w:p>
        </w:tc>
      </w:tr>
    </w:tbl>
    <w:p w14:paraId="10F57475" w14:textId="338166E0" w:rsidR="00C77611" w:rsidRDefault="00C77611" w:rsidP="003920C2">
      <w:pPr>
        <w:rPr>
          <w:rFonts w:hint="eastAsia"/>
        </w:rPr>
      </w:pPr>
    </w:p>
    <w:sectPr w:rsidR="00C77611" w:rsidSect="00C77611">
      <w:type w:val="continuous"/>
      <w:pgSz w:w="11906" w:h="16838" w:code="9"/>
      <w:pgMar w:top="1021" w:right="992" w:bottom="1361" w:left="992" w:header="737" w:footer="624" w:gutter="0"/>
      <w:cols w:space="424"/>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ukunishi11" w:date="2026-06-19T08:29:00Z" w:initials="福西広晃">
    <w:p w14:paraId="4A3A6849" w14:textId="75E2E348" w:rsidR="003A3676" w:rsidRPr="003A3676" w:rsidRDefault="003A3676">
      <w:pPr>
        <w:pStyle w:val="afa"/>
      </w:pPr>
      <w:r>
        <w:rPr>
          <w:rStyle w:val="af9"/>
        </w:rPr>
        <w:annotationRef/>
      </w:r>
      <w:r>
        <w:rPr>
          <w:rFonts w:hint="eastAsia"/>
        </w:rPr>
        <w:t>例：</w:t>
      </w:r>
      <w:r w:rsidRPr="003A3676">
        <w:rPr>
          <w:rFonts w:hint="eastAsia"/>
        </w:rPr>
        <w:t>株価チャート表示、銘柄検索、テクニカル指標（移動平均・</w:t>
      </w:r>
      <w:r w:rsidRPr="003A3676">
        <w:t>RSI・MACD等）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3A68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F7C57" w16cex:dateUtc="2026-06-18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3A6849" w16cid:durableId="2DDF7C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C39D8" w14:textId="77777777" w:rsidR="00DE61EE" w:rsidRDefault="00DE61EE" w:rsidP="00693E6B">
      <w:r>
        <w:separator/>
      </w:r>
    </w:p>
  </w:endnote>
  <w:endnote w:type="continuationSeparator" w:id="0">
    <w:p w14:paraId="0A573454" w14:textId="77777777" w:rsidR="00DE61EE" w:rsidRDefault="00DE61EE" w:rsidP="0069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5038279"/>
      <w:docPartObj>
        <w:docPartGallery w:val="Page Numbers (Bottom of Page)"/>
        <w:docPartUnique/>
      </w:docPartObj>
    </w:sdtPr>
    <w:sdtEndPr/>
    <w:sdtContent>
      <w:p w14:paraId="6266B4D6" w14:textId="0AA68D39" w:rsidR="00693E6B" w:rsidRDefault="00693E6B">
        <w:pPr>
          <w:pStyle w:val="a6"/>
          <w:jc w:val="center"/>
        </w:pPr>
        <w:r>
          <w:fldChar w:fldCharType="begin"/>
        </w:r>
        <w:r>
          <w:instrText>PAGE   \* MERGEFORMAT</w:instrText>
        </w:r>
        <w:r>
          <w:fldChar w:fldCharType="separate"/>
        </w:r>
        <w:r>
          <w:rPr>
            <w:lang w:val="ja-JP"/>
          </w:rPr>
          <w:t>2</w:t>
        </w:r>
        <w:r>
          <w:fldChar w:fldCharType="end"/>
        </w:r>
      </w:p>
    </w:sdtContent>
  </w:sdt>
  <w:p w14:paraId="1FB1029B" w14:textId="77777777" w:rsidR="00693E6B" w:rsidRDefault="00693E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FDC70" w14:textId="77777777" w:rsidR="00DE61EE" w:rsidRDefault="00DE61EE" w:rsidP="00693E6B">
      <w:r>
        <w:separator/>
      </w:r>
    </w:p>
  </w:footnote>
  <w:footnote w:type="continuationSeparator" w:id="0">
    <w:p w14:paraId="3F444FD5" w14:textId="77777777" w:rsidR="00DE61EE" w:rsidRDefault="00DE61EE" w:rsidP="0069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5F95" w14:textId="09F070DE" w:rsidR="00693E6B" w:rsidRPr="00693E6B" w:rsidRDefault="005F3EEE">
    <w:pPr>
      <w:pStyle w:val="a4"/>
      <w:rPr>
        <w:sz w:val="16"/>
        <w:szCs w:val="18"/>
      </w:rPr>
    </w:pPr>
    <w:r>
      <w:rPr>
        <w:sz w:val="16"/>
        <w:szCs w:val="18"/>
      </w:rPr>
      <w:t>202</w:t>
    </w:r>
    <w:r w:rsidR="004553DE">
      <w:rPr>
        <w:sz w:val="16"/>
        <w:szCs w:val="18"/>
      </w:rPr>
      <w:t>6</w:t>
    </w:r>
    <w:r w:rsidR="00693E6B">
      <w:rPr>
        <w:rFonts w:hint="eastAsia"/>
        <w:sz w:val="16"/>
        <w:szCs w:val="18"/>
        <w:lang w:val="ja-JP"/>
      </w:rPr>
      <w:t xml:space="preserve">年度 </w:t>
    </w:r>
    <w:r w:rsidR="004553DE">
      <w:rPr>
        <w:rFonts w:hint="eastAsia"/>
        <w:sz w:val="16"/>
        <w:szCs w:val="18"/>
        <w:lang w:val="ja-JP"/>
      </w:rPr>
      <w:t>社会情報プロジェクト実習</w:t>
    </w:r>
    <w:r w:rsidR="004553DE">
      <w:rPr>
        <w:sz w:val="16"/>
        <w:szCs w:val="18"/>
        <w:lang w:val="ja-JP"/>
      </w:rPr>
      <w:t>I</w:t>
    </w:r>
    <w:r w:rsidR="00693E6B" w:rsidRPr="00693E6B">
      <w:rPr>
        <w:sz w:val="16"/>
        <w:szCs w:val="18"/>
      </w:rPr>
      <w:ptab w:relativeTo="margin" w:alignment="center" w:leader="none"/>
    </w:r>
    <w:r w:rsidR="00693E6B" w:rsidRPr="00693E6B">
      <w:rPr>
        <w:sz w:val="16"/>
        <w:szCs w:val="18"/>
      </w:rPr>
      <w:ptab w:relativeTo="margin" w:alignment="right" w:leader="none"/>
    </w:r>
    <w:r w:rsidR="004553DE">
      <w:rPr>
        <w:rFonts w:hint="eastAsia"/>
        <w:sz w:val="16"/>
        <w:szCs w:val="18"/>
        <w:lang w:val="ja-JP"/>
      </w:rPr>
      <w:t>レポート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53EAB"/>
    <w:multiLevelType w:val="hybridMultilevel"/>
    <w:tmpl w:val="71985BE2"/>
    <w:lvl w:ilvl="0" w:tplc="F1C8284A">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150E7698"/>
    <w:multiLevelType w:val="hybridMultilevel"/>
    <w:tmpl w:val="D826C8C8"/>
    <w:lvl w:ilvl="0" w:tplc="FF6A4E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F5B511C"/>
    <w:multiLevelType w:val="multilevel"/>
    <w:tmpl w:val="6E94870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AC823F1"/>
    <w:multiLevelType w:val="hybridMultilevel"/>
    <w:tmpl w:val="0A46602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ACA5B56"/>
    <w:multiLevelType w:val="multilevel"/>
    <w:tmpl w:val="79E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D0E1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375407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AFA54A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6D7A2712"/>
    <w:multiLevelType w:val="hybridMultilevel"/>
    <w:tmpl w:val="40A2D49E"/>
    <w:lvl w:ilvl="0" w:tplc="DC00AE64">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7BA6676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7CE363F4"/>
    <w:multiLevelType w:val="multilevel"/>
    <w:tmpl w:val="17403FCE"/>
    <w:lvl w:ilvl="0">
      <w:start w:val="1"/>
      <w:numFmt w:val="decimal"/>
      <w:pStyle w:val="a"/>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6"/>
  </w:num>
  <w:num w:numId="3">
    <w:abstractNumId w:val="8"/>
  </w:num>
  <w:num w:numId="4">
    <w:abstractNumId w:val="0"/>
  </w:num>
  <w:num w:numId="5">
    <w:abstractNumId w:val="7"/>
  </w:num>
  <w:num w:numId="6">
    <w:abstractNumId w:val="2"/>
  </w:num>
  <w:num w:numId="7">
    <w:abstractNumId w:val="5"/>
  </w:num>
  <w:num w:numId="8">
    <w:abstractNumId w:val="10"/>
  </w:num>
  <w:num w:numId="9">
    <w:abstractNumId w:val="3"/>
  </w:num>
  <w:num w:numId="10">
    <w:abstractNumId w:val="9"/>
  </w:num>
  <w:num w:numId="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ukunishi11">
    <w15:presenceInfo w15:providerId="None" w15:userId="fukunishi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8D"/>
    <w:rsid w:val="00003269"/>
    <w:rsid w:val="00006575"/>
    <w:rsid w:val="000164A8"/>
    <w:rsid w:val="0002358C"/>
    <w:rsid w:val="00023FB9"/>
    <w:rsid w:val="000405F5"/>
    <w:rsid w:val="00056C12"/>
    <w:rsid w:val="00061FC4"/>
    <w:rsid w:val="00062AD1"/>
    <w:rsid w:val="00063022"/>
    <w:rsid w:val="000718FA"/>
    <w:rsid w:val="00073A30"/>
    <w:rsid w:val="00074311"/>
    <w:rsid w:val="00081638"/>
    <w:rsid w:val="00083392"/>
    <w:rsid w:val="000948F1"/>
    <w:rsid w:val="000A6901"/>
    <w:rsid w:val="000D0D69"/>
    <w:rsid w:val="000D1004"/>
    <w:rsid w:val="000D1206"/>
    <w:rsid w:val="000D7A8F"/>
    <w:rsid w:val="000F5644"/>
    <w:rsid w:val="00100AD1"/>
    <w:rsid w:val="00122AA2"/>
    <w:rsid w:val="00130E45"/>
    <w:rsid w:val="001469DE"/>
    <w:rsid w:val="00147D10"/>
    <w:rsid w:val="001701A6"/>
    <w:rsid w:val="00173491"/>
    <w:rsid w:val="00183B8D"/>
    <w:rsid w:val="0018443B"/>
    <w:rsid w:val="00187F37"/>
    <w:rsid w:val="001A4BE8"/>
    <w:rsid w:val="001A4F3E"/>
    <w:rsid w:val="001C4CA6"/>
    <w:rsid w:val="001C6D52"/>
    <w:rsid w:val="002007B4"/>
    <w:rsid w:val="00212097"/>
    <w:rsid w:val="002121E8"/>
    <w:rsid w:val="0022161C"/>
    <w:rsid w:val="00225F84"/>
    <w:rsid w:val="0024174C"/>
    <w:rsid w:val="00246EF5"/>
    <w:rsid w:val="002816E9"/>
    <w:rsid w:val="00285DE0"/>
    <w:rsid w:val="00296276"/>
    <w:rsid w:val="002A2B65"/>
    <w:rsid w:val="002A367D"/>
    <w:rsid w:val="002A7612"/>
    <w:rsid w:val="002B0CC2"/>
    <w:rsid w:val="002B13F4"/>
    <w:rsid w:val="002B3655"/>
    <w:rsid w:val="002B3EB9"/>
    <w:rsid w:val="002B6D26"/>
    <w:rsid w:val="002C3BC4"/>
    <w:rsid w:val="002D0578"/>
    <w:rsid w:val="002D2E49"/>
    <w:rsid w:val="002E5BC6"/>
    <w:rsid w:val="002F3A2E"/>
    <w:rsid w:val="002F7A6D"/>
    <w:rsid w:val="00303667"/>
    <w:rsid w:val="003242F4"/>
    <w:rsid w:val="003663A7"/>
    <w:rsid w:val="003752E2"/>
    <w:rsid w:val="003755DB"/>
    <w:rsid w:val="003920C2"/>
    <w:rsid w:val="003A3676"/>
    <w:rsid w:val="003B61A6"/>
    <w:rsid w:val="003C20A0"/>
    <w:rsid w:val="003D3690"/>
    <w:rsid w:val="003E09F4"/>
    <w:rsid w:val="003E46F3"/>
    <w:rsid w:val="003E4FEB"/>
    <w:rsid w:val="003F1F9D"/>
    <w:rsid w:val="003F2F5A"/>
    <w:rsid w:val="00400C2B"/>
    <w:rsid w:val="00404273"/>
    <w:rsid w:val="00411F8B"/>
    <w:rsid w:val="00416FA9"/>
    <w:rsid w:val="0041709F"/>
    <w:rsid w:val="00421E29"/>
    <w:rsid w:val="00431ED3"/>
    <w:rsid w:val="0044648B"/>
    <w:rsid w:val="004553DE"/>
    <w:rsid w:val="004646A6"/>
    <w:rsid w:val="00464D24"/>
    <w:rsid w:val="0046722F"/>
    <w:rsid w:val="004774B7"/>
    <w:rsid w:val="004848CD"/>
    <w:rsid w:val="0048722A"/>
    <w:rsid w:val="0049175F"/>
    <w:rsid w:val="004A2B20"/>
    <w:rsid w:val="004B35E8"/>
    <w:rsid w:val="004D1867"/>
    <w:rsid w:val="004D6A55"/>
    <w:rsid w:val="004E0372"/>
    <w:rsid w:val="004E3B31"/>
    <w:rsid w:val="00503F9E"/>
    <w:rsid w:val="00525EA6"/>
    <w:rsid w:val="005335ED"/>
    <w:rsid w:val="0055463D"/>
    <w:rsid w:val="005665AC"/>
    <w:rsid w:val="00586EE8"/>
    <w:rsid w:val="00593D36"/>
    <w:rsid w:val="00597386"/>
    <w:rsid w:val="005A5877"/>
    <w:rsid w:val="005C5A14"/>
    <w:rsid w:val="005D57DD"/>
    <w:rsid w:val="005E54BC"/>
    <w:rsid w:val="005F2BB9"/>
    <w:rsid w:val="005F3A9C"/>
    <w:rsid w:val="005F3EEE"/>
    <w:rsid w:val="00602B2A"/>
    <w:rsid w:val="00603DA6"/>
    <w:rsid w:val="00605849"/>
    <w:rsid w:val="00624BF6"/>
    <w:rsid w:val="006250EE"/>
    <w:rsid w:val="00627615"/>
    <w:rsid w:val="00637E60"/>
    <w:rsid w:val="006521D5"/>
    <w:rsid w:val="0066377E"/>
    <w:rsid w:val="00693E51"/>
    <w:rsid w:val="00693E6B"/>
    <w:rsid w:val="006A4D48"/>
    <w:rsid w:val="006A5264"/>
    <w:rsid w:val="006B2CC9"/>
    <w:rsid w:val="006C1A5E"/>
    <w:rsid w:val="006C3386"/>
    <w:rsid w:val="006D514A"/>
    <w:rsid w:val="0070675C"/>
    <w:rsid w:val="0072013E"/>
    <w:rsid w:val="00724382"/>
    <w:rsid w:val="00731E8E"/>
    <w:rsid w:val="00747250"/>
    <w:rsid w:val="00753327"/>
    <w:rsid w:val="0075605D"/>
    <w:rsid w:val="00756A06"/>
    <w:rsid w:val="00757A84"/>
    <w:rsid w:val="00764BA2"/>
    <w:rsid w:val="007669F0"/>
    <w:rsid w:val="00780A22"/>
    <w:rsid w:val="00786B8C"/>
    <w:rsid w:val="00795491"/>
    <w:rsid w:val="007971C2"/>
    <w:rsid w:val="007B1B17"/>
    <w:rsid w:val="007D269F"/>
    <w:rsid w:val="007D5BBA"/>
    <w:rsid w:val="007E4529"/>
    <w:rsid w:val="007E74E1"/>
    <w:rsid w:val="00803032"/>
    <w:rsid w:val="00814669"/>
    <w:rsid w:val="00815072"/>
    <w:rsid w:val="00840368"/>
    <w:rsid w:val="00851A03"/>
    <w:rsid w:val="0086140C"/>
    <w:rsid w:val="008669E0"/>
    <w:rsid w:val="00877448"/>
    <w:rsid w:val="008871AF"/>
    <w:rsid w:val="00896B9D"/>
    <w:rsid w:val="008B06A0"/>
    <w:rsid w:val="008B4410"/>
    <w:rsid w:val="008E26E2"/>
    <w:rsid w:val="008E2BEE"/>
    <w:rsid w:val="008E5EE3"/>
    <w:rsid w:val="008F35CA"/>
    <w:rsid w:val="008F5BC6"/>
    <w:rsid w:val="00912E1C"/>
    <w:rsid w:val="009159B0"/>
    <w:rsid w:val="00922451"/>
    <w:rsid w:val="009322AC"/>
    <w:rsid w:val="00943127"/>
    <w:rsid w:val="00950001"/>
    <w:rsid w:val="00953980"/>
    <w:rsid w:val="009571E3"/>
    <w:rsid w:val="009575B6"/>
    <w:rsid w:val="00967DA8"/>
    <w:rsid w:val="00986ADE"/>
    <w:rsid w:val="00995D8F"/>
    <w:rsid w:val="00996744"/>
    <w:rsid w:val="009B1DB1"/>
    <w:rsid w:val="009C0DB9"/>
    <w:rsid w:val="009D2482"/>
    <w:rsid w:val="009D315F"/>
    <w:rsid w:val="00A00CF7"/>
    <w:rsid w:val="00A0464A"/>
    <w:rsid w:val="00A067A3"/>
    <w:rsid w:val="00A130BC"/>
    <w:rsid w:val="00A22BDD"/>
    <w:rsid w:val="00A43A58"/>
    <w:rsid w:val="00A51CB3"/>
    <w:rsid w:val="00A63050"/>
    <w:rsid w:val="00A63676"/>
    <w:rsid w:val="00A71DE6"/>
    <w:rsid w:val="00A82473"/>
    <w:rsid w:val="00A917C7"/>
    <w:rsid w:val="00A933E0"/>
    <w:rsid w:val="00AA6D84"/>
    <w:rsid w:val="00AB570D"/>
    <w:rsid w:val="00AC3BA8"/>
    <w:rsid w:val="00AE7850"/>
    <w:rsid w:val="00B01A24"/>
    <w:rsid w:val="00B03CBF"/>
    <w:rsid w:val="00B22695"/>
    <w:rsid w:val="00B2357E"/>
    <w:rsid w:val="00B31903"/>
    <w:rsid w:val="00B40D86"/>
    <w:rsid w:val="00B43882"/>
    <w:rsid w:val="00B4467B"/>
    <w:rsid w:val="00B479B9"/>
    <w:rsid w:val="00B60428"/>
    <w:rsid w:val="00B6538E"/>
    <w:rsid w:val="00B73987"/>
    <w:rsid w:val="00B76837"/>
    <w:rsid w:val="00B768BA"/>
    <w:rsid w:val="00B814F3"/>
    <w:rsid w:val="00B90BAA"/>
    <w:rsid w:val="00B97C14"/>
    <w:rsid w:val="00BA4021"/>
    <w:rsid w:val="00BB5E8A"/>
    <w:rsid w:val="00BB7D60"/>
    <w:rsid w:val="00BC5C0F"/>
    <w:rsid w:val="00BD4036"/>
    <w:rsid w:val="00BE20C7"/>
    <w:rsid w:val="00BF1055"/>
    <w:rsid w:val="00C07D14"/>
    <w:rsid w:val="00C17EA0"/>
    <w:rsid w:val="00C25696"/>
    <w:rsid w:val="00C35C52"/>
    <w:rsid w:val="00C52EE8"/>
    <w:rsid w:val="00C60DA5"/>
    <w:rsid w:val="00C77611"/>
    <w:rsid w:val="00C82015"/>
    <w:rsid w:val="00C9096A"/>
    <w:rsid w:val="00CA20ED"/>
    <w:rsid w:val="00CA681D"/>
    <w:rsid w:val="00CB6149"/>
    <w:rsid w:val="00CC765B"/>
    <w:rsid w:val="00CE0C2E"/>
    <w:rsid w:val="00CE1442"/>
    <w:rsid w:val="00D0370C"/>
    <w:rsid w:val="00D22EC6"/>
    <w:rsid w:val="00D3311E"/>
    <w:rsid w:val="00D400BD"/>
    <w:rsid w:val="00D74E75"/>
    <w:rsid w:val="00D8674C"/>
    <w:rsid w:val="00DB5216"/>
    <w:rsid w:val="00DC07DE"/>
    <w:rsid w:val="00DD1348"/>
    <w:rsid w:val="00DE61EE"/>
    <w:rsid w:val="00DE7803"/>
    <w:rsid w:val="00E07457"/>
    <w:rsid w:val="00E108CA"/>
    <w:rsid w:val="00E22446"/>
    <w:rsid w:val="00E3443B"/>
    <w:rsid w:val="00E638EA"/>
    <w:rsid w:val="00E64470"/>
    <w:rsid w:val="00E71CE9"/>
    <w:rsid w:val="00E72DD9"/>
    <w:rsid w:val="00E75324"/>
    <w:rsid w:val="00E76DDB"/>
    <w:rsid w:val="00E822E3"/>
    <w:rsid w:val="00E84AC9"/>
    <w:rsid w:val="00E90A47"/>
    <w:rsid w:val="00EA103E"/>
    <w:rsid w:val="00EA64D2"/>
    <w:rsid w:val="00EB2E6F"/>
    <w:rsid w:val="00EB561F"/>
    <w:rsid w:val="00EC0527"/>
    <w:rsid w:val="00EC6B50"/>
    <w:rsid w:val="00ED1F34"/>
    <w:rsid w:val="00EE0628"/>
    <w:rsid w:val="00EE14B3"/>
    <w:rsid w:val="00EE1DDA"/>
    <w:rsid w:val="00EE22ED"/>
    <w:rsid w:val="00EE728D"/>
    <w:rsid w:val="00F051C1"/>
    <w:rsid w:val="00F115B4"/>
    <w:rsid w:val="00F13F0B"/>
    <w:rsid w:val="00F1593B"/>
    <w:rsid w:val="00F240D6"/>
    <w:rsid w:val="00F40385"/>
    <w:rsid w:val="00F562BB"/>
    <w:rsid w:val="00F578ED"/>
    <w:rsid w:val="00F711D4"/>
    <w:rsid w:val="00F73B0A"/>
    <w:rsid w:val="00F75671"/>
    <w:rsid w:val="00F77342"/>
    <w:rsid w:val="00F800E3"/>
    <w:rsid w:val="00F91350"/>
    <w:rsid w:val="00FA15F0"/>
    <w:rsid w:val="00FB682B"/>
    <w:rsid w:val="00FB7E40"/>
    <w:rsid w:val="00FC6C56"/>
    <w:rsid w:val="00FD0E03"/>
    <w:rsid w:val="00FF0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45B361B"/>
  <w15:chartTrackingRefBased/>
  <w15:docId w15:val="{8B63F725-B23D-407B-9F35-6AE619AC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7A8F"/>
    <w:pPr>
      <w:widowControl w:val="0"/>
      <w:jc w:val="both"/>
    </w:pPr>
  </w:style>
  <w:style w:type="paragraph" w:styleId="1">
    <w:name w:val="heading 1"/>
    <w:basedOn w:val="a0"/>
    <w:next w:val="a0"/>
    <w:link w:val="10"/>
    <w:uiPriority w:val="9"/>
    <w:qFormat/>
    <w:rsid w:val="00815072"/>
    <w:pPr>
      <w:keepNext/>
      <w:spacing w:line="400" w:lineRule="exact"/>
      <w:outlineLvl w:val="0"/>
    </w:pPr>
    <w:rPr>
      <w:rFonts w:asciiTheme="majorHAnsi" w:eastAsiaTheme="majorEastAsia" w:hAnsiTheme="majorHAnsi" w:cstheme="majorBidi"/>
      <w:sz w:val="24"/>
      <w:szCs w:val="24"/>
    </w:rPr>
  </w:style>
  <w:style w:type="paragraph" w:styleId="2">
    <w:name w:val="heading 2"/>
    <w:basedOn w:val="a0"/>
    <w:next w:val="a0"/>
    <w:link w:val="20"/>
    <w:uiPriority w:val="9"/>
    <w:unhideWhenUsed/>
    <w:qFormat/>
    <w:rsid w:val="00BE20C7"/>
    <w:pPr>
      <w:keepNext/>
      <w:outlineLvl w:val="1"/>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93E6B"/>
    <w:pPr>
      <w:tabs>
        <w:tab w:val="center" w:pos="4252"/>
        <w:tab w:val="right" w:pos="8504"/>
      </w:tabs>
      <w:snapToGrid w:val="0"/>
    </w:pPr>
  </w:style>
  <w:style w:type="character" w:customStyle="1" w:styleId="a5">
    <w:name w:val="ヘッダー (文字)"/>
    <w:basedOn w:val="a1"/>
    <w:link w:val="a4"/>
    <w:uiPriority w:val="99"/>
    <w:rsid w:val="00693E6B"/>
  </w:style>
  <w:style w:type="paragraph" w:styleId="a6">
    <w:name w:val="footer"/>
    <w:basedOn w:val="a0"/>
    <w:link w:val="a7"/>
    <w:uiPriority w:val="99"/>
    <w:unhideWhenUsed/>
    <w:rsid w:val="00693E6B"/>
    <w:pPr>
      <w:tabs>
        <w:tab w:val="center" w:pos="4252"/>
        <w:tab w:val="right" w:pos="8504"/>
      </w:tabs>
      <w:snapToGrid w:val="0"/>
    </w:pPr>
  </w:style>
  <w:style w:type="character" w:customStyle="1" w:styleId="a7">
    <w:name w:val="フッター (文字)"/>
    <w:basedOn w:val="a1"/>
    <w:link w:val="a6"/>
    <w:uiPriority w:val="99"/>
    <w:rsid w:val="00693E6B"/>
  </w:style>
  <w:style w:type="character" w:customStyle="1" w:styleId="10">
    <w:name w:val="見出し 1 (文字)"/>
    <w:basedOn w:val="a1"/>
    <w:link w:val="1"/>
    <w:uiPriority w:val="9"/>
    <w:rsid w:val="00815072"/>
    <w:rPr>
      <w:rFonts w:asciiTheme="majorHAnsi" w:eastAsiaTheme="majorEastAsia" w:hAnsiTheme="majorHAnsi" w:cstheme="majorBidi"/>
      <w:sz w:val="24"/>
      <w:szCs w:val="24"/>
    </w:rPr>
  </w:style>
  <w:style w:type="character" w:customStyle="1" w:styleId="a8">
    <w:name w:val="タイトル"/>
    <w:basedOn w:val="a9"/>
    <w:uiPriority w:val="1"/>
    <w:qFormat/>
    <w:rsid w:val="003663A7"/>
    <w:rPr>
      <w:rFonts w:eastAsiaTheme="majorEastAsia"/>
      <w:b/>
      <w:bCs/>
      <w:sz w:val="28"/>
      <w:bdr w:val="none" w:sz="0" w:space="0" w:color="auto"/>
    </w:rPr>
  </w:style>
  <w:style w:type="paragraph" w:customStyle="1" w:styleId="aa">
    <w:name w:val="所属"/>
    <w:basedOn w:val="a0"/>
    <w:link w:val="ab"/>
    <w:qFormat/>
    <w:rsid w:val="000D1206"/>
    <w:pPr>
      <w:jc w:val="center"/>
    </w:pPr>
    <w:rPr>
      <w:sz w:val="18"/>
    </w:rPr>
  </w:style>
  <w:style w:type="paragraph" w:customStyle="1" w:styleId="ac">
    <w:name w:val="著者"/>
    <w:basedOn w:val="a0"/>
    <w:link w:val="ad"/>
    <w:qFormat/>
    <w:rsid w:val="000D1206"/>
    <w:pPr>
      <w:jc w:val="center"/>
    </w:pPr>
  </w:style>
  <w:style w:type="character" w:styleId="a9">
    <w:name w:val="Strong"/>
    <w:basedOn w:val="a1"/>
    <w:uiPriority w:val="22"/>
    <w:qFormat/>
    <w:rsid w:val="007D269F"/>
    <w:rPr>
      <w:b/>
      <w:bCs/>
    </w:rPr>
  </w:style>
  <w:style w:type="character" w:customStyle="1" w:styleId="ab">
    <w:name w:val="所属 (文字)"/>
    <w:basedOn w:val="a1"/>
    <w:link w:val="aa"/>
    <w:rsid w:val="000D1206"/>
    <w:rPr>
      <w:sz w:val="18"/>
    </w:rPr>
  </w:style>
  <w:style w:type="paragraph" w:styleId="21">
    <w:name w:val="Intense Quote"/>
    <w:basedOn w:val="a0"/>
    <w:next w:val="a0"/>
    <w:link w:val="22"/>
    <w:uiPriority w:val="30"/>
    <w:qFormat/>
    <w:rsid w:val="007971C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d">
    <w:name w:val="著者 (文字)"/>
    <w:basedOn w:val="a1"/>
    <w:link w:val="ac"/>
    <w:rsid w:val="000D1206"/>
  </w:style>
  <w:style w:type="character" w:customStyle="1" w:styleId="22">
    <w:name w:val="引用文 2 (文字)"/>
    <w:basedOn w:val="a1"/>
    <w:link w:val="21"/>
    <w:uiPriority w:val="30"/>
    <w:rsid w:val="007971C2"/>
    <w:rPr>
      <w:i/>
      <w:iCs/>
      <w:color w:val="4472C4" w:themeColor="accent1"/>
    </w:rPr>
  </w:style>
  <w:style w:type="paragraph" w:styleId="ae">
    <w:name w:val="List Paragraph"/>
    <w:basedOn w:val="a0"/>
    <w:uiPriority w:val="34"/>
    <w:qFormat/>
    <w:rsid w:val="00B97C14"/>
    <w:pPr>
      <w:ind w:leftChars="400" w:left="840"/>
    </w:pPr>
  </w:style>
  <w:style w:type="paragraph" w:customStyle="1" w:styleId="af">
    <w:name w:val="章"/>
    <w:basedOn w:val="1"/>
    <w:link w:val="af0"/>
    <w:rsid w:val="00EA64D2"/>
  </w:style>
  <w:style w:type="paragraph" w:customStyle="1" w:styleId="af1">
    <w:name w:val="段落"/>
    <w:basedOn w:val="a0"/>
    <w:qFormat/>
    <w:rsid w:val="00E108CA"/>
    <w:pPr>
      <w:ind w:firstLineChars="100" w:firstLine="200"/>
    </w:pPr>
    <w:rPr>
      <w:rFonts w:ascii="Yu Gothic" w:eastAsia="Yu Gothic" w:hAnsi="Yu Gothic"/>
      <w:color w:val="000000"/>
      <w:sz w:val="20"/>
      <w:szCs w:val="20"/>
    </w:rPr>
  </w:style>
  <w:style w:type="character" w:styleId="af2">
    <w:name w:val="Hyperlink"/>
    <w:basedOn w:val="a1"/>
    <w:uiPriority w:val="99"/>
    <w:unhideWhenUsed/>
    <w:rsid w:val="003E09F4"/>
    <w:rPr>
      <w:color w:val="0563C1" w:themeColor="hyperlink"/>
      <w:u w:val="single"/>
    </w:rPr>
  </w:style>
  <w:style w:type="character" w:styleId="af3">
    <w:name w:val="Unresolved Mention"/>
    <w:basedOn w:val="a1"/>
    <w:uiPriority w:val="99"/>
    <w:semiHidden/>
    <w:unhideWhenUsed/>
    <w:rsid w:val="003E09F4"/>
    <w:rPr>
      <w:color w:val="605E5C"/>
      <w:shd w:val="clear" w:color="auto" w:fill="E1DFDD"/>
    </w:rPr>
  </w:style>
  <w:style w:type="paragraph" w:customStyle="1" w:styleId="a">
    <w:name w:val="セクション"/>
    <w:basedOn w:val="af"/>
    <w:link w:val="af4"/>
    <w:qFormat/>
    <w:rsid w:val="006521D5"/>
    <w:pPr>
      <w:numPr>
        <w:numId w:val="8"/>
      </w:numPr>
    </w:pPr>
  </w:style>
  <w:style w:type="character" w:customStyle="1" w:styleId="af0">
    <w:name w:val="章 (文字)"/>
    <w:basedOn w:val="10"/>
    <w:link w:val="af"/>
    <w:rsid w:val="006521D5"/>
    <w:rPr>
      <w:rFonts w:asciiTheme="majorHAnsi" w:eastAsiaTheme="majorEastAsia" w:hAnsiTheme="majorHAnsi" w:cstheme="majorBidi"/>
      <w:sz w:val="24"/>
      <w:szCs w:val="24"/>
    </w:rPr>
  </w:style>
  <w:style w:type="character" w:customStyle="1" w:styleId="af4">
    <w:name w:val="セクション (文字)"/>
    <w:basedOn w:val="af0"/>
    <w:link w:val="a"/>
    <w:rsid w:val="006521D5"/>
    <w:rPr>
      <w:rFonts w:asciiTheme="majorHAnsi" w:eastAsiaTheme="majorEastAsia" w:hAnsiTheme="majorHAnsi" w:cstheme="majorBidi"/>
      <w:sz w:val="24"/>
      <w:szCs w:val="24"/>
    </w:rPr>
  </w:style>
  <w:style w:type="paragraph" w:styleId="af5">
    <w:name w:val="caption"/>
    <w:basedOn w:val="a0"/>
    <w:next w:val="a0"/>
    <w:uiPriority w:val="35"/>
    <w:unhideWhenUsed/>
    <w:qFormat/>
    <w:rsid w:val="00FC6C56"/>
    <w:rPr>
      <w:b/>
      <w:bCs/>
      <w:szCs w:val="21"/>
    </w:rPr>
  </w:style>
  <w:style w:type="character" w:styleId="af6">
    <w:name w:val="Placeholder Text"/>
    <w:basedOn w:val="a1"/>
    <w:uiPriority w:val="99"/>
    <w:semiHidden/>
    <w:rsid w:val="009159B0"/>
    <w:rPr>
      <w:color w:val="666666"/>
    </w:rPr>
  </w:style>
  <w:style w:type="character" w:customStyle="1" w:styleId="20">
    <w:name w:val="見出し 2 (文字)"/>
    <w:basedOn w:val="a1"/>
    <w:link w:val="2"/>
    <w:uiPriority w:val="9"/>
    <w:rsid w:val="00BE20C7"/>
    <w:rPr>
      <w:rFonts w:asciiTheme="majorHAnsi" w:eastAsiaTheme="majorEastAsia" w:hAnsiTheme="majorHAnsi" w:cstheme="majorBidi"/>
    </w:rPr>
  </w:style>
  <w:style w:type="table" w:styleId="af7">
    <w:name w:val="Table Grid"/>
    <w:basedOn w:val="a2"/>
    <w:uiPriority w:val="39"/>
    <w:rsid w:val="00DD1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2"/>
    <w:uiPriority w:val="45"/>
    <w:rsid w:val="00DD13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Plain Table 3"/>
    <w:basedOn w:val="a2"/>
    <w:uiPriority w:val="43"/>
    <w:rsid w:val="00DD13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30">
    <w:name w:val="Grid Table 3"/>
    <w:basedOn w:val="a2"/>
    <w:uiPriority w:val="48"/>
    <w:rsid w:val="00DD13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0">
    <w:name w:val="Grid Table 5 Dark"/>
    <w:basedOn w:val="a2"/>
    <w:uiPriority w:val="50"/>
    <w:rsid w:val="00DD13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2"/>
    <w:uiPriority w:val="50"/>
    <w:rsid w:val="00DD13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11">
    <w:name w:val="Grid Table 1 Light"/>
    <w:basedOn w:val="a2"/>
    <w:uiPriority w:val="46"/>
    <w:rsid w:val="00EE1D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8">
    <w:name w:val="Revision"/>
    <w:hidden/>
    <w:uiPriority w:val="99"/>
    <w:semiHidden/>
    <w:rsid w:val="003B61A6"/>
  </w:style>
  <w:style w:type="character" w:styleId="af9">
    <w:name w:val="annotation reference"/>
    <w:basedOn w:val="a1"/>
    <w:uiPriority w:val="99"/>
    <w:semiHidden/>
    <w:unhideWhenUsed/>
    <w:rsid w:val="00E90A47"/>
    <w:rPr>
      <w:sz w:val="18"/>
      <w:szCs w:val="18"/>
    </w:rPr>
  </w:style>
  <w:style w:type="paragraph" w:styleId="afa">
    <w:name w:val="annotation text"/>
    <w:basedOn w:val="a0"/>
    <w:link w:val="afb"/>
    <w:uiPriority w:val="99"/>
    <w:semiHidden/>
    <w:unhideWhenUsed/>
    <w:rsid w:val="00E90A47"/>
    <w:pPr>
      <w:jc w:val="left"/>
    </w:pPr>
  </w:style>
  <w:style w:type="character" w:customStyle="1" w:styleId="afb">
    <w:name w:val="コメント文字列 (文字)"/>
    <w:basedOn w:val="a1"/>
    <w:link w:val="afa"/>
    <w:uiPriority w:val="99"/>
    <w:semiHidden/>
    <w:rsid w:val="00E90A47"/>
  </w:style>
  <w:style w:type="paragraph" w:styleId="afc">
    <w:name w:val="annotation subject"/>
    <w:basedOn w:val="afa"/>
    <w:next w:val="afa"/>
    <w:link w:val="afd"/>
    <w:uiPriority w:val="99"/>
    <w:semiHidden/>
    <w:unhideWhenUsed/>
    <w:rsid w:val="00E90A47"/>
    <w:rPr>
      <w:b/>
      <w:bCs/>
    </w:rPr>
  </w:style>
  <w:style w:type="character" w:customStyle="1" w:styleId="afd">
    <w:name w:val="コメント内容 (文字)"/>
    <w:basedOn w:val="afb"/>
    <w:link w:val="afc"/>
    <w:uiPriority w:val="99"/>
    <w:semiHidden/>
    <w:rsid w:val="00E90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217">
      <w:bodyDiv w:val="1"/>
      <w:marLeft w:val="0"/>
      <w:marRight w:val="0"/>
      <w:marTop w:val="0"/>
      <w:marBottom w:val="0"/>
      <w:divBdr>
        <w:top w:val="none" w:sz="0" w:space="0" w:color="auto"/>
        <w:left w:val="none" w:sz="0" w:space="0" w:color="auto"/>
        <w:bottom w:val="none" w:sz="0" w:space="0" w:color="auto"/>
        <w:right w:val="none" w:sz="0" w:space="0" w:color="auto"/>
      </w:divBdr>
      <w:divsChild>
        <w:div w:id="152569398">
          <w:marLeft w:val="640"/>
          <w:marRight w:val="0"/>
          <w:marTop w:val="0"/>
          <w:marBottom w:val="0"/>
          <w:divBdr>
            <w:top w:val="none" w:sz="0" w:space="0" w:color="auto"/>
            <w:left w:val="none" w:sz="0" w:space="0" w:color="auto"/>
            <w:bottom w:val="none" w:sz="0" w:space="0" w:color="auto"/>
            <w:right w:val="none" w:sz="0" w:space="0" w:color="auto"/>
          </w:divBdr>
        </w:div>
        <w:div w:id="693574691">
          <w:marLeft w:val="640"/>
          <w:marRight w:val="0"/>
          <w:marTop w:val="0"/>
          <w:marBottom w:val="0"/>
          <w:divBdr>
            <w:top w:val="none" w:sz="0" w:space="0" w:color="auto"/>
            <w:left w:val="none" w:sz="0" w:space="0" w:color="auto"/>
            <w:bottom w:val="none" w:sz="0" w:space="0" w:color="auto"/>
            <w:right w:val="none" w:sz="0" w:space="0" w:color="auto"/>
          </w:divBdr>
        </w:div>
        <w:div w:id="1482966463">
          <w:marLeft w:val="640"/>
          <w:marRight w:val="0"/>
          <w:marTop w:val="0"/>
          <w:marBottom w:val="0"/>
          <w:divBdr>
            <w:top w:val="none" w:sz="0" w:space="0" w:color="auto"/>
            <w:left w:val="none" w:sz="0" w:space="0" w:color="auto"/>
            <w:bottom w:val="none" w:sz="0" w:space="0" w:color="auto"/>
            <w:right w:val="none" w:sz="0" w:space="0" w:color="auto"/>
          </w:divBdr>
          <w:divsChild>
            <w:div w:id="450562449">
              <w:marLeft w:val="0"/>
              <w:marRight w:val="0"/>
              <w:marTop w:val="0"/>
              <w:marBottom w:val="0"/>
              <w:divBdr>
                <w:top w:val="none" w:sz="0" w:space="0" w:color="auto"/>
                <w:left w:val="none" w:sz="0" w:space="0" w:color="auto"/>
                <w:bottom w:val="none" w:sz="0" w:space="0" w:color="auto"/>
                <w:right w:val="none" w:sz="0" w:space="0" w:color="auto"/>
              </w:divBdr>
            </w:div>
            <w:div w:id="16909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5">
      <w:bodyDiv w:val="1"/>
      <w:marLeft w:val="0"/>
      <w:marRight w:val="0"/>
      <w:marTop w:val="0"/>
      <w:marBottom w:val="0"/>
      <w:divBdr>
        <w:top w:val="none" w:sz="0" w:space="0" w:color="auto"/>
        <w:left w:val="none" w:sz="0" w:space="0" w:color="auto"/>
        <w:bottom w:val="none" w:sz="0" w:space="0" w:color="auto"/>
        <w:right w:val="none" w:sz="0" w:space="0" w:color="auto"/>
      </w:divBdr>
      <w:divsChild>
        <w:div w:id="238908492">
          <w:marLeft w:val="640"/>
          <w:marRight w:val="0"/>
          <w:marTop w:val="0"/>
          <w:marBottom w:val="0"/>
          <w:divBdr>
            <w:top w:val="none" w:sz="0" w:space="0" w:color="auto"/>
            <w:left w:val="none" w:sz="0" w:space="0" w:color="auto"/>
            <w:bottom w:val="none" w:sz="0" w:space="0" w:color="auto"/>
            <w:right w:val="none" w:sz="0" w:space="0" w:color="auto"/>
          </w:divBdr>
        </w:div>
        <w:div w:id="459959429">
          <w:marLeft w:val="640"/>
          <w:marRight w:val="0"/>
          <w:marTop w:val="0"/>
          <w:marBottom w:val="0"/>
          <w:divBdr>
            <w:top w:val="none" w:sz="0" w:space="0" w:color="auto"/>
            <w:left w:val="none" w:sz="0" w:space="0" w:color="auto"/>
            <w:bottom w:val="none" w:sz="0" w:space="0" w:color="auto"/>
            <w:right w:val="none" w:sz="0" w:space="0" w:color="auto"/>
          </w:divBdr>
        </w:div>
        <w:div w:id="859316592">
          <w:marLeft w:val="640"/>
          <w:marRight w:val="0"/>
          <w:marTop w:val="0"/>
          <w:marBottom w:val="0"/>
          <w:divBdr>
            <w:top w:val="none" w:sz="0" w:space="0" w:color="auto"/>
            <w:left w:val="none" w:sz="0" w:space="0" w:color="auto"/>
            <w:bottom w:val="none" w:sz="0" w:space="0" w:color="auto"/>
            <w:right w:val="none" w:sz="0" w:space="0" w:color="auto"/>
          </w:divBdr>
        </w:div>
      </w:divsChild>
    </w:div>
    <w:div w:id="20009885">
      <w:bodyDiv w:val="1"/>
      <w:marLeft w:val="0"/>
      <w:marRight w:val="0"/>
      <w:marTop w:val="0"/>
      <w:marBottom w:val="0"/>
      <w:divBdr>
        <w:top w:val="none" w:sz="0" w:space="0" w:color="auto"/>
        <w:left w:val="none" w:sz="0" w:space="0" w:color="auto"/>
        <w:bottom w:val="none" w:sz="0" w:space="0" w:color="auto"/>
        <w:right w:val="none" w:sz="0" w:space="0" w:color="auto"/>
      </w:divBdr>
      <w:divsChild>
        <w:div w:id="919826171">
          <w:marLeft w:val="640"/>
          <w:marRight w:val="0"/>
          <w:marTop w:val="0"/>
          <w:marBottom w:val="0"/>
          <w:divBdr>
            <w:top w:val="none" w:sz="0" w:space="0" w:color="auto"/>
            <w:left w:val="none" w:sz="0" w:space="0" w:color="auto"/>
            <w:bottom w:val="none" w:sz="0" w:space="0" w:color="auto"/>
            <w:right w:val="none" w:sz="0" w:space="0" w:color="auto"/>
          </w:divBdr>
        </w:div>
        <w:div w:id="2095666684">
          <w:marLeft w:val="640"/>
          <w:marRight w:val="0"/>
          <w:marTop w:val="0"/>
          <w:marBottom w:val="0"/>
          <w:divBdr>
            <w:top w:val="none" w:sz="0" w:space="0" w:color="auto"/>
            <w:left w:val="none" w:sz="0" w:space="0" w:color="auto"/>
            <w:bottom w:val="none" w:sz="0" w:space="0" w:color="auto"/>
            <w:right w:val="none" w:sz="0" w:space="0" w:color="auto"/>
          </w:divBdr>
        </w:div>
      </w:divsChild>
    </w:div>
    <w:div w:id="334307341">
      <w:bodyDiv w:val="1"/>
      <w:marLeft w:val="0"/>
      <w:marRight w:val="0"/>
      <w:marTop w:val="0"/>
      <w:marBottom w:val="0"/>
      <w:divBdr>
        <w:top w:val="none" w:sz="0" w:space="0" w:color="auto"/>
        <w:left w:val="none" w:sz="0" w:space="0" w:color="auto"/>
        <w:bottom w:val="none" w:sz="0" w:space="0" w:color="auto"/>
        <w:right w:val="none" w:sz="0" w:space="0" w:color="auto"/>
      </w:divBdr>
      <w:divsChild>
        <w:div w:id="859783878">
          <w:marLeft w:val="640"/>
          <w:marRight w:val="0"/>
          <w:marTop w:val="0"/>
          <w:marBottom w:val="0"/>
          <w:divBdr>
            <w:top w:val="none" w:sz="0" w:space="0" w:color="auto"/>
            <w:left w:val="none" w:sz="0" w:space="0" w:color="auto"/>
            <w:bottom w:val="none" w:sz="0" w:space="0" w:color="auto"/>
            <w:right w:val="none" w:sz="0" w:space="0" w:color="auto"/>
          </w:divBdr>
        </w:div>
      </w:divsChild>
    </w:div>
    <w:div w:id="457144021">
      <w:bodyDiv w:val="1"/>
      <w:marLeft w:val="0"/>
      <w:marRight w:val="0"/>
      <w:marTop w:val="0"/>
      <w:marBottom w:val="0"/>
      <w:divBdr>
        <w:top w:val="none" w:sz="0" w:space="0" w:color="auto"/>
        <w:left w:val="none" w:sz="0" w:space="0" w:color="auto"/>
        <w:bottom w:val="none" w:sz="0" w:space="0" w:color="auto"/>
        <w:right w:val="none" w:sz="0" w:space="0" w:color="auto"/>
      </w:divBdr>
    </w:div>
    <w:div w:id="707877716">
      <w:bodyDiv w:val="1"/>
      <w:marLeft w:val="0"/>
      <w:marRight w:val="0"/>
      <w:marTop w:val="0"/>
      <w:marBottom w:val="0"/>
      <w:divBdr>
        <w:top w:val="none" w:sz="0" w:space="0" w:color="auto"/>
        <w:left w:val="none" w:sz="0" w:space="0" w:color="auto"/>
        <w:bottom w:val="none" w:sz="0" w:space="0" w:color="auto"/>
        <w:right w:val="none" w:sz="0" w:space="0" w:color="auto"/>
      </w:divBdr>
      <w:divsChild>
        <w:div w:id="591016609">
          <w:marLeft w:val="640"/>
          <w:marRight w:val="0"/>
          <w:marTop w:val="0"/>
          <w:marBottom w:val="0"/>
          <w:divBdr>
            <w:top w:val="none" w:sz="0" w:space="0" w:color="auto"/>
            <w:left w:val="none" w:sz="0" w:space="0" w:color="auto"/>
            <w:bottom w:val="none" w:sz="0" w:space="0" w:color="auto"/>
            <w:right w:val="none" w:sz="0" w:space="0" w:color="auto"/>
          </w:divBdr>
        </w:div>
        <w:div w:id="1909680417">
          <w:marLeft w:val="640"/>
          <w:marRight w:val="0"/>
          <w:marTop w:val="0"/>
          <w:marBottom w:val="0"/>
          <w:divBdr>
            <w:top w:val="none" w:sz="0" w:space="0" w:color="auto"/>
            <w:left w:val="none" w:sz="0" w:space="0" w:color="auto"/>
            <w:bottom w:val="none" w:sz="0" w:space="0" w:color="auto"/>
            <w:right w:val="none" w:sz="0" w:space="0" w:color="auto"/>
          </w:divBdr>
        </w:div>
        <w:div w:id="2008626956">
          <w:marLeft w:val="640"/>
          <w:marRight w:val="0"/>
          <w:marTop w:val="0"/>
          <w:marBottom w:val="0"/>
          <w:divBdr>
            <w:top w:val="none" w:sz="0" w:space="0" w:color="auto"/>
            <w:left w:val="none" w:sz="0" w:space="0" w:color="auto"/>
            <w:bottom w:val="none" w:sz="0" w:space="0" w:color="auto"/>
            <w:right w:val="none" w:sz="0" w:space="0" w:color="auto"/>
          </w:divBdr>
        </w:div>
      </w:divsChild>
    </w:div>
    <w:div w:id="850725994">
      <w:bodyDiv w:val="1"/>
      <w:marLeft w:val="0"/>
      <w:marRight w:val="0"/>
      <w:marTop w:val="0"/>
      <w:marBottom w:val="0"/>
      <w:divBdr>
        <w:top w:val="none" w:sz="0" w:space="0" w:color="auto"/>
        <w:left w:val="none" w:sz="0" w:space="0" w:color="auto"/>
        <w:bottom w:val="none" w:sz="0" w:space="0" w:color="auto"/>
        <w:right w:val="none" w:sz="0" w:space="0" w:color="auto"/>
      </w:divBdr>
      <w:divsChild>
        <w:div w:id="543642670">
          <w:marLeft w:val="640"/>
          <w:marRight w:val="0"/>
          <w:marTop w:val="0"/>
          <w:marBottom w:val="0"/>
          <w:divBdr>
            <w:top w:val="none" w:sz="0" w:space="0" w:color="auto"/>
            <w:left w:val="none" w:sz="0" w:space="0" w:color="auto"/>
            <w:bottom w:val="none" w:sz="0" w:space="0" w:color="auto"/>
            <w:right w:val="none" w:sz="0" w:space="0" w:color="auto"/>
          </w:divBdr>
        </w:div>
        <w:div w:id="805780481">
          <w:marLeft w:val="640"/>
          <w:marRight w:val="0"/>
          <w:marTop w:val="0"/>
          <w:marBottom w:val="0"/>
          <w:divBdr>
            <w:top w:val="none" w:sz="0" w:space="0" w:color="auto"/>
            <w:left w:val="none" w:sz="0" w:space="0" w:color="auto"/>
            <w:bottom w:val="none" w:sz="0" w:space="0" w:color="auto"/>
            <w:right w:val="none" w:sz="0" w:space="0" w:color="auto"/>
          </w:divBdr>
        </w:div>
        <w:div w:id="1985427037">
          <w:marLeft w:val="640"/>
          <w:marRight w:val="0"/>
          <w:marTop w:val="0"/>
          <w:marBottom w:val="0"/>
          <w:divBdr>
            <w:top w:val="none" w:sz="0" w:space="0" w:color="auto"/>
            <w:left w:val="none" w:sz="0" w:space="0" w:color="auto"/>
            <w:bottom w:val="none" w:sz="0" w:space="0" w:color="auto"/>
            <w:right w:val="none" w:sz="0" w:space="0" w:color="auto"/>
          </w:divBdr>
        </w:div>
        <w:div w:id="2003314194">
          <w:marLeft w:val="640"/>
          <w:marRight w:val="0"/>
          <w:marTop w:val="0"/>
          <w:marBottom w:val="0"/>
          <w:divBdr>
            <w:top w:val="none" w:sz="0" w:space="0" w:color="auto"/>
            <w:left w:val="none" w:sz="0" w:space="0" w:color="auto"/>
            <w:bottom w:val="none" w:sz="0" w:space="0" w:color="auto"/>
            <w:right w:val="none" w:sz="0" w:space="0" w:color="auto"/>
          </w:divBdr>
        </w:div>
      </w:divsChild>
    </w:div>
    <w:div w:id="862088783">
      <w:bodyDiv w:val="1"/>
      <w:marLeft w:val="0"/>
      <w:marRight w:val="0"/>
      <w:marTop w:val="0"/>
      <w:marBottom w:val="0"/>
      <w:divBdr>
        <w:top w:val="none" w:sz="0" w:space="0" w:color="auto"/>
        <w:left w:val="none" w:sz="0" w:space="0" w:color="auto"/>
        <w:bottom w:val="none" w:sz="0" w:space="0" w:color="auto"/>
        <w:right w:val="none" w:sz="0" w:space="0" w:color="auto"/>
      </w:divBdr>
    </w:div>
    <w:div w:id="865560661">
      <w:bodyDiv w:val="1"/>
      <w:marLeft w:val="0"/>
      <w:marRight w:val="0"/>
      <w:marTop w:val="0"/>
      <w:marBottom w:val="0"/>
      <w:divBdr>
        <w:top w:val="none" w:sz="0" w:space="0" w:color="auto"/>
        <w:left w:val="none" w:sz="0" w:space="0" w:color="auto"/>
        <w:bottom w:val="none" w:sz="0" w:space="0" w:color="auto"/>
        <w:right w:val="none" w:sz="0" w:space="0" w:color="auto"/>
      </w:divBdr>
      <w:divsChild>
        <w:div w:id="267588352">
          <w:marLeft w:val="640"/>
          <w:marRight w:val="0"/>
          <w:marTop w:val="0"/>
          <w:marBottom w:val="0"/>
          <w:divBdr>
            <w:top w:val="none" w:sz="0" w:space="0" w:color="auto"/>
            <w:left w:val="none" w:sz="0" w:space="0" w:color="auto"/>
            <w:bottom w:val="none" w:sz="0" w:space="0" w:color="auto"/>
            <w:right w:val="none" w:sz="0" w:space="0" w:color="auto"/>
          </w:divBdr>
        </w:div>
        <w:div w:id="441337229">
          <w:marLeft w:val="640"/>
          <w:marRight w:val="0"/>
          <w:marTop w:val="0"/>
          <w:marBottom w:val="0"/>
          <w:divBdr>
            <w:top w:val="none" w:sz="0" w:space="0" w:color="auto"/>
            <w:left w:val="none" w:sz="0" w:space="0" w:color="auto"/>
            <w:bottom w:val="none" w:sz="0" w:space="0" w:color="auto"/>
            <w:right w:val="none" w:sz="0" w:space="0" w:color="auto"/>
          </w:divBdr>
        </w:div>
        <w:div w:id="1550804943">
          <w:marLeft w:val="640"/>
          <w:marRight w:val="0"/>
          <w:marTop w:val="0"/>
          <w:marBottom w:val="0"/>
          <w:divBdr>
            <w:top w:val="none" w:sz="0" w:space="0" w:color="auto"/>
            <w:left w:val="none" w:sz="0" w:space="0" w:color="auto"/>
            <w:bottom w:val="none" w:sz="0" w:space="0" w:color="auto"/>
            <w:right w:val="none" w:sz="0" w:space="0" w:color="auto"/>
          </w:divBdr>
        </w:div>
        <w:div w:id="1613780641">
          <w:marLeft w:val="640"/>
          <w:marRight w:val="0"/>
          <w:marTop w:val="0"/>
          <w:marBottom w:val="0"/>
          <w:divBdr>
            <w:top w:val="none" w:sz="0" w:space="0" w:color="auto"/>
            <w:left w:val="none" w:sz="0" w:space="0" w:color="auto"/>
            <w:bottom w:val="none" w:sz="0" w:space="0" w:color="auto"/>
            <w:right w:val="none" w:sz="0" w:space="0" w:color="auto"/>
          </w:divBdr>
        </w:div>
      </w:divsChild>
    </w:div>
    <w:div w:id="940186696">
      <w:bodyDiv w:val="1"/>
      <w:marLeft w:val="0"/>
      <w:marRight w:val="0"/>
      <w:marTop w:val="0"/>
      <w:marBottom w:val="0"/>
      <w:divBdr>
        <w:top w:val="none" w:sz="0" w:space="0" w:color="auto"/>
        <w:left w:val="none" w:sz="0" w:space="0" w:color="auto"/>
        <w:bottom w:val="none" w:sz="0" w:space="0" w:color="auto"/>
        <w:right w:val="none" w:sz="0" w:space="0" w:color="auto"/>
      </w:divBdr>
      <w:divsChild>
        <w:div w:id="141047171">
          <w:marLeft w:val="640"/>
          <w:marRight w:val="0"/>
          <w:marTop w:val="0"/>
          <w:marBottom w:val="0"/>
          <w:divBdr>
            <w:top w:val="none" w:sz="0" w:space="0" w:color="auto"/>
            <w:left w:val="none" w:sz="0" w:space="0" w:color="auto"/>
            <w:bottom w:val="none" w:sz="0" w:space="0" w:color="auto"/>
            <w:right w:val="none" w:sz="0" w:space="0" w:color="auto"/>
          </w:divBdr>
        </w:div>
        <w:div w:id="1080129759">
          <w:marLeft w:val="640"/>
          <w:marRight w:val="0"/>
          <w:marTop w:val="0"/>
          <w:marBottom w:val="0"/>
          <w:divBdr>
            <w:top w:val="none" w:sz="0" w:space="0" w:color="auto"/>
            <w:left w:val="none" w:sz="0" w:space="0" w:color="auto"/>
            <w:bottom w:val="none" w:sz="0" w:space="0" w:color="auto"/>
            <w:right w:val="none" w:sz="0" w:space="0" w:color="auto"/>
          </w:divBdr>
        </w:div>
        <w:div w:id="1144663803">
          <w:marLeft w:val="640"/>
          <w:marRight w:val="0"/>
          <w:marTop w:val="0"/>
          <w:marBottom w:val="0"/>
          <w:divBdr>
            <w:top w:val="none" w:sz="0" w:space="0" w:color="auto"/>
            <w:left w:val="none" w:sz="0" w:space="0" w:color="auto"/>
            <w:bottom w:val="none" w:sz="0" w:space="0" w:color="auto"/>
            <w:right w:val="none" w:sz="0" w:space="0" w:color="auto"/>
          </w:divBdr>
        </w:div>
        <w:div w:id="1207138831">
          <w:marLeft w:val="640"/>
          <w:marRight w:val="0"/>
          <w:marTop w:val="0"/>
          <w:marBottom w:val="0"/>
          <w:divBdr>
            <w:top w:val="none" w:sz="0" w:space="0" w:color="auto"/>
            <w:left w:val="none" w:sz="0" w:space="0" w:color="auto"/>
            <w:bottom w:val="none" w:sz="0" w:space="0" w:color="auto"/>
            <w:right w:val="none" w:sz="0" w:space="0" w:color="auto"/>
          </w:divBdr>
        </w:div>
      </w:divsChild>
    </w:div>
    <w:div w:id="982848669">
      <w:bodyDiv w:val="1"/>
      <w:marLeft w:val="0"/>
      <w:marRight w:val="0"/>
      <w:marTop w:val="0"/>
      <w:marBottom w:val="0"/>
      <w:divBdr>
        <w:top w:val="none" w:sz="0" w:space="0" w:color="auto"/>
        <w:left w:val="none" w:sz="0" w:space="0" w:color="auto"/>
        <w:bottom w:val="none" w:sz="0" w:space="0" w:color="auto"/>
        <w:right w:val="none" w:sz="0" w:space="0" w:color="auto"/>
      </w:divBdr>
    </w:div>
    <w:div w:id="1128430735">
      <w:bodyDiv w:val="1"/>
      <w:marLeft w:val="0"/>
      <w:marRight w:val="0"/>
      <w:marTop w:val="0"/>
      <w:marBottom w:val="0"/>
      <w:divBdr>
        <w:top w:val="none" w:sz="0" w:space="0" w:color="auto"/>
        <w:left w:val="none" w:sz="0" w:space="0" w:color="auto"/>
        <w:bottom w:val="none" w:sz="0" w:space="0" w:color="auto"/>
        <w:right w:val="none" w:sz="0" w:space="0" w:color="auto"/>
      </w:divBdr>
    </w:div>
    <w:div w:id="1213464650">
      <w:bodyDiv w:val="1"/>
      <w:marLeft w:val="0"/>
      <w:marRight w:val="0"/>
      <w:marTop w:val="0"/>
      <w:marBottom w:val="0"/>
      <w:divBdr>
        <w:top w:val="none" w:sz="0" w:space="0" w:color="auto"/>
        <w:left w:val="none" w:sz="0" w:space="0" w:color="auto"/>
        <w:bottom w:val="none" w:sz="0" w:space="0" w:color="auto"/>
        <w:right w:val="none" w:sz="0" w:space="0" w:color="auto"/>
      </w:divBdr>
      <w:divsChild>
        <w:div w:id="1009527313">
          <w:marLeft w:val="640"/>
          <w:marRight w:val="0"/>
          <w:marTop w:val="0"/>
          <w:marBottom w:val="0"/>
          <w:divBdr>
            <w:top w:val="none" w:sz="0" w:space="0" w:color="auto"/>
            <w:left w:val="none" w:sz="0" w:space="0" w:color="auto"/>
            <w:bottom w:val="none" w:sz="0" w:space="0" w:color="auto"/>
            <w:right w:val="none" w:sz="0" w:space="0" w:color="auto"/>
          </w:divBdr>
        </w:div>
        <w:div w:id="1647587614">
          <w:marLeft w:val="640"/>
          <w:marRight w:val="0"/>
          <w:marTop w:val="0"/>
          <w:marBottom w:val="0"/>
          <w:divBdr>
            <w:top w:val="none" w:sz="0" w:space="0" w:color="auto"/>
            <w:left w:val="none" w:sz="0" w:space="0" w:color="auto"/>
            <w:bottom w:val="none" w:sz="0" w:space="0" w:color="auto"/>
            <w:right w:val="none" w:sz="0" w:space="0" w:color="auto"/>
          </w:divBdr>
        </w:div>
      </w:divsChild>
    </w:div>
    <w:div w:id="1345667644">
      <w:bodyDiv w:val="1"/>
      <w:marLeft w:val="0"/>
      <w:marRight w:val="0"/>
      <w:marTop w:val="0"/>
      <w:marBottom w:val="0"/>
      <w:divBdr>
        <w:top w:val="none" w:sz="0" w:space="0" w:color="auto"/>
        <w:left w:val="none" w:sz="0" w:space="0" w:color="auto"/>
        <w:bottom w:val="none" w:sz="0" w:space="0" w:color="auto"/>
        <w:right w:val="none" w:sz="0" w:space="0" w:color="auto"/>
      </w:divBdr>
      <w:divsChild>
        <w:div w:id="1151600774">
          <w:marLeft w:val="640"/>
          <w:marRight w:val="0"/>
          <w:marTop w:val="0"/>
          <w:marBottom w:val="0"/>
          <w:divBdr>
            <w:top w:val="none" w:sz="0" w:space="0" w:color="auto"/>
            <w:left w:val="none" w:sz="0" w:space="0" w:color="auto"/>
            <w:bottom w:val="none" w:sz="0" w:space="0" w:color="auto"/>
            <w:right w:val="none" w:sz="0" w:space="0" w:color="auto"/>
          </w:divBdr>
        </w:div>
        <w:div w:id="1179202199">
          <w:marLeft w:val="640"/>
          <w:marRight w:val="0"/>
          <w:marTop w:val="0"/>
          <w:marBottom w:val="0"/>
          <w:divBdr>
            <w:top w:val="none" w:sz="0" w:space="0" w:color="auto"/>
            <w:left w:val="none" w:sz="0" w:space="0" w:color="auto"/>
            <w:bottom w:val="none" w:sz="0" w:space="0" w:color="auto"/>
            <w:right w:val="none" w:sz="0" w:space="0" w:color="auto"/>
          </w:divBdr>
        </w:div>
        <w:div w:id="1362245532">
          <w:marLeft w:val="640"/>
          <w:marRight w:val="0"/>
          <w:marTop w:val="0"/>
          <w:marBottom w:val="0"/>
          <w:divBdr>
            <w:top w:val="none" w:sz="0" w:space="0" w:color="auto"/>
            <w:left w:val="none" w:sz="0" w:space="0" w:color="auto"/>
            <w:bottom w:val="none" w:sz="0" w:space="0" w:color="auto"/>
            <w:right w:val="none" w:sz="0" w:space="0" w:color="auto"/>
          </w:divBdr>
        </w:div>
      </w:divsChild>
    </w:div>
    <w:div w:id="1427266933">
      <w:bodyDiv w:val="1"/>
      <w:marLeft w:val="0"/>
      <w:marRight w:val="0"/>
      <w:marTop w:val="0"/>
      <w:marBottom w:val="0"/>
      <w:divBdr>
        <w:top w:val="none" w:sz="0" w:space="0" w:color="auto"/>
        <w:left w:val="none" w:sz="0" w:space="0" w:color="auto"/>
        <w:bottom w:val="none" w:sz="0" w:space="0" w:color="auto"/>
        <w:right w:val="none" w:sz="0" w:space="0" w:color="auto"/>
      </w:divBdr>
      <w:divsChild>
        <w:div w:id="1692996968">
          <w:marLeft w:val="640"/>
          <w:marRight w:val="0"/>
          <w:marTop w:val="0"/>
          <w:marBottom w:val="0"/>
          <w:divBdr>
            <w:top w:val="none" w:sz="0" w:space="0" w:color="auto"/>
            <w:left w:val="none" w:sz="0" w:space="0" w:color="auto"/>
            <w:bottom w:val="none" w:sz="0" w:space="0" w:color="auto"/>
            <w:right w:val="none" w:sz="0" w:space="0" w:color="auto"/>
          </w:divBdr>
        </w:div>
        <w:div w:id="1987276351">
          <w:marLeft w:val="640"/>
          <w:marRight w:val="0"/>
          <w:marTop w:val="0"/>
          <w:marBottom w:val="0"/>
          <w:divBdr>
            <w:top w:val="none" w:sz="0" w:space="0" w:color="auto"/>
            <w:left w:val="none" w:sz="0" w:space="0" w:color="auto"/>
            <w:bottom w:val="none" w:sz="0" w:space="0" w:color="auto"/>
            <w:right w:val="none" w:sz="0" w:space="0" w:color="auto"/>
          </w:divBdr>
        </w:div>
      </w:divsChild>
    </w:div>
    <w:div w:id="1539976262">
      <w:bodyDiv w:val="1"/>
      <w:marLeft w:val="0"/>
      <w:marRight w:val="0"/>
      <w:marTop w:val="0"/>
      <w:marBottom w:val="0"/>
      <w:divBdr>
        <w:top w:val="none" w:sz="0" w:space="0" w:color="auto"/>
        <w:left w:val="none" w:sz="0" w:space="0" w:color="auto"/>
        <w:bottom w:val="none" w:sz="0" w:space="0" w:color="auto"/>
        <w:right w:val="none" w:sz="0" w:space="0" w:color="auto"/>
      </w:divBdr>
      <w:divsChild>
        <w:div w:id="1090926735">
          <w:marLeft w:val="640"/>
          <w:marRight w:val="0"/>
          <w:marTop w:val="0"/>
          <w:marBottom w:val="0"/>
          <w:divBdr>
            <w:top w:val="none" w:sz="0" w:space="0" w:color="auto"/>
            <w:left w:val="none" w:sz="0" w:space="0" w:color="auto"/>
            <w:bottom w:val="none" w:sz="0" w:space="0" w:color="auto"/>
            <w:right w:val="none" w:sz="0" w:space="0" w:color="auto"/>
          </w:divBdr>
        </w:div>
        <w:div w:id="2123912650">
          <w:marLeft w:val="640"/>
          <w:marRight w:val="0"/>
          <w:marTop w:val="0"/>
          <w:marBottom w:val="0"/>
          <w:divBdr>
            <w:top w:val="none" w:sz="0" w:space="0" w:color="auto"/>
            <w:left w:val="none" w:sz="0" w:space="0" w:color="auto"/>
            <w:bottom w:val="none" w:sz="0" w:space="0" w:color="auto"/>
            <w:right w:val="none" w:sz="0" w:space="0" w:color="auto"/>
          </w:divBdr>
        </w:div>
      </w:divsChild>
    </w:div>
    <w:div w:id="1802771147">
      <w:bodyDiv w:val="1"/>
      <w:marLeft w:val="0"/>
      <w:marRight w:val="0"/>
      <w:marTop w:val="0"/>
      <w:marBottom w:val="0"/>
      <w:divBdr>
        <w:top w:val="none" w:sz="0" w:space="0" w:color="auto"/>
        <w:left w:val="none" w:sz="0" w:space="0" w:color="auto"/>
        <w:bottom w:val="none" w:sz="0" w:space="0" w:color="auto"/>
        <w:right w:val="none" w:sz="0" w:space="0" w:color="auto"/>
      </w:divBdr>
      <w:divsChild>
        <w:div w:id="373509481">
          <w:marLeft w:val="640"/>
          <w:marRight w:val="0"/>
          <w:marTop w:val="0"/>
          <w:marBottom w:val="0"/>
          <w:divBdr>
            <w:top w:val="none" w:sz="0" w:space="0" w:color="auto"/>
            <w:left w:val="none" w:sz="0" w:space="0" w:color="auto"/>
            <w:bottom w:val="none" w:sz="0" w:space="0" w:color="auto"/>
            <w:right w:val="none" w:sz="0" w:space="0" w:color="auto"/>
          </w:divBdr>
        </w:div>
        <w:div w:id="985665401">
          <w:marLeft w:val="640"/>
          <w:marRight w:val="0"/>
          <w:marTop w:val="0"/>
          <w:marBottom w:val="0"/>
          <w:divBdr>
            <w:top w:val="none" w:sz="0" w:space="0" w:color="auto"/>
            <w:left w:val="none" w:sz="0" w:space="0" w:color="auto"/>
            <w:bottom w:val="none" w:sz="0" w:space="0" w:color="auto"/>
            <w:right w:val="none" w:sz="0" w:space="0" w:color="auto"/>
          </w:divBdr>
        </w:div>
        <w:div w:id="1653176753">
          <w:marLeft w:val="640"/>
          <w:marRight w:val="0"/>
          <w:marTop w:val="0"/>
          <w:marBottom w:val="0"/>
          <w:divBdr>
            <w:top w:val="none" w:sz="0" w:space="0" w:color="auto"/>
            <w:left w:val="none" w:sz="0" w:space="0" w:color="auto"/>
            <w:bottom w:val="none" w:sz="0" w:space="0" w:color="auto"/>
            <w:right w:val="none" w:sz="0" w:space="0" w:color="auto"/>
          </w:divBdr>
        </w:div>
      </w:divsChild>
    </w:div>
    <w:div w:id="1905988517">
      <w:bodyDiv w:val="1"/>
      <w:marLeft w:val="0"/>
      <w:marRight w:val="0"/>
      <w:marTop w:val="0"/>
      <w:marBottom w:val="0"/>
      <w:divBdr>
        <w:top w:val="none" w:sz="0" w:space="0" w:color="auto"/>
        <w:left w:val="none" w:sz="0" w:space="0" w:color="auto"/>
        <w:bottom w:val="none" w:sz="0" w:space="0" w:color="auto"/>
        <w:right w:val="none" w:sz="0" w:space="0" w:color="auto"/>
      </w:divBdr>
    </w:div>
    <w:div w:id="1908300454">
      <w:bodyDiv w:val="1"/>
      <w:marLeft w:val="0"/>
      <w:marRight w:val="0"/>
      <w:marTop w:val="0"/>
      <w:marBottom w:val="0"/>
      <w:divBdr>
        <w:top w:val="none" w:sz="0" w:space="0" w:color="auto"/>
        <w:left w:val="none" w:sz="0" w:space="0" w:color="auto"/>
        <w:bottom w:val="none" w:sz="0" w:space="0" w:color="auto"/>
        <w:right w:val="none" w:sz="0" w:space="0" w:color="auto"/>
      </w:divBdr>
      <w:divsChild>
        <w:div w:id="772432194">
          <w:marLeft w:val="640"/>
          <w:marRight w:val="0"/>
          <w:marTop w:val="0"/>
          <w:marBottom w:val="0"/>
          <w:divBdr>
            <w:top w:val="none" w:sz="0" w:space="0" w:color="auto"/>
            <w:left w:val="none" w:sz="0" w:space="0" w:color="auto"/>
            <w:bottom w:val="none" w:sz="0" w:space="0" w:color="auto"/>
            <w:right w:val="none" w:sz="0" w:space="0" w:color="auto"/>
          </w:divBdr>
        </w:div>
        <w:div w:id="965892667">
          <w:marLeft w:val="640"/>
          <w:marRight w:val="0"/>
          <w:marTop w:val="0"/>
          <w:marBottom w:val="0"/>
          <w:divBdr>
            <w:top w:val="none" w:sz="0" w:space="0" w:color="auto"/>
            <w:left w:val="none" w:sz="0" w:space="0" w:color="auto"/>
            <w:bottom w:val="none" w:sz="0" w:space="0" w:color="auto"/>
            <w:right w:val="none" w:sz="0" w:space="0" w:color="auto"/>
          </w:divBdr>
        </w:div>
      </w:divsChild>
    </w:div>
    <w:div w:id="1990790182">
      <w:bodyDiv w:val="1"/>
      <w:marLeft w:val="0"/>
      <w:marRight w:val="0"/>
      <w:marTop w:val="0"/>
      <w:marBottom w:val="0"/>
      <w:divBdr>
        <w:top w:val="none" w:sz="0" w:space="0" w:color="auto"/>
        <w:left w:val="none" w:sz="0" w:space="0" w:color="auto"/>
        <w:bottom w:val="none" w:sz="0" w:space="0" w:color="auto"/>
        <w:right w:val="none" w:sz="0" w:space="0" w:color="auto"/>
      </w:divBdr>
    </w:div>
    <w:div w:id="202408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D9F94-5FFC-EC45-B237-E2AEDD816BE3}">
  <we:reference id="wa104382081" version="1.55.1.0" store="ja-JP" storeType="OMEX"/>
  <we:alternateReferences>
    <we:reference id="WA104382081" version="1.55.1.0" store="" storeType="OMEX"/>
  </we:alternateReferences>
  <we:properties>
    <we:property name="MENDELEY_CITATIONS" value="[{&quot;citationID&quot;:&quot;MENDELEY_CITATION_9f84bd55-9812-4472-a32c-7ccfe62e7426&quot;,&quot;properties&quot;:{&quot;noteIndex&quot;:0},&quot;isEdited&quot;:false,&quot;manualOverride&quot;:{&quot;isManuallyOverridden&quot;:false,&quot;citeprocText&quot;:&quot;[1]&quot;,&quot;manualOverrideText&quot;:&quot;&quot;},&quot;citationTag&quot;:&quot;MENDELEY_CITATION_v3_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e98c089e-75eb-3b1d-81a5-1442148a3c5b&quot;,&quot;itemData&quot;:{&quot;type&quot;:&quot;article-journal&quot;,&quot;id&quot;:&quot;e98c089e-75eb-3b1d-81a5-1442148a3c5b&quot;,&quot;title&quot;:&quot;Diagnosing the major contributing factors in the classification of the fetal health status using cardiotocography measurements: An AutoML and XAI approach&quot;,&quot;author&quot;:[{&quot;family&quot;:&quot;Dwivedi&quot;,&quot;given&quot;:&quot;Prakriti&quot;,&quot;parse-names&quot;:false,&quot;dropping-particle&quot;:&quot;&quot;,&quot;non-dropping-particle&quot;:&quot;&quot;},{&quot;family&quot;:&quot;Khan&quot;,&quot;given&quot;:&quot;Akbar Ali&quot;,&quot;parse-names&quot;:false,&quot;dropping-particle&quot;:&quot;&quot;,&quot;non-dropping-particle&quot;:&quot;&quot;},{&quot;family&quot;:&quot;Mugde&quot;,&quot;given&quot;:&quot;Sareeta&quot;,&quot;parse-names&quot;:false,&quot;dropping-particle&quot;:&quot;&quot;,&quot;non-dropping-particle&quot;:&quot;&quot;},{&quot;family&quot;:&quot;Sharma&quot;,&quot;given&quot;:&quot;Garima&quot;,&quot;parse-names&quot;:false,&quot;dropping-particle&quot;:&quot;&quot;,&quot;non-dropping-particle&quot;:&quot;&quot;}],&quot;container-title&quot;:&quot;Proceedings of the 13th International Conference on Electronics, Computers and Artificial Intelligence, ECAI 2021&quot;,&quot;accessed&quot;:{&quot;date-parts&quot;:[[2024,12,1]]},&quot;DOI&quot;:&quot;10.1109/ECAI52376.2021.9515033&quot;,&quot;ISBN&quot;:&quot;9781665425346&quot;,&quot;issued&quot;:{&quot;date-parts&quot;:[[2021,7,1]]},&quot;abstract&quot;:&quot;The universal criticality of mother's and child's health can scarcely be overstated. Deterioration in an expectant mother's health may lead to several complications in the antepartum and intrapartum period that which may be fatal. Hence, simultaneous tracking of prenatal parameters such as uterine contraction and Fetal Heart Rate (FHR) through Cardiotocography (CTG) is of critical importance. This preponderantly remains a manual procedure in developing nations as the inclusion of machine learning (ML) technology is still not widespread. Numerous studies have pointed to the fact that electronic monitoring of FHR has not had any noteworthy benefit in lowering the incidence of perinatal mortality and morbidity. Further, FHR monitoring is beset with other problems such as high disparities in intra-And inter-observations and enhanced rate of caesarean vis-À-vis normal delivery. These drawbacks of FHR notwithstanding, the fact remains that FHR is regarded as a vital obstetric procedure and CTG as equipment is deployed the most in perinatal diagnostics. With advancements in medical technology, techniques viz. computerized analysis of FHR and ECG are now being utilized as an accompaniment to CTG. These sophisticated computerized methods enable an analysis of variations in heart rate and assessing the patterns of short term heart rate. Further studies about multiple parameters causing FHR variability is needed to better our understanding of the primacy and salience of various parameters of raw fetal heartbeat data. Our experimental results using AutoML approach gave an accuracy rate of 0.9561, Recall 0.9056, Kappa 0.8792, Precision 0.9552, AUC 0.9864, F1 0.9550, MCC 0.8805 with model handling time of 2 minutes.&quot;,&quot;publisher&quot;:&quot;Institute of Electrical and Electronics Engineers Inc.&quot;,&quot;container-title-short&quot;:&quot;&quot;},&quot;isTemporary&quot;:false,&quot;suppress-author&quot;:false,&quot;composite&quot;:false,&quot;author-only&quot;:false}]},{&quot;citationID&quot;:&quot;MENDELEY_CITATION_5d5a1a5c-ca90-42f0-9ca5-b50e96db7317&quot;,&quot;properties&quot;:{&quot;noteIndex&quot;:0},&quot;isEdited&quot;:false,&quot;manualOverride&quot;:{&quot;isManuallyOverridden&quot;:false,&quot;citeprocText&quot;:&quot;[2]&quot;,&quot;manualOverrideText&quot;:&quot;&quot;},&quot;citationTag&quot;:&quot;MENDELEY_CITATION_v3_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&quot;,&quot;citationItems&quot;:[{&quot;id&quot;:&quot;1b02f62c-c112-361a-8632-e5c05cdaeb6b&quot;,&quot;itemData&quot;:{&quot;type&quot;:&quot;article-journal&quot;,&quot;id&quot;:&quot;1b02f62c-c112-361a-8632-e5c05cdaeb6b&quot;,&quot;title&quot;:&quot;Predicting high risk birth from real large-scale cardiotocographic data using multi-input convolutional neural networks&quot;,&quot;author&quot;:[{&quot;family&quot;:&quot;Mohannad&quot;,&quot;given&quot;:&quot;Alkanan&quot;,&quot;parse-names&quot;:false,&quot;dropping-particle&quot;:&quot;&quot;,&quot;non-dropping-particle&quot;:&quot;&quot;},{&quot;family&quot;:&quot;Shibata&quot;,&quot;given&quot;:&quot;Chihiro&quot;,&quot;parse-names&quot;:false,&quot;dropping-particle&quot;:&quot;&quot;,&quot;non-dropping-particle&quot;:&quot;&quot;},{&quot;family&quot;:&quot;Miyata&quot;,&quot;given&quot;:&quot;Kohei&quot;,&quot;parse-names&quot;:false,&quot;dropping-particle&quot;:&quot;&quot;,&quot;non-dropping-particle&quot;:&quot;&quot;},{&quot;family&quot;:&quot;Imamura&quot;,&quot;given&quot;:&quot;Toshiro&quot;,&quot;parse-names&quot;:false,&quot;dropping-particle&quot;:&quot;&quot;,&quot;non-dropping-particle&quot;:&quot;&quot;},{&quot;family&quot;:&quot;Miyamoto&quot;,&quot;given&quot;:&quot;Shingo&quot;,&quot;parse-names&quot;:false,&quot;dropping-particle&quot;:&quot;&quot;,&quot;non-dropping-particle&quot;:&quot;&quot;},{&quot;family&quot;:&quot;Fukunishi&quot;,&quot;given&quot;:&quot;Hiroaki&quot;,&quot;parse-names&quot;:false,&quot;dropping-particle&quot;:&quot;&quot;,&quot;non-dropping-particle&quot;:&quot;&quot;},{&quot;family&quot;:&quot;Kameda&quot;,&quot;given&quot;:&quot;Hiroyuki&quot;,&quot;parse-names&quot;:false,&quot;dropping-particle&quot;:&quot;&quot;,&quot;non-dropping-particle&quot;:&quot;&quot;}],&quot;container-title&quot;:&quot;Nonlinear Theory and Its Applications, IEICE&quot;,&quot;DOI&quot;:&quot;10.1587/nolta.12.399&quot;,&quot;issued&quot;:{&quot;date-parts&quot;:[[2021]]},&quot;page&quot;:&quot;399-411&quot;,&quot;abstract&quot;:&quot;Apgar score is a test applied 1 minute after birth to check the infant health and can be performed as much as needed. The goal of this paper is to apply a deep learning (DL) method called convolutional neural network (CNN) to predict infants with potentially low Apgar score. Our CNN is a multi-input model that accepts denoised cardiotocography (CTG) images and gestational age. In the first half of the paper, we use basic machine learning (ML) techniques to explore what features and target labels are most effective. In the latter half, we verify to what extent the prediction accuracies can be improved by using our CNN model. Using 5-folds cross validation (CV), the CNN model performance scored an Area Under Curve (AUC) of 0.958 when classifying infants with Apgar score 5 minutes &lt; 7 and AUC of 0.955 if Apgar score 1 or 5 minutes &lt; 6 without using feature extraction algorithms. We conclude that the built model can be utilized as a prognosis tool to predict fetuses with a low Apgar score. Still, we think that a one model isn't enough as obstetricians could benefit more from multiple models that help predict different risks to fetuses.&quot;,&quot;publisher&quot;:&quot;Institute of Electronics, Information and Communications Engineers (IEICE)&quot;,&quot;issue&quot;:&quot;3&quot;,&quot;volume&quot;:&quot;12&quot;,&quot;container-title-short&quot;:&quot;&quot;},&quot;isTemporary&quot;:false,&quot;suppress-author&quot;:false,&quot;composite&quot;:false,&quot;author-only&quot;:false}]},{&quot;citationID&quot;:&quot;MENDELEY_CITATION_f5a2fe85-1159-46c5-b57a-4238520d018c&quot;,&quot;properties&quot;:{&quot;noteIndex&quot;:0},&quot;isEdited&quot;:false,&quot;manualOverride&quot;:{&quot;isManuallyOverridden&quot;:false,&quot;citeprocText&quot;:&quot;[3]&quot;,&quot;manualOverrideText&quot;:&quot;&quot;},&quot;citationTag&quot;:&quot;MENDELEY_CITATION_v3_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&quot;,&quot;citationItems&quot;:[{&quot;id&quot;:&quot;b80e0224-7b62-3b0f-919d-155cfc6ce7c3&quot;,&quot;itemData&quot;:{&quot;type&quot;:&quot;paper-conference&quot;,&quot;id&quot;:&quot;b80e0224-7b62-3b0f-919d-155cfc6ce7c3&quot;,&quot;title&quot;:&quot;胎児心拍数陣痛図データに基づく新生児の健康状態に関する因果探索&quot;,&quot;author&quot;:[{&quot;family&quot;:&quot;梅田 太博&quot;,&quot;given&quot;:&quot;&quot;,&quot;parse-names&quot;:false,&quot;dropping-particle&quot;:&quot;&quot;,&quot;non-dropping-particle&quot;:&quot;&quot;},{&quot;family&quot;:&quot;福西 広晃&quot;,&quot;given&quot;:&quot;&quot;,&quot;parse-names&quot;:false,&quot;dropping-particle&quot;:&quot;&quot;,&quot;non-dropping-particle&quot;:&quot;&quot;},{&quot;family&quot;:&quot;Mohannad Alkanan&quot;,&quot;given&quot;:&quot;&quot;,&quot;parse-names&quot;:false,&quot;dropping-particle&quot;:&quot;&quot;,&quot;non-dropping-particle&quot;:&quot;&quot;},{&quot;family&quot;:&quot;柴田 千尋&quot;,&quot;given&quot;:&quot;&quot;,&quot;parse-names&quot;:false,&quot;dropping-particle&quot;:&quot;&quot;,&quot;non-dropping-particle&quot;:&quot;&quot;},{&quot;family&quot;:&quot;宮田 康平&quot;,&quot;given&quot;:&quot;&quot;,&quot;parse-names&quot;:false,&quot;dropping-particle&quot;:&quot;&quot;,&quot;non-dropping-particle&quot;:&quot;&quot;},{&quot;family&quot;:&quot;今村 利朗&quot;,&quot;given&quot;:&quot;&quot;,&quot;parse-names&quot;:false,&quot;dropping-particle&quot;:&quot;&quot;,&quot;non-dropping-particle&quot;:&quot;&quot;},{&quot;family&quot;:&quot;宮本 新吾&quot;,&quot;given&quot;:&quot;&quot;,&quot;parse-names&quot;:false,&quot;dropping-particle&quot;:&quot;&quot;,&quot;non-dropping-particle&quot;:&quot;&quot;}],&quot;container-title&quot;:&quot;統計関連学会連合大会&quot;,&quot;issued&quot;:{&quot;date-parts&quot;:[[2021,9,8]]},&quot;container-title-short&quot;:&quot;&quot;},&quot;isTemporary&quot;:false,&quot;suppress-author&quot;:false,&quot;composite&quot;:false,&quot;author-only&quot;:false}]},{&quot;citationID&quot;:&quot;MENDELEY_CITATION_20a5d22d-eed7-4399-87c7-f86787b619fc&quot;,&quot;properties&quot;:{&quot;noteIndex&quot;:0},&quot;isEdited&quot;:false,&quot;manualOverride&quot;:{&quot;isManuallyOverridden&quot;:false,&quot;citeprocText&quot;:&quot;[3]&quot;,&quot;manualOverrideText&quot;:&quot;&quot;},&quot;citationTag&quot;:&quot;MENDELEY_CITATION_v3_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&quot;,&quot;citationItems&quot;:[{&quot;id&quot;:&quot;b80e0224-7b62-3b0f-919d-155cfc6ce7c3&quot;,&quot;itemData&quot;:{&quot;type&quot;:&quot;paper-conference&quot;,&quot;id&quot;:&quot;b80e0224-7b62-3b0f-919d-155cfc6ce7c3&quot;,&quot;title&quot;:&quot;胎児心拍数陣痛図データに基づく新生児の健康状態に関する因果探索&quot;,&quot;author&quot;:[{&quot;family&quot;:&quot;梅田 太博&quot;,&quot;given&quot;:&quot;&quot;,&quot;parse-names&quot;:false,&quot;dropping-particle&quot;:&quot;&quot;,&quot;non-dropping-particle&quot;:&quot;&quot;},{&quot;family&quot;:&quot;福西 広晃&quot;,&quot;given&quot;:&quot;&quot;,&quot;parse-names&quot;:false,&quot;dropping-particle&quot;:&quot;&quot;,&quot;non-dropping-particle&quot;:&quot;&quot;},{&quot;family&quot;:&quot;Mohannad Alkanan&quot;,&quot;given&quot;:&quot;&quot;,&quot;parse-names&quot;:false,&quot;dropping-particle&quot;:&quot;&quot;,&quot;non-dropping-particle&quot;:&quot;&quot;},{&quot;family&quot;:&quot;柴田 千尋&quot;,&quot;given&quot;:&quot;&quot;,&quot;parse-names&quot;:false,&quot;dropping-particle&quot;:&quot;&quot;,&quot;non-dropping-particle&quot;:&quot;&quot;},{&quot;family&quot;:&quot;宮田 康平&quot;,&quot;given&quot;:&quot;&quot;,&quot;parse-names&quot;:false,&quot;dropping-particle&quot;:&quot;&quot;,&quot;non-dropping-particle&quot;:&quot;&quot;},{&quot;family&quot;:&quot;今村 利朗&quot;,&quot;given&quot;:&quot;&quot;,&quot;parse-names&quot;:false,&quot;dropping-particle&quot;:&quot;&quot;,&quot;non-dropping-particle&quot;:&quot;&quot;},{&quot;family&quot;:&quot;宮本 新吾&quot;,&quot;given&quot;:&quot;&quot;,&quot;parse-names&quot;:false,&quot;dropping-particle&quot;:&quot;&quot;,&quot;non-dropping-particle&quot;:&quot;&quot;}],&quot;container-title&quot;:&quot;統計関連学会連合大会&quot;,&quot;issued&quot;:{&quot;date-parts&quot;:[[2021,9,8]]},&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3CF27-6B53-4019-8CEC-37E9FF91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1</Pages>
  <Words>50</Words>
  <Characters>288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井上 亮文</dc:creator>
  <cp:keywords/>
  <dc:description/>
  <cp:lastModifiedBy>fukunishi11</cp:lastModifiedBy>
  <cp:revision>19</cp:revision>
  <cp:lastPrinted>2025-07-27T16:10:00Z</cp:lastPrinted>
  <dcterms:created xsi:type="dcterms:W3CDTF">2025-12-03T08:57:00Z</dcterms:created>
  <dcterms:modified xsi:type="dcterms:W3CDTF">2026-06-18T23:38:00Z</dcterms:modified>
</cp:coreProperties>
</file>