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7483A4" w14:textId="77777777" w:rsidR="00E602C6" w:rsidRDefault="00E602C6">
      <w:pPr>
        <w:spacing w:before="360" w:after="44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802"/>
      </w:tblGrid>
      <w:tr w:rsidR="00E602C6" w14:paraId="3FEA8781" w14:textId="77777777">
        <w:tc>
          <w:tcPr>
            <w:tcW w:w="9802" w:type="dxa"/>
            <w:shd w:val="clear" w:color="auto" w:fill="17365D"/>
            <w:tcMar>
              <w:top w:w="95" w:type="dxa"/>
              <w:left w:w="170" w:type="dxa"/>
              <w:bottom w:w="95" w:type="dxa"/>
              <w:right w:w="170" w:type="dxa"/>
            </w:tcMar>
          </w:tcPr>
          <w:p w14:paraId="3BEAF5F5" w14:textId="77777777" w:rsidR="00E602C6" w:rsidRDefault="00B60297">
            <w:r>
              <w:rPr>
                <w:b/>
                <w:color w:val="FFFFFF"/>
                <w:sz w:val="18"/>
              </w:rPr>
              <w:t>CASE STUDY</w:t>
            </w:r>
          </w:p>
        </w:tc>
      </w:tr>
    </w:tbl>
    <w:p w14:paraId="235D2EFD" w14:textId="77777777" w:rsidR="00E602C6" w:rsidRDefault="00B60297">
      <w:pPr>
        <w:spacing w:before="760" w:after="200"/>
      </w:pPr>
      <w:r>
        <w:rPr>
          <w:b/>
          <w:color w:val="17365D"/>
          <w:sz w:val="58"/>
        </w:rPr>
        <w:t>Orbital Customer Account</w:t>
      </w:r>
      <w:r>
        <w:rPr>
          <w:b/>
          <w:color w:val="17365D"/>
          <w:sz w:val="58"/>
        </w:rPr>
        <w:br/>
        <w:t>Integration POC</w:t>
      </w:r>
    </w:p>
    <w:p w14:paraId="48E0728E" w14:textId="77777777" w:rsidR="00E602C6" w:rsidRDefault="00B60297">
      <w:pPr>
        <w:spacing w:after="240"/>
      </w:pPr>
      <w:r>
        <w:rPr>
          <w:b/>
          <w:color w:val="2F5597"/>
          <w:sz w:val="32"/>
        </w:rPr>
        <w:t>A case study in semantic integration with Taxi</w:t>
      </w:r>
    </w:p>
    <w:p w14:paraId="659798D6" w14:textId="77777777" w:rsidR="00E602C6" w:rsidRDefault="00E602C6">
      <w:pPr>
        <w:pBdr>
          <w:bottom w:val="single" w:sz="24" w:space="1" w:color="E2A93B"/>
        </w:pBdr>
        <w:spacing w:before="60" w:after="140"/>
      </w:pPr>
    </w:p>
    <w:p w14:paraId="03CF2F20" w14:textId="77777777" w:rsidR="00E602C6" w:rsidRDefault="00B60297">
      <w:pPr>
        <w:spacing w:after="640"/>
      </w:pPr>
      <w:r>
        <w:rPr>
          <w:color w:val="344054"/>
          <w:sz w:val="22"/>
        </w:rPr>
        <w:t>Adobe, SAP and FWT customer-account updates using Orbital, Taxi, RabbitMQ and a narrow Python transport bridge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871"/>
        <w:gridCol w:w="7087"/>
      </w:tblGrid>
      <w:tr w:rsidR="00E602C6" w14:paraId="08BC94BD" w14:textId="77777777">
        <w:tc>
          <w:tcPr>
            <w:tcW w:w="1871" w:type="dxa"/>
            <w:tcMar>
              <w:top w:w="75" w:type="dxa"/>
              <w:left w:w="80" w:type="dxa"/>
              <w:bottom w:w="75" w:type="dxa"/>
              <w:right w:w="80" w:type="dxa"/>
            </w:tcMar>
          </w:tcPr>
          <w:p w14:paraId="3E4F88E3" w14:textId="77777777" w:rsidR="00E602C6" w:rsidRDefault="00B60297">
            <w:r>
              <w:rPr>
                <w:b/>
                <w:color w:val="667085"/>
                <w:sz w:val="15"/>
              </w:rPr>
              <w:t>PREPARED</w:t>
            </w:r>
          </w:p>
        </w:tc>
        <w:tc>
          <w:tcPr>
            <w:tcW w:w="7087" w:type="dxa"/>
            <w:tcMar>
              <w:top w:w="75" w:type="dxa"/>
              <w:left w:w="80" w:type="dxa"/>
              <w:bottom w:w="75" w:type="dxa"/>
              <w:right w:w="80" w:type="dxa"/>
            </w:tcMar>
          </w:tcPr>
          <w:p w14:paraId="0C433107" w14:textId="77777777" w:rsidR="00E602C6" w:rsidRDefault="00B60297">
            <w:r>
              <w:rPr>
                <w:b/>
                <w:color w:val="17365D"/>
                <w:sz w:val="18"/>
              </w:rPr>
              <w:t>30 July 2026</w:t>
            </w:r>
          </w:p>
        </w:tc>
      </w:tr>
      <w:tr w:rsidR="00E602C6" w14:paraId="1ADB2996" w14:textId="77777777">
        <w:tc>
          <w:tcPr>
            <w:tcW w:w="1871" w:type="dxa"/>
            <w:tcMar>
              <w:top w:w="75" w:type="dxa"/>
              <w:left w:w="80" w:type="dxa"/>
              <w:bottom w:w="75" w:type="dxa"/>
              <w:right w:w="80" w:type="dxa"/>
            </w:tcMar>
          </w:tcPr>
          <w:p w14:paraId="45A2DD2B" w14:textId="77777777" w:rsidR="00E602C6" w:rsidRDefault="00B60297">
            <w:r>
              <w:rPr>
                <w:b/>
                <w:color w:val="667085"/>
                <w:sz w:val="15"/>
              </w:rPr>
              <w:t>DOCUMENT STATUS</w:t>
            </w:r>
          </w:p>
        </w:tc>
        <w:tc>
          <w:tcPr>
            <w:tcW w:w="7087" w:type="dxa"/>
            <w:tcMar>
              <w:top w:w="75" w:type="dxa"/>
              <w:left w:w="80" w:type="dxa"/>
              <w:bottom w:w="75" w:type="dxa"/>
              <w:right w:w="80" w:type="dxa"/>
            </w:tcMar>
          </w:tcPr>
          <w:p w14:paraId="140B918A" w14:textId="77777777" w:rsidR="00E602C6" w:rsidRDefault="00B60297">
            <w:r>
              <w:rPr>
                <w:b/>
                <w:color w:val="17365D"/>
                <w:sz w:val="18"/>
              </w:rPr>
              <w:t>Implementation case study</w:t>
            </w:r>
          </w:p>
        </w:tc>
      </w:tr>
      <w:tr w:rsidR="00E602C6" w14:paraId="7DC32DA4" w14:textId="77777777">
        <w:tc>
          <w:tcPr>
            <w:tcW w:w="1871" w:type="dxa"/>
            <w:tcMar>
              <w:top w:w="75" w:type="dxa"/>
              <w:left w:w="80" w:type="dxa"/>
              <w:bottom w:w="75" w:type="dxa"/>
              <w:right w:w="80" w:type="dxa"/>
            </w:tcMar>
          </w:tcPr>
          <w:p w14:paraId="64D719C9" w14:textId="77777777" w:rsidR="00E602C6" w:rsidRDefault="00B60297">
            <w:r>
              <w:rPr>
                <w:b/>
                <w:color w:val="667085"/>
                <w:sz w:val="15"/>
              </w:rPr>
              <w:t>SCOPE</w:t>
            </w:r>
          </w:p>
        </w:tc>
        <w:tc>
          <w:tcPr>
            <w:tcW w:w="7087" w:type="dxa"/>
            <w:tcMar>
              <w:top w:w="75" w:type="dxa"/>
              <w:left w:w="80" w:type="dxa"/>
              <w:bottom w:w="75" w:type="dxa"/>
              <w:right w:w="80" w:type="dxa"/>
            </w:tcMar>
          </w:tcPr>
          <w:p w14:paraId="2B051A00" w14:textId="77777777" w:rsidR="00E602C6" w:rsidRDefault="00B60297">
            <w:r>
              <w:rPr>
                <w:b/>
                <w:color w:val="17365D"/>
                <w:sz w:val="18"/>
              </w:rPr>
              <w:t>Selected-slice POC; not production-ready</w:t>
            </w:r>
          </w:p>
        </w:tc>
      </w:tr>
    </w:tbl>
    <w:p w14:paraId="43BADCE5" w14:textId="77777777" w:rsidR="00E602C6" w:rsidRDefault="00E602C6">
      <w:pPr>
        <w:spacing w:after="20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02"/>
      </w:tblGrid>
      <w:tr w:rsidR="00E602C6" w14:paraId="6DBC1A8F" w14:textId="77777777">
        <w:trPr>
          <w:jc w:val="center"/>
        </w:trPr>
        <w:tc>
          <w:tcPr>
            <w:tcW w:w="9802" w:type="dxa"/>
            <w:tcBorders>
              <w:left w:val="single" w:sz="32" w:space="0" w:color="2F5597"/>
            </w:tcBorders>
            <w:shd w:val="clear" w:color="auto" w:fill="EAF2F8"/>
            <w:tcMar>
              <w:top w:w="160" w:type="dxa"/>
              <w:left w:w="260" w:type="dxa"/>
              <w:bottom w:w="150" w:type="dxa"/>
              <w:right w:w="180" w:type="dxa"/>
            </w:tcMar>
          </w:tcPr>
          <w:p w14:paraId="72B921D1" w14:textId="77777777" w:rsidR="00E602C6" w:rsidRDefault="00B60297">
            <w:pPr>
              <w:spacing w:after="60"/>
            </w:pPr>
            <w:r>
              <w:rPr>
                <w:b/>
                <w:color w:val="2F5597"/>
                <w:sz w:val="17"/>
              </w:rPr>
              <w:t>RECOMMENDATION</w:t>
            </w:r>
          </w:p>
          <w:p w14:paraId="43534CF5" w14:textId="77777777" w:rsidR="00E602C6" w:rsidRDefault="00B60297">
            <w:pPr>
              <w:spacing w:after="0"/>
            </w:pPr>
            <w:r>
              <w:t>Pilot the Taxi model with production-grade connectivity. Do not replace Azure transport based on this POC; decide broker migration separately.</w:t>
            </w:r>
          </w:p>
        </w:tc>
      </w:tr>
    </w:tbl>
    <w:p w14:paraId="6453CBB2" w14:textId="77777777" w:rsidR="00E602C6" w:rsidRDefault="00E602C6">
      <w:pPr>
        <w:spacing w:after="0"/>
      </w:pPr>
    </w:p>
    <w:p w14:paraId="7DBA4D4B" w14:textId="77777777" w:rsidR="00E602C6" w:rsidRDefault="00B60297">
      <w:r>
        <w:br w:type="page"/>
      </w:r>
    </w:p>
    <w:p w14:paraId="6F342A15" w14:textId="77777777" w:rsidR="00E602C6" w:rsidRDefault="00B60297">
      <w:pPr>
        <w:pStyle w:val="Heading2"/>
      </w:pPr>
      <w:r>
        <w:lastRenderedPageBreak/>
        <w:t>Contents</w:t>
      </w:r>
    </w:p>
    <w:p w14:paraId="3F3F60F0" w14:textId="77777777" w:rsidR="00E602C6" w:rsidRDefault="00B60297">
      <w:pPr>
        <w:spacing w:after="60"/>
        <w:ind w:left="369" w:hanging="312"/>
      </w:pPr>
      <w:r>
        <w:rPr>
          <w:b/>
          <w:color w:val="2F5597"/>
        </w:rPr>
        <w:t xml:space="preserve">1.  </w:t>
      </w:r>
      <w:r>
        <w:t>Summary</w:t>
      </w:r>
    </w:p>
    <w:p w14:paraId="7D76B405" w14:textId="77777777" w:rsidR="00E602C6" w:rsidRDefault="00B60297">
      <w:pPr>
        <w:spacing w:after="60"/>
        <w:ind w:left="369" w:hanging="312"/>
      </w:pPr>
      <w:r>
        <w:rPr>
          <w:b/>
          <w:color w:val="2F5597"/>
        </w:rPr>
        <w:t xml:space="preserve">2.  </w:t>
      </w:r>
      <w:r>
        <w:t>Requirement and scope</w:t>
      </w:r>
    </w:p>
    <w:p w14:paraId="4DE5260B" w14:textId="77777777" w:rsidR="00E602C6" w:rsidRDefault="00B60297">
      <w:pPr>
        <w:spacing w:after="60"/>
        <w:ind w:left="369" w:hanging="312"/>
      </w:pPr>
      <w:r>
        <w:rPr>
          <w:b/>
          <w:color w:val="2F5597"/>
        </w:rPr>
        <w:t xml:space="preserve">3.  </w:t>
      </w:r>
      <w:r>
        <w:t>Solution</w:t>
      </w:r>
    </w:p>
    <w:p w14:paraId="6AF14225" w14:textId="77777777" w:rsidR="00E602C6" w:rsidRDefault="00B60297">
      <w:pPr>
        <w:spacing w:after="60"/>
        <w:ind w:left="369" w:hanging="312"/>
      </w:pPr>
      <w:r>
        <w:rPr>
          <w:b/>
          <w:color w:val="2F5597"/>
        </w:rPr>
        <w:t xml:space="preserve">4.  </w:t>
      </w:r>
      <w:r>
        <w:t>Implementation lessons</w:t>
      </w:r>
    </w:p>
    <w:p w14:paraId="44837097" w14:textId="77777777" w:rsidR="00E602C6" w:rsidRDefault="00B60297">
      <w:pPr>
        <w:spacing w:after="60"/>
        <w:ind w:left="369" w:hanging="312"/>
      </w:pPr>
      <w:r>
        <w:rPr>
          <w:b/>
          <w:color w:val="2F5597"/>
        </w:rPr>
        <w:t xml:space="preserve">5.  </w:t>
      </w:r>
      <w:r>
        <w:t>Evidence</w:t>
      </w:r>
    </w:p>
    <w:p w14:paraId="0183211C" w14:textId="77777777" w:rsidR="00E602C6" w:rsidRDefault="00B60297">
      <w:pPr>
        <w:spacing w:after="60"/>
        <w:ind w:left="369" w:hanging="312"/>
      </w:pPr>
      <w:r>
        <w:rPr>
          <w:b/>
          <w:color w:val="2F5597"/>
        </w:rPr>
        <w:t xml:space="preserve">6.  </w:t>
      </w:r>
      <w:r>
        <w:t>POC compared with the current Azure BIP</w:t>
      </w:r>
    </w:p>
    <w:p w14:paraId="1E99D0E4" w14:textId="77777777" w:rsidR="00E602C6" w:rsidRDefault="00B60297">
      <w:pPr>
        <w:spacing w:after="60"/>
        <w:ind w:left="369" w:hanging="312"/>
      </w:pPr>
      <w:r>
        <w:rPr>
          <w:b/>
          <w:color w:val="2F5597"/>
        </w:rPr>
        <w:t xml:space="preserve">7.  </w:t>
      </w:r>
      <w:r>
        <w:t>Recommendation</w:t>
      </w:r>
    </w:p>
    <w:p w14:paraId="0DEF8AA2" w14:textId="77777777" w:rsidR="00E602C6" w:rsidRDefault="00B60297">
      <w:pPr>
        <w:spacing w:after="60"/>
        <w:ind w:left="369" w:hanging="312"/>
      </w:pPr>
      <w:r>
        <w:rPr>
          <w:b/>
          <w:color w:val="2F5597"/>
        </w:rPr>
        <w:t xml:space="preserve">8.  </w:t>
      </w:r>
      <w:r>
        <w:t>Technical reference</w:t>
      </w:r>
    </w:p>
    <w:p w14:paraId="39A612A0" w14:textId="77777777" w:rsidR="00E602C6" w:rsidRDefault="00B60297">
      <w:pPr>
        <w:spacing w:after="60"/>
        <w:ind w:left="369" w:hanging="312"/>
      </w:pPr>
      <w:r>
        <w:rPr>
          <w:b/>
          <w:color w:val="2F5597"/>
        </w:rPr>
        <w:t xml:space="preserve">9.  </w:t>
      </w:r>
      <w:r>
        <w:t>Source traceability</w:t>
      </w:r>
    </w:p>
    <w:p w14:paraId="332554F0" w14:textId="77777777" w:rsidR="00E602C6" w:rsidRDefault="00B60297">
      <w:pPr>
        <w:pStyle w:val="Heading2"/>
      </w:pPr>
      <w:r>
        <w:t>Scope note</w:t>
      </w:r>
    </w:p>
    <w:p w14:paraId="3A383E06" w14:textId="77777777" w:rsidR="00E602C6" w:rsidRDefault="00B60297">
      <w:r>
        <w:t xml:space="preserve">This document compares the POC with the customer-account implementation in the local </w:t>
      </w:r>
      <w:r>
        <w:rPr>
          <w:rStyle w:val="CodeInline"/>
        </w:rPr>
        <w:t>bip</w:t>
      </w:r>
      <w:r>
        <w:t xml:space="preserve"> repository. It does not compare every Orbital or Azure capability. Evidence comes from code, fixtures, tests, package health and local smoke tests—not production load, security or cost studies.</w:t>
      </w:r>
    </w:p>
    <w:p w14:paraId="1AB046EC" w14:textId="77777777" w:rsidR="00E602C6" w:rsidRDefault="00B60297">
      <w:pPr>
        <w:pStyle w:val="Heading1"/>
        <w:pageBreakBefore w:val="0"/>
        <w:pBdr>
          <w:bottom w:val="single" w:sz="14" w:space="5" w:color="E2A93B"/>
        </w:pBdr>
      </w:pPr>
      <w:r>
        <w:t>1. Summary</w:t>
      </w:r>
    </w:p>
    <w:p w14:paraId="779D7DEF" w14:textId="77777777" w:rsidR="00E602C6" w:rsidRDefault="00B60297">
      <w:pPr>
        <w:pStyle w:val="Heading2"/>
      </w:pPr>
      <w:r>
        <w:t>Bottom line</w:t>
      </w:r>
    </w:p>
    <w:p w14:paraId="6FF52E7C" w14:textId="77777777" w:rsidR="00E602C6" w:rsidRDefault="00B60297">
      <w:pPr>
        <w:pStyle w:val="ListBullet"/>
      </w:pPr>
      <w:r>
        <w:rPr>
          <w:b/>
        </w:rPr>
        <w:t>Semantic reuse worked.</w:t>
      </w:r>
      <w:r>
        <w:t xml:space="preserve"> Shared Taxi facts drove a selected update slice across Adobe, SAP and FWT without forcing one physical customer DTO.</w:t>
      </w:r>
    </w:p>
    <w:p w14:paraId="2C054435" w14:textId="77777777" w:rsidR="00E602C6" w:rsidRDefault="00B60297">
      <w:pPr>
        <w:pStyle w:val="ListBullet"/>
      </w:pPr>
      <w:r>
        <w:rPr>
          <w:b/>
        </w:rPr>
        <w:t>The POC is not production-ready.</w:t>
      </w:r>
      <w:r>
        <w:t xml:space="preserve"> Real endpoints, full field parity, retries, idempotency, HA, security and operational ownership were not proven.</w:t>
      </w:r>
    </w:p>
    <w:p w14:paraId="61167427" w14:textId="77777777" w:rsidR="00E602C6" w:rsidRDefault="00B60297">
      <w:pPr>
        <w:pStyle w:val="ListBullet"/>
      </w:pPr>
      <w:r>
        <w:rPr>
          <w:b/>
        </w:rPr>
        <w:t>Keep the Taxi model; test transport separately.</w:t>
      </w:r>
      <w:r>
        <w:t xml:space="preserve"> The next test should combine Orbital projections with existing Azure connectivity or a supported native connector.</w:t>
      </w:r>
    </w:p>
    <w:p w14:paraId="3572E046" w14:textId="77777777" w:rsidR="00E602C6" w:rsidRDefault="00B60297">
      <w:pPr>
        <w:pStyle w:val="Heading2"/>
      </w:pPr>
      <w:r>
        <w:t>POC snapshot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901"/>
        <w:gridCol w:w="4901"/>
      </w:tblGrid>
      <w:tr w:rsidR="00E602C6" w14:paraId="5819E56B" w14:textId="77777777">
        <w:trPr>
          <w:cantSplit/>
          <w:tblHeader/>
          <w:jc w:val="center"/>
        </w:trPr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12AAAF" w14:textId="77777777" w:rsidR="00E602C6" w:rsidRDefault="00B60297">
            <w:pPr>
              <w:spacing w:after="0"/>
            </w:pPr>
            <w:r>
              <w:rPr>
                <w:b/>
                <w:color w:val="FFFFFF"/>
                <w:sz w:val="16"/>
              </w:rPr>
              <w:t>Question</w:t>
            </w:r>
          </w:p>
        </w:tc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2AB977" w14:textId="77777777" w:rsidR="00E602C6" w:rsidRDefault="00B60297">
            <w:pPr>
              <w:spacing w:after="0"/>
            </w:pPr>
            <w:r>
              <w:rPr>
                <w:b/>
                <w:color w:val="FFFFFF"/>
                <w:sz w:val="16"/>
              </w:rPr>
              <w:t>Answer</w:t>
            </w:r>
          </w:p>
        </w:tc>
      </w:tr>
      <w:tr w:rsidR="00E602C6" w14:paraId="571063AD" w14:textId="77777777">
        <w:trPr>
          <w:cantSplit/>
          <w:jc w:val="center"/>
        </w:trPr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8315E1" w14:textId="77777777" w:rsidR="00E602C6" w:rsidRDefault="00B60297">
            <w:pPr>
              <w:spacing w:after="0"/>
            </w:pPr>
            <w:r>
              <w:rPr>
                <w:sz w:val="16"/>
              </w:rPr>
              <w:t>Fixture routes exercised</w:t>
            </w:r>
          </w:p>
        </w:tc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EB5B09" w14:textId="77777777" w:rsidR="00E602C6" w:rsidRDefault="00B60297">
            <w:pPr>
              <w:spacing w:after="0"/>
            </w:pPr>
            <w:r>
              <w:rPr>
                <w:sz w:val="16"/>
              </w:rPr>
              <w:t>Adobe→SAP, Adobe→FWT, SAP→Adobe, SAP→FWT</w:t>
            </w:r>
          </w:p>
        </w:tc>
      </w:tr>
      <w:tr w:rsidR="00E602C6" w14:paraId="4FC4C0FC" w14:textId="77777777">
        <w:trPr>
          <w:cantSplit/>
          <w:jc w:val="center"/>
        </w:trPr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CCC3E8" w14:textId="77777777" w:rsidR="00E602C6" w:rsidRDefault="00B60297">
            <w:pPr>
              <w:spacing w:after="0"/>
            </w:pPr>
            <w:r>
              <w:rPr>
                <w:sz w:val="16"/>
              </w:rPr>
              <w:t>Semantic model</w:t>
            </w:r>
          </w:p>
        </w:tc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846FE1" w14:textId="77777777" w:rsidR="00E602C6" w:rsidRDefault="00B60297">
            <w:pPr>
              <w:spacing w:after="0"/>
            </w:pPr>
            <w:r>
              <w:rPr>
                <w:sz w:val="16"/>
              </w:rPr>
              <w:t>11 healthy Taxi sources; 0 warnings; 0 errors</w:t>
            </w:r>
          </w:p>
        </w:tc>
      </w:tr>
      <w:tr w:rsidR="00E602C6" w14:paraId="6EFC822D" w14:textId="77777777">
        <w:trPr>
          <w:cantSplit/>
          <w:jc w:val="center"/>
        </w:trPr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2C70DE" w14:textId="77777777" w:rsidR="00E602C6" w:rsidRDefault="00B60297">
            <w:pPr>
              <w:spacing w:after="0"/>
            </w:pPr>
            <w:r>
              <w:rPr>
                <w:sz w:val="16"/>
              </w:rPr>
              <w:t>Messaging</w:t>
            </w:r>
          </w:p>
        </w:tc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F2CF04" w14:textId="77777777" w:rsidR="00E602C6" w:rsidRDefault="00B60297">
            <w:pPr>
              <w:spacing w:after="0"/>
            </w:pPr>
            <w:r>
              <w:rPr>
                <w:sz w:val="16"/>
              </w:rPr>
              <w:t>4 business queues, 4 DLQs, 8 explicit bindings</w:t>
            </w:r>
          </w:p>
        </w:tc>
      </w:tr>
      <w:tr w:rsidR="00E602C6" w14:paraId="41291155" w14:textId="77777777">
        <w:trPr>
          <w:cantSplit/>
          <w:jc w:val="center"/>
        </w:trPr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1ADB40" w14:textId="77777777" w:rsidR="00E602C6" w:rsidRDefault="00B60297">
            <w:pPr>
              <w:spacing w:after="0"/>
            </w:pPr>
            <w:r>
              <w:rPr>
                <w:sz w:val="16"/>
              </w:rPr>
              <w:t>Transport adapter</w:t>
            </w:r>
          </w:p>
        </w:tc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5A1D75" w14:textId="77777777" w:rsidR="00E602C6" w:rsidRDefault="00B60297">
            <w:pPr>
              <w:spacing w:after="0"/>
            </w:pPr>
            <w:r>
              <w:rPr>
                <w:sz w:val="16"/>
              </w:rPr>
              <w:t>1 Python image in 3 configured roles</w:t>
            </w:r>
          </w:p>
        </w:tc>
      </w:tr>
      <w:tr w:rsidR="00E602C6" w14:paraId="35816B1F" w14:textId="77777777">
        <w:trPr>
          <w:cantSplit/>
          <w:jc w:val="center"/>
        </w:trPr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8ABF12" w14:textId="77777777" w:rsidR="00E602C6" w:rsidRDefault="00B60297">
            <w:pPr>
              <w:spacing w:after="0"/>
            </w:pPr>
            <w:r>
              <w:rPr>
                <w:sz w:val="16"/>
              </w:rPr>
              <w:t>Automated checks</w:t>
            </w:r>
          </w:p>
        </w:tc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D10388" w14:textId="77777777" w:rsidR="00E602C6" w:rsidRDefault="00B60297">
            <w:pPr>
              <w:spacing w:after="0"/>
            </w:pPr>
            <w:r>
              <w:rPr>
                <w:sz w:val="16"/>
              </w:rPr>
              <w:t>41 bridge tests plus Ruff and byte compilation</w:t>
            </w:r>
          </w:p>
        </w:tc>
      </w:tr>
      <w:tr w:rsidR="00E602C6" w14:paraId="6EDA1226" w14:textId="77777777">
        <w:trPr>
          <w:cantSplit/>
          <w:jc w:val="center"/>
        </w:trPr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F7619F" w14:textId="77777777" w:rsidR="00E602C6" w:rsidRDefault="00B60297">
            <w:pPr>
              <w:spacing w:after="0"/>
            </w:pPr>
            <w:r>
              <w:rPr>
                <w:sz w:val="16"/>
              </w:rPr>
              <w:t>Production systems</w:t>
            </w:r>
          </w:p>
        </w:tc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68F709" w14:textId="77777777" w:rsidR="00E602C6" w:rsidRDefault="00B60297">
            <w:pPr>
              <w:spacing w:after="0"/>
            </w:pPr>
            <w:r>
              <w:rPr>
                <w:sz w:val="16"/>
              </w:rPr>
              <w:t>None; SAP is a queue/fixture and Adobe/FWT are stubs</w:t>
            </w:r>
          </w:p>
        </w:tc>
      </w:tr>
      <w:tr w:rsidR="00E602C6" w14:paraId="05EE538D" w14:textId="77777777">
        <w:trPr>
          <w:cantSplit/>
          <w:jc w:val="center"/>
        </w:trPr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F71BA3" w14:textId="77777777" w:rsidR="00E602C6" w:rsidRDefault="00B60297">
            <w:pPr>
              <w:spacing w:after="0"/>
            </w:pPr>
            <w:r>
              <w:rPr>
                <w:sz w:val="16"/>
              </w:rPr>
              <w:t>Strongest result</w:t>
            </w:r>
          </w:p>
        </w:tc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EC2258" w14:textId="77777777" w:rsidR="00E602C6" w:rsidRDefault="00B60297">
            <w:pPr>
              <w:spacing w:after="0"/>
            </w:pPr>
            <w:r>
              <w:rPr>
                <w:sz w:val="16"/>
              </w:rPr>
              <w:t>Reusable Taxi semantics across three wire contracts</w:t>
            </w:r>
          </w:p>
        </w:tc>
      </w:tr>
      <w:tr w:rsidR="00E602C6" w14:paraId="5DBBEAA4" w14:textId="77777777">
        <w:trPr>
          <w:cantSplit/>
          <w:jc w:val="center"/>
        </w:trPr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0809F0" w14:textId="77777777" w:rsidR="00E602C6" w:rsidRDefault="00B60297">
            <w:pPr>
              <w:spacing w:after="0"/>
            </w:pPr>
            <w:r>
              <w:rPr>
                <w:sz w:val="16"/>
              </w:rPr>
              <w:t>Largest gap</w:t>
            </w:r>
          </w:p>
        </w:tc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71FB22" w14:textId="77777777" w:rsidR="00E602C6" w:rsidRDefault="00B60297">
            <w:pPr>
              <w:spacing w:after="0"/>
            </w:pPr>
            <w:r>
              <w:rPr>
                <w:sz w:val="16"/>
              </w:rPr>
              <w:t>No production connector, resilience, security or ownership proof</w:t>
            </w:r>
          </w:p>
        </w:tc>
      </w:tr>
    </w:tbl>
    <w:p w14:paraId="0D2584A0" w14:textId="77777777" w:rsidR="00E602C6" w:rsidRDefault="00E602C6">
      <w:pPr>
        <w:spacing w:after="0"/>
      </w:pPr>
    </w:p>
    <w:p w14:paraId="735DA8F1" w14:textId="77777777" w:rsidR="00E602C6" w:rsidRDefault="00B60297">
      <w:pPr>
        <w:pStyle w:val="Heading1"/>
        <w:pBdr>
          <w:bottom w:val="single" w:sz="14" w:space="5" w:color="E2A93B"/>
        </w:pBdr>
      </w:pPr>
      <w:r>
        <w:lastRenderedPageBreak/>
        <w:t>2. Requirement and scope</w:t>
      </w:r>
    </w:p>
    <w:p w14:paraId="6B2715F1" w14:textId="77777777" w:rsidR="00E602C6" w:rsidRDefault="00B60297">
      <w:pPr>
        <w:pStyle w:val="Heading2"/>
      </w:pPr>
      <w:r>
        <w:t>Requirement</w:t>
      </w:r>
    </w:p>
    <w:p w14:paraId="5581AA12" w14:textId="77777777" w:rsidR="00E602C6" w:rsidRDefault="00B60297">
      <w:r>
        <w:t>The POC had to:</w:t>
      </w:r>
    </w:p>
    <w:p w14:paraId="6A66678D" w14:textId="77777777" w:rsidR="00E602C6" w:rsidRDefault="00B60297">
      <w:pPr>
        <w:spacing w:after="60"/>
        <w:ind w:left="369" w:hanging="312"/>
      </w:pPr>
      <w:r>
        <w:rPr>
          <w:b/>
          <w:color w:val="2F5597"/>
        </w:rPr>
        <w:t xml:space="preserve">1.  </w:t>
      </w:r>
      <w:r>
        <w:t>project Adobe customer updates into SAP IDoc shape;</w:t>
      </w:r>
    </w:p>
    <w:p w14:paraId="759F8574" w14:textId="77777777" w:rsidR="00E602C6" w:rsidRDefault="00B60297">
      <w:pPr>
        <w:spacing w:after="60"/>
        <w:ind w:left="369" w:hanging="312"/>
      </w:pPr>
      <w:r>
        <w:rPr>
          <w:b/>
          <w:color w:val="2F5597"/>
        </w:rPr>
        <w:t xml:space="preserve">2.  </w:t>
      </w:r>
      <w:r>
        <w:t>project SAP updates back into Adobe shape;</w:t>
      </w:r>
    </w:p>
    <w:p w14:paraId="03CFAF4D" w14:textId="77777777" w:rsidR="00E602C6" w:rsidRDefault="00B60297">
      <w:pPr>
        <w:spacing w:after="60"/>
        <w:ind w:left="369" w:hanging="312"/>
      </w:pPr>
      <w:r>
        <w:rPr>
          <w:b/>
          <w:color w:val="2F5597"/>
        </w:rPr>
        <w:t xml:space="preserve">3.  </w:t>
      </w:r>
      <w:r>
        <w:t>simulate the SAP boundary and Azure Service Bus fan-out with RabbitMQ;</w:t>
      </w:r>
    </w:p>
    <w:p w14:paraId="5184CFB3" w14:textId="77777777" w:rsidR="00E602C6" w:rsidRDefault="00B60297">
      <w:pPr>
        <w:spacing w:after="60"/>
        <w:ind w:left="369" w:hanging="312"/>
      </w:pPr>
      <w:r>
        <w:rPr>
          <w:b/>
          <w:color w:val="2F5597"/>
        </w:rPr>
        <w:t xml:space="preserve">4.  </w:t>
      </w:r>
      <w:r>
        <w:t>add FWT as an outbound target for both origins; and</w:t>
      </w:r>
    </w:p>
    <w:p w14:paraId="6F20DEBD" w14:textId="77777777" w:rsidR="00E602C6" w:rsidRDefault="00B60297">
      <w:pPr>
        <w:spacing w:after="60"/>
        <w:ind w:left="369" w:hanging="312"/>
      </w:pPr>
      <w:r>
        <w:rPr>
          <w:b/>
          <w:color w:val="2F5597"/>
        </w:rPr>
        <w:t xml:space="preserve">5.  </w:t>
      </w:r>
      <w:r>
        <w:t>reuse Taxi business definitions while preserving system-owned contracts.</w:t>
      </w:r>
    </w:p>
    <w:p w14:paraId="5B0DFB42" w14:textId="77777777" w:rsidR="00E602C6" w:rsidRDefault="00B60297">
      <w:pPr>
        <w:pStyle w:val="Heading2"/>
      </w:pPr>
      <w:r>
        <w:t>Azure baseline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67"/>
        <w:gridCol w:w="3267"/>
        <w:gridCol w:w="3267"/>
      </w:tblGrid>
      <w:tr w:rsidR="00E602C6" w14:paraId="2F64A236" w14:textId="77777777">
        <w:trPr>
          <w:cantSplit/>
          <w:tblHeader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6D03E5" w14:textId="77777777" w:rsidR="00E602C6" w:rsidRDefault="00B60297">
            <w:pPr>
              <w:spacing w:after="0"/>
            </w:pPr>
            <w:r>
              <w:rPr>
                <w:b/>
                <w:color w:val="FFFFFF"/>
                <w:sz w:val="16"/>
              </w:rPr>
              <w:t>Area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3B37C3" w14:textId="77777777" w:rsidR="00E602C6" w:rsidRDefault="00B60297">
            <w:pPr>
              <w:spacing w:after="0"/>
            </w:pPr>
            <w:r>
              <w:rPr>
                <w:b/>
                <w:color w:val="FFFFFF"/>
                <w:sz w:val="16"/>
              </w:rPr>
              <w:t>Current BIP implementation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D7304B" w14:textId="77777777" w:rsidR="00E602C6" w:rsidRDefault="00B60297">
            <w:pPr>
              <w:spacing w:after="0"/>
            </w:pPr>
            <w:r>
              <w:rPr>
                <w:b/>
                <w:color w:val="FFFFFF"/>
                <w:sz w:val="16"/>
              </w:rPr>
              <w:t>POC substitute</w:t>
            </w:r>
          </w:p>
        </w:tc>
      </w:tr>
      <w:tr w:rsidR="00E602C6" w14:paraId="20F0FD3D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AFB9D9" w14:textId="77777777" w:rsidR="00E602C6" w:rsidRDefault="00B60297">
            <w:pPr>
              <w:spacing w:after="0"/>
            </w:pPr>
            <w:r>
              <w:rPr>
                <w:sz w:val="16"/>
              </w:rPr>
              <w:t>Orchestration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799791" w14:textId="77777777" w:rsidR="00E602C6" w:rsidRDefault="00B60297">
            <w:pPr>
              <w:spacing w:after="0"/>
            </w:pPr>
            <w:r>
              <w:rPr>
                <w:sz w:val="16"/>
              </w:rPr>
              <w:t>Logic Apps and Azure Functions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B8786E" w14:textId="77777777" w:rsidR="00E602C6" w:rsidRDefault="00B60297">
            <w:pPr>
              <w:spacing w:after="0"/>
            </w:pPr>
            <w:r>
              <w:rPr>
                <w:sz w:val="16"/>
              </w:rPr>
              <w:t>Orbital saved queries</w:t>
            </w:r>
          </w:p>
        </w:tc>
      </w:tr>
      <w:tr w:rsidR="00E602C6" w14:paraId="22413C14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2FC881" w14:textId="77777777" w:rsidR="00E602C6" w:rsidRDefault="00B60297">
            <w:pPr>
              <w:spacing w:after="0"/>
            </w:pPr>
            <w:r>
              <w:rPr>
                <w:sz w:val="16"/>
              </w:rPr>
              <w:t>Messaging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2BD14F" w14:textId="77777777" w:rsidR="00E602C6" w:rsidRDefault="00B60297">
            <w:pPr>
              <w:spacing w:after="0"/>
            </w:pPr>
            <w:r>
              <w:rPr>
                <w:sz w:val="16"/>
              </w:rPr>
              <w:t>Azure Service Bus topic/subscriptions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09925F" w14:textId="77777777" w:rsidR="00E602C6" w:rsidRDefault="00B60297">
            <w:pPr>
              <w:spacing w:after="0"/>
            </w:pPr>
            <w:r>
              <w:rPr>
                <w:sz w:val="16"/>
              </w:rPr>
              <w:t>RabbitMQ topic exchange and queues</w:t>
            </w:r>
          </w:p>
        </w:tc>
      </w:tr>
      <w:tr w:rsidR="00E602C6" w14:paraId="0B8784E9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AA7E98" w14:textId="77777777" w:rsidR="00E602C6" w:rsidRDefault="00B60297">
            <w:pPr>
              <w:spacing w:after="0"/>
            </w:pPr>
            <w:r>
              <w:rPr>
                <w:sz w:val="16"/>
              </w:rPr>
              <w:t>Mapping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C750F5" w14:textId="77777777" w:rsidR="00E602C6" w:rsidRDefault="00B60297">
            <w:pPr>
              <w:spacing w:after="0"/>
            </w:pPr>
            <w:r>
              <w:rPr>
                <w:sz w:val="16"/>
              </w:rPr>
              <w:t>C# DTOs, mappers and reference-data services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798245" w14:textId="77777777" w:rsidR="00E602C6" w:rsidRDefault="00B60297">
            <w:pPr>
              <w:spacing w:after="0"/>
            </w:pPr>
            <w:r>
              <w:rPr>
                <w:sz w:val="16"/>
              </w:rPr>
              <w:t>Taxi facts, contracts and projections</w:t>
            </w:r>
          </w:p>
        </w:tc>
      </w:tr>
      <w:tr w:rsidR="00E602C6" w14:paraId="19827B8E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028B3A" w14:textId="77777777" w:rsidR="00E602C6" w:rsidRDefault="00B60297">
            <w:pPr>
              <w:spacing w:after="0"/>
            </w:pPr>
            <w:r>
              <w:rPr>
                <w:sz w:val="16"/>
              </w:rPr>
              <w:t>SAP boundary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A40CD5" w14:textId="77777777" w:rsidR="00E602C6" w:rsidRDefault="00B60297">
            <w:pPr>
              <w:spacing w:after="0"/>
            </w:pPr>
            <w:r>
              <w:rPr>
                <w:sz w:val="16"/>
              </w:rPr>
              <w:t>SAP connector and gateway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8D1C46" w14:textId="77777777" w:rsidR="00E602C6" w:rsidRDefault="00B60297">
            <w:pPr>
              <w:spacing w:after="0"/>
            </w:pPr>
            <w:r>
              <w:rPr>
                <w:sz w:val="16"/>
              </w:rPr>
              <w:t>Retained queue plus XML fixture</w:t>
            </w:r>
          </w:p>
        </w:tc>
      </w:tr>
      <w:tr w:rsidR="00E602C6" w14:paraId="4F1B9606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CAAD0F" w14:textId="77777777" w:rsidR="00E602C6" w:rsidRDefault="00B60297">
            <w:pPr>
              <w:spacing w:after="0"/>
            </w:pPr>
            <w:r>
              <w:rPr>
                <w:sz w:val="16"/>
              </w:rPr>
              <w:t>Adobe/FWT targets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5DF450" w14:textId="77777777" w:rsidR="00E602C6" w:rsidRDefault="00B60297">
            <w:pPr>
              <w:spacing w:after="0"/>
            </w:pPr>
            <w:r>
              <w:rPr>
                <w:sz w:val="16"/>
              </w:rPr>
              <w:t>Authenticated HTTP clients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726F10" w14:textId="77777777" w:rsidR="00E602C6" w:rsidRDefault="00B60297">
            <w:pPr>
              <w:spacing w:after="0"/>
            </w:pPr>
            <w:r>
              <w:rPr>
                <w:sz w:val="16"/>
              </w:rPr>
              <w:t>Nebula capture endpoints</w:t>
            </w:r>
          </w:p>
        </w:tc>
      </w:tr>
      <w:tr w:rsidR="00E602C6" w14:paraId="4883D562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573C84" w14:textId="77777777" w:rsidR="00E602C6" w:rsidRDefault="00B60297">
            <w:pPr>
              <w:spacing w:after="0"/>
            </w:pPr>
            <w:r>
              <w:rPr>
                <w:sz w:val="16"/>
              </w:rPr>
              <w:t>Operations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B99A13" w14:textId="77777777" w:rsidR="00E602C6" w:rsidRDefault="00B60297">
            <w:pPr>
              <w:spacing w:after="0"/>
            </w:pPr>
            <w:r>
              <w:rPr>
                <w:sz w:val="16"/>
              </w:rPr>
              <w:t>Azure workflow, archive and notification patterns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58AA23" w14:textId="77777777" w:rsidR="00E602C6" w:rsidRDefault="00B60297">
            <w:pPr>
              <w:spacing w:after="0"/>
            </w:pPr>
            <w:r>
              <w:rPr>
                <w:sz w:val="16"/>
              </w:rPr>
              <w:t>Local health, logs, ACK/DLQ and runbook</w:t>
            </w:r>
          </w:p>
        </w:tc>
      </w:tr>
    </w:tbl>
    <w:p w14:paraId="049DF42F" w14:textId="77777777" w:rsidR="00E602C6" w:rsidRDefault="00E602C6">
      <w:pPr>
        <w:spacing w:after="0"/>
      </w:pPr>
    </w:p>
    <w:p w14:paraId="3AAD71E9" w14:textId="77777777" w:rsidR="00E602C6" w:rsidRDefault="00B60297">
      <w:pPr>
        <w:pStyle w:val="Heading2"/>
      </w:pPr>
      <w:r>
        <w:t>POC scope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67"/>
        <w:gridCol w:w="3267"/>
        <w:gridCol w:w="3267"/>
      </w:tblGrid>
      <w:tr w:rsidR="00E602C6" w14:paraId="6974F574" w14:textId="77777777">
        <w:trPr>
          <w:cantSplit/>
          <w:tblHeader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F7D262" w14:textId="77777777" w:rsidR="00E602C6" w:rsidRDefault="00B60297"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Included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4ED22C" w14:textId="77777777" w:rsidR="00E602C6" w:rsidRDefault="00B60297"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Simulated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E189EB" w14:textId="77777777" w:rsidR="00E602C6" w:rsidRDefault="00B60297"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Not tested</w:t>
            </w:r>
          </w:p>
        </w:tc>
      </w:tr>
      <w:tr w:rsidR="00E602C6" w14:paraId="71E1E295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F95FBF" w14:textId="77777777" w:rsidR="00E602C6" w:rsidRDefault="00B60297">
            <w:pPr>
              <w:keepNext/>
              <w:spacing w:after="0"/>
            </w:pPr>
            <w:r>
              <w:rPr>
                <w:sz w:val="16"/>
              </w:rPr>
              <w:t>Selected Adobe, SAP and FWT update fields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DAFED9" w14:textId="77777777" w:rsidR="00E602C6" w:rsidRDefault="00B60297">
            <w:pPr>
              <w:keepNext/>
              <w:spacing w:after="0"/>
            </w:pPr>
            <w:r>
              <w:rPr>
                <w:sz w:val="16"/>
              </w:rPr>
              <w:t>SAP target and SAP-origin producer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6FAA37" w14:textId="77777777" w:rsidR="00E602C6" w:rsidRDefault="00B60297">
            <w:pPr>
              <w:keepNext/>
              <w:spacing w:after="0"/>
            </w:pPr>
            <w:r>
              <w:rPr>
                <w:sz w:val="16"/>
              </w:rPr>
              <w:t>Create flows and full contract parity</w:t>
            </w:r>
          </w:p>
        </w:tc>
      </w:tr>
      <w:tr w:rsidR="00E602C6" w14:paraId="41639034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BE6FD5" w14:textId="77777777" w:rsidR="00E602C6" w:rsidRDefault="00B60297">
            <w:pPr>
              <w:keepNext/>
              <w:spacing w:after="0"/>
            </w:pPr>
            <w:r>
              <w:rPr>
                <w:sz w:val="16"/>
              </w:rPr>
              <w:t>Taxi types, enums, projections and services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D5020B" w14:textId="77777777" w:rsidR="00E602C6" w:rsidRDefault="00B60297">
            <w:pPr>
              <w:keepNext/>
              <w:spacing w:after="0"/>
            </w:pPr>
            <w:r>
              <w:rPr>
                <w:sz w:val="16"/>
              </w:rPr>
              <w:t>Adobe and FWT HTTP endpoints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BC144C" w14:textId="77777777" w:rsidR="00E602C6" w:rsidRDefault="00B60297">
            <w:pPr>
              <w:keepNext/>
              <w:spacing w:after="0"/>
            </w:pPr>
            <w:r>
              <w:rPr>
                <w:sz w:val="16"/>
              </w:rPr>
              <w:t>Real credentials, gateways and reference data</w:t>
            </w:r>
          </w:p>
        </w:tc>
      </w:tr>
      <w:tr w:rsidR="00E602C6" w14:paraId="6C43A1C7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A002F8" w14:textId="77777777" w:rsidR="00E602C6" w:rsidRDefault="00B60297">
            <w:pPr>
              <w:keepNext/>
              <w:spacing w:after="0"/>
            </w:pPr>
            <w:r>
              <w:rPr>
                <w:sz w:val="16"/>
              </w:rPr>
              <w:t>Persistent routing, confirms, ACK and DLQ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9EA308" w14:textId="77777777" w:rsidR="00E602C6" w:rsidRDefault="00B60297">
            <w:pPr>
              <w:keepNext/>
              <w:spacing w:after="0"/>
            </w:pPr>
            <w:r>
              <w:rPr>
                <w:sz w:val="16"/>
              </w:rPr>
              <w:t>Local Docker deployment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E159EC" w14:textId="77777777" w:rsidR="00E602C6" w:rsidRDefault="00B60297">
            <w:pPr>
              <w:keepNext/>
              <w:spacing w:after="0"/>
            </w:pPr>
            <w:r>
              <w:rPr>
                <w:sz w:val="16"/>
              </w:rPr>
              <w:t>Retry/replay, idempotency, ordering and HA</w:t>
            </w:r>
          </w:p>
        </w:tc>
      </w:tr>
      <w:tr w:rsidR="00E602C6" w14:paraId="1D99374E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A2309F" w14:textId="77777777" w:rsidR="00E602C6" w:rsidRDefault="00B60297">
            <w:pPr>
              <w:spacing w:after="0"/>
            </w:pPr>
            <w:r>
              <w:rPr>
                <w:sz w:val="16"/>
              </w:rPr>
              <w:t>Synthetic fixtures and expected payloads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30422A" w14:textId="77777777" w:rsidR="00E602C6" w:rsidRDefault="00B60297">
            <w:pPr>
              <w:spacing w:after="0"/>
            </w:pPr>
            <w:r>
              <w:rPr>
                <w:sz w:val="16"/>
              </w:rPr>
              <w:t>Manual smoke-test injection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672F94" w14:textId="77777777" w:rsidR="00E602C6" w:rsidRDefault="00B60297">
            <w:pPr>
              <w:spacing w:after="0"/>
            </w:pPr>
            <w:r>
              <w:rPr>
                <w:sz w:val="16"/>
              </w:rPr>
              <w:t>TLS, least privilege, DR, load and TCO</w:t>
            </w:r>
          </w:p>
        </w:tc>
      </w:tr>
    </w:tbl>
    <w:p w14:paraId="19EB6C9A" w14:textId="77777777" w:rsidR="00E602C6" w:rsidRDefault="00E602C6">
      <w:pPr>
        <w:spacing w:after="0"/>
      </w:pPr>
    </w:p>
    <w:p w14:paraId="77B20B6F" w14:textId="77777777" w:rsidR="00E602C6" w:rsidRDefault="00B60297">
      <w:pPr>
        <w:pStyle w:val="Heading1"/>
        <w:pBdr>
          <w:bottom w:val="single" w:sz="14" w:space="5" w:color="E2A93B"/>
        </w:pBdr>
      </w:pPr>
      <w:r>
        <w:lastRenderedPageBreak/>
        <w:t>3. Solution</w:t>
      </w:r>
    </w:p>
    <w:p w14:paraId="046DAA13" w14:textId="77777777" w:rsidR="00E602C6" w:rsidRDefault="00B60297">
      <w:pPr>
        <w:pStyle w:val="Heading2"/>
      </w:pPr>
      <w:r>
        <w:t>Architecture</w:t>
      </w:r>
    </w:p>
    <w:p w14:paraId="7E223B0B" w14:textId="77777777" w:rsidR="00E602C6" w:rsidRDefault="00B60297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3E9C189F" wp14:editId="05695ABD">
            <wp:extent cx="5989320" cy="6919456"/>
            <wp:effectExtent l="0" t="0" r="0" b="0"/>
            <wp:docPr id="1" name="Picture 1" descr="Architecture showing Adobe and SAP inputs flowing through reusable Taxi projections, the transport-only bridge and RabbitMQ layer, and independent SAP, Adobe and FWT outcom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se-study-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6919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01248" w14:textId="77777777" w:rsidR="00E602C6" w:rsidRDefault="00B60297">
      <w:pPr>
        <w:pStyle w:val="CaseCaption"/>
      </w:pPr>
      <w:r>
        <w:t>Figure 1 — POC architecture. Taxi owns business meaning and projection. The bridge and RabbitMQ own transport. Green nodes are sources or simulated outcomes.</w:t>
      </w:r>
    </w:p>
    <w:p w14:paraId="6F09FC3E" w14:textId="77777777" w:rsidR="00E602C6" w:rsidRDefault="00B60297">
      <w:pPr>
        <w:pStyle w:val="Heading2"/>
      </w:pPr>
      <w:r>
        <w:lastRenderedPageBreak/>
        <w:t>Routes</w:t>
      </w:r>
    </w:p>
    <w:p w14:paraId="6D1EB72E" w14:textId="77777777" w:rsidR="00E602C6" w:rsidRDefault="00B60297">
      <w:r>
        <w:t xml:space="preserve">Queue names below omit the common </w:t>
      </w:r>
      <w:r>
        <w:rPr>
          <w:rStyle w:val="CodeInline"/>
        </w:rPr>
        <w:t>poc.customer-account.</w:t>
      </w:r>
      <w:r>
        <w:t xml:space="preserve"> prefix.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450"/>
        <w:gridCol w:w="2450"/>
        <w:gridCol w:w="2450"/>
        <w:gridCol w:w="2450"/>
      </w:tblGrid>
      <w:tr w:rsidR="00E602C6" w14:paraId="21A8BD72" w14:textId="77777777">
        <w:trPr>
          <w:cantSplit/>
          <w:tblHeader/>
          <w:jc w:val="center"/>
        </w:trPr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665CC4" w14:textId="77777777" w:rsidR="00E602C6" w:rsidRDefault="00B60297"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Origin</w:t>
            </w:r>
          </w:p>
        </w:tc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01AB30" w14:textId="77777777" w:rsidR="00E602C6" w:rsidRDefault="00B60297"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Routing key → queue</w:t>
            </w:r>
          </w:p>
        </w:tc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111E11" w14:textId="77777777" w:rsidR="00E602C6" w:rsidRDefault="00B60297"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Consumer</w:t>
            </w:r>
          </w:p>
        </w:tc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BB2C8C" w14:textId="77777777" w:rsidR="00E602C6" w:rsidRDefault="00B60297"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Outcome</w:t>
            </w:r>
          </w:p>
        </w:tc>
      </w:tr>
      <w:tr w:rsidR="00E602C6" w14:paraId="10CBBA0D" w14:textId="77777777">
        <w:trPr>
          <w:cantSplit/>
          <w:jc w:val="center"/>
        </w:trPr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788CF0" w14:textId="77777777" w:rsidR="00E602C6" w:rsidRDefault="00B60297">
            <w:pPr>
              <w:keepNext/>
              <w:spacing w:after="0"/>
            </w:pPr>
            <w:r>
              <w:rPr>
                <w:sz w:val="16"/>
              </w:rPr>
              <w:t>Adobe</w:t>
            </w:r>
          </w:p>
        </w:tc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C3BAD0" w14:textId="77777777" w:rsidR="00E602C6" w:rsidRDefault="00B60297">
            <w:pPr>
              <w:keepNext/>
              <w:spacing w:after="0"/>
            </w:pPr>
            <w:r>
              <w:rPr>
                <w:rStyle w:val="CodeInline"/>
              </w:rPr>
              <w:t>customer-account.adobe.updated</w:t>
            </w:r>
            <w:r>
              <w:rPr>
                <w:sz w:val="16"/>
              </w:rPr>
              <w:br/>
            </w:r>
            <w:r>
              <w:rPr>
                <w:sz w:val="16"/>
              </w:rPr>
              <w:t xml:space="preserve">→ </w:t>
            </w:r>
            <w:r>
              <w:rPr>
                <w:rStyle w:val="CodeInline"/>
              </w:rPr>
              <w:t>adobe-to-sap</w:t>
            </w:r>
          </w:p>
        </w:tc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E29F6B" w14:textId="77777777" w:rsidR="00E602C6" w:rsidRDefault="00B60297">
            <w:pPr>
              <w:keepNext/>
              <w:spacing w:after="0"/>
            </w:pPr>
            <w:r>
              <w:rPr>
                <w:sz w:val="16"/>
              </w:rPr>
              <w:t>None</w:t>
            </w:r>
          </w:p>
        </w:tc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0AAE41" w14:textId="77777777" w:rsidR="00E602C6" w:rsidRDefault="00B60297">
            <w:pPr>
              <w:keepNext/>
              <w:spacing w:after="0"/>
            </w:pPr>
            <w:r>
              <w:rPr>
                <w:sz w:val="16"/>
              </w:rPr>
              <w:t>Retained simulated SAP inbox copy</w:t>
            </w:r>
          </w:p>
        </w:tc>
      </w:tr>
      <w:tr w:rsidR="00E602C6" w14:paraId="4ADC5C47" w14:textId="77777777">
        <w:trPr>
          <w:cantSplit/>
          <w:jc w:val="center"/>
        </w:trPr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AD2E4E" w14:textId="77777777" w:rsidR="00E602C6" w:rsidRDefault="00B60297">
            <w:pPr>
              <w:keepNext/>
              <w:spacing w:after="0"/>
            </w:pPr>
            <w:r>
              <w:rPr>
                <w:sz w:val="16"/>
              </w:rPr>
              <w:t>Adobe</w:t>
            </w:r>
          </w:p>
        </w:tc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D65F44" w14:textId="77777777" w:rsidR="00E602C6" w:rsidRDefault="00B60297">
            <w:pPr>
              <w:keepNext/>
              <w:spacing w:after="0"/>
            </w:pPr>
            <w:r>
              <w:rPr>
                <w:rStyle w:val="CodeInline"/>
              </w:rPr>
              <w:t>customer-account.adobe.updated</w:t>
            </w:r>
            <w:r>
              <w:rPr>
                <w:sz w:val="16"/>
              </w:rPr>
              <w:br/>
            </w:r>
            <w:r>
              <w:rPr>
                <w:sz w:val="16"/>
              </w:rPr>
              <w:t xml:space="preserve">→ </w:t>
            </w:r>
            <w:r>
              <w:rPr>
                <w:rStyle w:val="CodeInline"/>
              </w:rPr>
              <w:t>adobe-to-fwt</w:t>
            </w:r>
          </w:p>
        </w:tc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11BA80" w14:textId="77777777" w:rsidR="00E602C6" w:rsidRDefault="00B60297">
            <w:pPr>
              <w:keepNext/>
              <w:spacing w:after="0"/>
            </w:pPr>
            <w:r>
              <w:rPr>
                <w:sz w:val="16"/>
              </w:rPr>
              <w:t>FWT worker</w:t>
            </w:r>
          </w:p>
        </w:tc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2C91A5" w14:textId="77777777" w:rsidR="00E602C6" w:rsidRDefault="00B60297">
            <w:pPr>
              <w:keepNext/>
              <w:spacing w:after="0"/>
            </w:pPr>
            <w:r>
              <w:rPr>
                <w:sz w:val="16"/>
              </w:rPr>
              <w:t>FWT POST capture</w:t>
            </w:r>
          </w:p>
        </w:tc>
      </w:tr>
      <w:tr w:rsidR="00E602C6" w14:paraId="08D2D51D" w14:textId="77777777">
        <w:trPr>
          <w:cantSplit/>
          <w:jc w:val="center"/>
        </w:trPr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CCFADF" w14:textId="77777777" w:rsidR="00E602C6" w:rsidRDefault="00B60297">
            <w:pPr>
              <w:keepNext/>
              <w:spacing w:after="0"/>
            </w:pPr>
            <w:r>
              <w:rPr>
                <w:sz w:val="16"/>
              </w:rPr>
              <w:t>SAP</w:t>
            </w:r>
          </w:p>
        </w:tc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C0DFC8" w14:textId="77777777" w:rsidR="00E602C6" w:rsidRDefault="00B60297">
            <w:pPr>
              <w:keepNext/>
              <w:spacing w:after="0"/>
            </w:pPr>
            <w:r>
              <w:rPr>
                <w:rStyle w:val="CodeInline"/>
              </w:rPr>
              <w:t>customer-account.sap.updated</w:t>
            </w:r>
            <w:r>
              <w:rPr>
                <w:sz w:val="16"/>
              </w:rPr>
              <w:br/>
            </w:r>
            <w:r>
              <w:rPr>
                <w:sz w:val="16"/>
              </w:rPr>
              <w:t xml:space="preserve">→ </w:t>
            </w:r>
            <w:r>
              <w:rPr>
                <w:rStyle w:val="CodeInline"/>
              </w:rPr>
              <w:t>sap-to-adobe</w:t>
            </w:r>
          </w:p>
        </w:tc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55B9EC" w14:textId="77777777" w:rsidR="00E602C6" w:rsidRDefault="00B60297">
            <w:pPr>
              <w:keepNext/>
              <w:spacing w:after="0"/>
            </w:pPr>
            <w:r>
              <w:rPr>
                <w:sz w:val="16"/>
              </w:rPr>
              <w:t>Main bridge worker</w:t>
            </w:r>
          </w:p>
        </w:tc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CA8166" w14:textId="77777777" w:rsidR="00E602C6" w:rsidRDefault="00B60297">
            <w:pPr>
              <w:keepNext/>
              <w:spacing w:after="0"/>
            </w:pPr>
            <w:r>
              <w:rPr>
                <w:sz w:val="16"/>
              </w:rPr>
              <w:t>Adobe PUT capture</w:t>
            </w:r>
          </w:p>
        </w:tc>
      </w:tr>
      <w:tr w:rsidR="00E602C6" w14:paraId="1330AC4E" w14:textId="77777777">
        <w:trPr>
          <w:cantSplit/>
          <w:jc w:val="center"/>
        </w:trPr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466FB6" w14:textId="77777777" w:rsidR="00E602C6" w:rsidRDefault="00B60297">
            <w:pPr>
              <w:spacing w:after="0"/>
            </w:pPr>
            <w:r>
              <w:rPr>
                <w:sz w:val="16"/>
              </w:rPr>
              <w:t>SAP</w:t>
            </w:r>
          </w:p>
        </w:tc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38591A" w14:textId="77777777" w:rsidR="00E602C6" w:rsidRDefault="00B60297">
            <w:pPr>
              <w:spacing w:after="0"/>
            </w:pPr>
            <w:r>
              <w:rPr>
                <w:rStyle w:val="CodeInline"/>
              </w:rPr>
              <w:t>customer-account.sap.updated</w:t>
            </w:r>
            <w:r>
              <w:rPr>
                <w:sz w:val="16"/>
              </w:rPr>
              <w:br/>
            </w:r>
            <w:r>
              <w:rPr>
                <w:sz w:val="16"/>
              </w:rPr>
              <w:t xml:space="preserve">→ </w:t>
            </w:r>
            <w:r>
              <w:rPr>
                <w:rStyle w:val="CodeInline"/>
              </w:rPr>
              <w:t>sap-to-fwt</w:t>
            </w:r>
          </w:p>
        </w:tc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BF3F4C" w14:textId="77777777" w:rsidR="00E602C6" w:rsidRDefault="00B60297">
            <w:pPr>
              <w:spacing w:after="0"/>
            </w:pPr>
            <w:r>
              <w:rPr>
                <w:sz w:val="16"/>
              </w:rPr>
              <w:t>FWT worker</w:t>
            </w:r>
          </w:p>
        </w:tc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EBFC08" w14:textId="77777777" w:rsidR="00E602C6" w:rsidRDefault="00B60297">
            <w:pPr>
              <w:spacing w:after="0"/>
            </w:pPr>
            <w:r>
              <w:rPr>
                <w:sz w:val="16"/>
              </w:rPr>
              <w:t>FWT POST capture</w:t>
            </w:r>
          </w:p>
        </w:tc>
      </w:tr>
    </w:tbl>
    <w:p w14:paraId="4D4EE74E" w14:textId="77777777" w:rsidR="00E602C6" w:rsidRDefault="00E602C6">
      <w:pPr>
        <w:spacing w:after="0"/>
      </w:pPr>
    </w:p>
    <w:p w14:paraId="670C734D" w14:textId="77777777" w:rsidR="00E602C6" w:rsidRDefault="00B60297">
      <w:r>
        <w:t>Bindings route only those four source-to-target paths. No FWT-origin route exists. This is topology-level loop prevention only; production idempotency and source suppression remain open.</w:t>
      </w:r>
    </w:p>
    <w:p w14:paraId="63B03440" w14:textId="77777777" w:rsidR="00E602C6" w:rsidRDefault="00B60297">
      <w:r>
        <w:t>The retained Adobe→SAP copy does not emit a SAP return; SAP-origin tests are injected separately. This reproduces local fan-out behaviour, not BIP topology or wire-format parity—RabbitMQ carries SAP XML.</w:t>
      </w:r>
    </w:p>
    <w:p w14:paraId="79D16EF0" w14:textId="77777777" w:rsidR="00E602C6" w:rsidRDefault="00B60297">
      <w:pPr>
        <w:pStyle w:val="Heading2"/>
      </w:pPr>
      <w:r>
        <w:t>Semantic reuse</w:t>
      </w:r>
    </w:p>
    <w:p w14:paraId="7299D868" w14:textId="77777777" w:rsidR="00E602C6" w:rsidRDefault="00B60297">
      <w:r>
        <w:t>Taxi keeps each wire contract independent and maps equivalent business concepts through narrow types and enum synonyms.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960"/>
        <w:gridCol w:w="1960"/>
        <w:gridCol w:w="1960"/>
        <w:gridCol w:w="1960"/>
        <w:gridCol w:w="1960"/>
      </w:tblGrid>
      <w:tr w:rsidR="00E602C6" w14:paraId="2305718B" w14:textId="77777777">
        <w:trPr>
          <w:cantSplit/>
          <w:tblHeader/>
          <w:jc w:val="center"/>
        </w:trPr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100B4A" w14:textId="77777777" w:rsidR="00E602C6" w:rsidRDefault="00B60297">
            <w:pPr>
              <w:spacing w:after="0"/>
            </w:pPr>
            <w:r>
              <w:rPr>
                <w:b/>
                <w:color w:val="FFFFFF"/>
                <w:sz w:val="16"/>
              </w:rPr>
              <w:t>Business fact</w:t>
            </w:r>
          </w:p>
        </w:tc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8DD2F2" w14:textId="77777777" w:rsidR="00E602C6" w:rsidRDefault="00B60297">
            <w:pPr>
              <w:spacing w:after="0"/>
            </w:pPr>
            <w:r>
              <w:rPr>
                <w:b/>
                <w:color w:val="FFFFFF"/>
                <w:sz w:val="16"/>
              </w:rPr>
              <w:t>Adobe</w:t>
            </w:r>
          </w:p>
        </w:tc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E28F8B" w14:textId="77777777" w:rsidR="00E602C6" w:rsidRDefault="00B60297">
            <w:pPr>
              <w:spacing w:after="0"/>
            </w:pPr>
            <w:r>
              <w:rPr>
                <w:b/>
                <w:color w:val="FFFFFF"/>
                <w:sz w:val="16"/>
              </w:rPr>
              <w:t>SAP</w:t>
            </w:r>
          </w:p>
        </w:tc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A9841E" w14:textId="77777777" w:rsidR="00E602C6" w:rsidRDefault="00B60297">
            <w:pPr>
              <w:spacing w:after="0"/>
            </w:pPr>
            <w:r>
              <w:rPr>
                <w:b/>
                <w:color w:val="FFFFFF"/>
                <w:sz w:val="16"/>
              </w:rPr>
              <w:t>FWT</w:t>
            </w:r>
          </w:p>
        </w:tc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3E245B" w14:textId="77777777" w:rsidR="00E602C6" w:rsidRDefault="00B60297">
            <w:pPr>
              <w:spacing w:after="0"/>
            </w:pPr>
            <w:r>
              <w:rPr>
                <w:b/>
                <w:color w:val="FFFFFF"/>
                <w:sz w:val="16"/>
              </w:rPr>
              <w:t>Rule</w:t>
            </w:r>
          </w:p>
        </w:tc>
      </w:tr>
      <w:tr w:rsidR="00E602C6" w14:paraId="4007B91F" w14:textId="77777777">
        <w:trPr>
          <w:cantSplit/>
          <w:jc w:val="center"/>
        </w:trPr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E19F5A" w14:textId="77777777" w:rsidR="00E602C6" w:rsidRDefault="00B60297">
            <w:pPr>
              <w:spacing w:after="0"/>
            </w:pPr>
            <w:r>
              <w:rPr>
                <w:sz w:val="16"/>
              </w:rPr>
              <w:t>SAP identity</w:t>
            </w:r>
          </w:p>
        </w:tc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AB0438" w14:textId="77777777" w:rsidR="00E602C6" w:rsidRDefault="00B60297">
            <w:pPr>
              <w:spacing w:after="0"/>
            </w:pPr>
            <w:r>
              <w:rPr>
                <w:rStyle w:val="CodeInline"/>
              </w:rPr>
              <w:t>sap_unique_id</w:t>
            </w:r>
            <w:r>
              <w:rPr>
                <w:sz w:val="16"/>
              </w:rPr>
              <w:t xml:space="preserve"> custom attribute</w:t>
            </w:r>
          </w:p>
        </w:tc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CDA33B" w14:textId="77777777" w:rsidR="00E602C6" w:rsidRDefault="00B60297">
            <w:pPr>
              <w:spacing w:after="0"/>
            </w:pPr>
            <w:r>
              <w:rPr>
                <w:rStyle w:val="CodeInline"/>
              </w:rPr>
              <w:t>KUNNR</w:t>
            </w:r>
          </w:p>
        </w:tc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FC1082" w14:textId="77777777" w:rsidR="00E602C6" w:rsidRDefault="00B60297">
            <w:pPr>
              <w:spacing w:after="0"/>
            </w:pPr>
            <w:r>
              <w:rPr>
                <w:rStyle w:val="CodeInline"/>
              </w:rPr>
              <w:t>id</w:t>
            </w:r>
          </w:p>
        </w:tc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1231A7" w14:textId="77777777" w:rsidR="00E602C6" w:rsidRDefault="00B60297">
            <w:pPr>
              <w:spacing w:after="0"/>
            </w:pPr>
            <w:r>
              <w:rPr>
                <w:sz w:val="16"/>
              </w:rPr>
              <w:t>Preserve as a string, including leading zeroes</w:t>
            </w:r>
          </w:p>
        </w:tc>
      </w:tr>
      <w:tr w:rsidR="00E602C6" w14:paraId="6BA6F1E1" w14:textId="77777777">
        <w:trPr>
          <w:cantSplit/>
          <w:jc w:val="center"/>
        </w:trPr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55B1DB" w14:textId="77777777" w:rsidR="00E602C6" w:rsidRDefault="00B60297">
            <w:pPr>
              <w:spacing w:after="0"/>
            </w:pPr>
            <w:r>
              <w:rPr>
                <w:sz w:val="16"/>
              </w:rPr>
              <w:t>Adobe identity</w:t>
            </w:r>
          </w:p>
        </w:tc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94DF00" w14:textId="77777777" w:rsidR="00E602C6" w:rsidRDefault="00B60297">
            <w:pPr>
              <w:spacing w:after="0"/>
            </w:pPr>
            <w:r>
              <w:rPr>
                <w:sz w:val="16"/>
              </w:rPr>
              <w:t xml:space="preserve">Adobe </w:t>
            </w:r>
            <w:r>
              <w:rPr>
                <w:rStyle w:val="CodeInline"/>
              </w:rPr>
              <w:t>id</w:t>
            </w:r>
          </w:p>
        </w:tc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3BBE92" w14:textId="77777777" w:rsidR="00E602C6" w:rsidRDefault="00B60297">
            <w:pPr>
              <w:spacing w:after="0"/>
            </w:pPr>
            <w:r>
              <w:rPr>
                <w:sz w:val="16"/>
              </w:rPr>
              <w:t xml:space="preserve">Not equivalent to </w:t>
            </w:r>
            <w:r>
              <w:rPr>
                <w:rStyle w:val="CodeInline"/>
              </w:rPr>
              <w:t>KUNNR</w:t>
            </w:r>
          </w:p>
        </w:tc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0AAA07" w14:textId="77777777" w:rsidR="00E602C6" w:rsidRDefault="00B60297">
            <w:pPr>
              <w:spacing w:after="0"/>
            </w:pPr>
            <w:r>
              <w:rPr>
                <w:sz w:val="16"/>
              </w:rPr>
              <w:t>Not required</w:t>
            </w:r>
          </w:p>
        </w:tc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2990DC" w14:textId="77777777" w:rsidR="00E602C6" w:rsidRDefault="00B60297">
            <w:pPr>
              <w:spacing w:after="0"/>
            </w:pPr>
            <w:r>
              <w:rPr>
                <w:sz w:val="16"/>
              </w:rPr>
              <w:t>Supply an explicit cross-reference for SAP→Adobe</w:t>
            </w:r>
          </w:p>
        </w:tc>
      </w:tr>
      <w:tr w:rsidR="00E602C6" w14:paraId="284AB30E" w14:textId="77777777">
        <w:trPr>
          <w:cantSplit/>
          <w:jc w:val="center"/>
        </w:trPr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9A3A26" w14:textId="77777777" w:rsidR="00E602C6" w:rsidRDefault="00B60297">
            <w:pPr>
              <w:spacing w:after="0"/>
            </w:pPr>
            <w:r>
              <w:rPr>
                <w:sz w:val="16"/>
              </w:rPr>
              <w:t>Status</w:t>
            </w:r>
          </w:p>
        </w:tc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B5B5EB" w14:textId="77777777" w:rsidR="00E602C6" w:rsidRDefault="00B60297">
            <w:pPr>
              <w:spacing w:after="0"/>
            </w:pPr>
            <w:r>
              <w:rPr>
                <w:sz w:val="16"/>
              </w:rPr>
              <w:t>Adobe status string</w:t>
            </w:r>
          </w:p>
        </w:tc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10EAC9" w14:textId="77777777" w:rsidR="00E602C6" w:rsidRDefault="00B60297">
            <w:pPr>
              <w:spacing w:after="0"/>
            </w:pPr>
            <w:r>
              <w:rPr>
                <w:rStyle w:val="CodeInline"/>
              </w:rPr>
              <w:t>KATR5</w:t>
            </w:r>
            <w:r>
              <w:rPr>
                <w:sz w:val="16"/>
              </w:rPr>
              <w:t xml:space="preserve"> code</w:t>
            </w:r>
          </w:p>
        </w:tc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0C08F3" w14:textId="77777777" w:rsidR="00E602C6" w:rsidRDefault="00B60297">
            <w:pPr>
              <w:spacing w:after="0"/>
            </w:pPr>
            <w:r>
              <w:rPr>
                <w:sz w:val="16"/>
              </w:rPr>
              <w:t>FWT status string</w:t>
            </w:r>
          </w:p>
        </w:tc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C00347" w14:textId="77777777" w:rsidR="00E602C6" w:rsidRDefault="00B60297">
            <w:pPr>
              <w:spacing w:after="0"/>
            </w:pPr>
            <w:r>
              <w:rPr>
                <w:sz w:val="16"/>
              </w:rPr>
              <w:t>Link with shared enum meaning</w:t>
            </w:r>
          </w:p>
        </w:tc>
      </w:tr>
      <w:tr w:rsidR="00E602C6" w14:paraId="6D9E9792" w14:textId="77777777">
        <w:trPr>
          <w:cantSplit/>
          <w:jc w:val="center"/>
        </w:trPr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C3E817" w14:textId="77777777" w:rsidR="00E602C6" w:rsidRDefault="00B60297">
            <w:pPr>
              <w:spacing w:after="0"/>
            </w:pPr>
            <w:r>
              <w:rPr>
                <w:sz w:val="16"/>
              </w:rPr>
              <w:t>Contact preference</w:t>
            </w:r>
          </w:p>
        </w:tc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ABA98C" w14:textId="77777777" w:rsidR="00E602C6" w:rsidRDefault="00B60297">
            <w:pPr>
              <w:spacing w:after="0"/>
            </w:pPr>
            <w:r>
              <w:rPr>
                <w:sz w:val="16"/>
              </w:rPr>
              <w:t>Email/post flags</w:t>
            </w:r>
          </w:p>
        </w:tc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944EFB" w14:textId="77777777" w:rsidR="00E602C6" w:rsidRDefault="00B60297">
            <w:pPr>
              <w:spacing w:after="0"/>
            </w:pPr>
            <w:r>
              <w:rPr>
                <w:rStyle w:val="CodeInline"/>
              </w:rPr>
              <w:t>KATR10</w:t>
            </w:r>
            <w:r>
              <w:rPr>
                <w:sz w:val="16"/>
              </w:rPr>
              <w:t xml:space="preserve"> code</w:t>
            </w:r>
          </w:p>
        </w:tc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A6B50C" w14:textId="77777777" w:rsidR="00E602C6" w:rsidRDefault="00B60297">
            <w:pPr>
              <w:spacing w:after="0"/>
            </w:pPr>
            <w:r>
              <w:rPr>
                <w:sz w:val="16"/>
              </w:rPr>
              <w:t>Email/post booleans</w:t>
            </w:r>
          </w:p>
        </w:tc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7C5A3C" w14:textId="77777777" w:rsidR="00E602C6" w:rsidRDefault="00B60297">
            <w:pPr>
              <w:spacing w:after="0"/>
            </w:pPr>
            <w:r>
              <w:rPr>
                <w:sz w:val="16"/>
              </w:rPr>
              <w:t>Combine once; expand per target</w:t>
            </w:r>
          </w:p>
        </w:tc>
      </w:tr>
      <w:tr w:rsidR="00E602C6" w14:paraId="437F5A43" w14:textId="77777777">
        <w:trPr>
          <w:cantSplit/>
          <w:jc w:val="center"/>
        </w:trPr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29ABE7" w14:textId="77777777" w:rsidR="00E602C6" w:rsidRDefault="00B60297">
            <w:pPr>
              <w:spacing w:after="0"/>
            </w:pPr>
            <w:r>
              <w:rPr>
                <w:sz w:val="16"/>
              </w:rPr>
              <w:t>Date of birth</w:t>
            </w:r>
          </w:p>
        </w:tc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B4C476" w14:textId="77777777" w:rsidR="00E602C6" w:rsidRDefault="00B60297">
            <w:pPr>
              <w:spacing w:after="0"/>
            </w:pPr>
            <w:r>
              <w:rPr>
                <w:rStyle w:val="CodeInline"/>
              </w:rPr>
              <w:t>yyyyMMdd</w:t>
            </w:r>
          </w:p>
        </w:tc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E1D356" w14:textId="77777777" w:rsidR="00E602C6" w:rsidRDefault="00B60297">
            <w:pPr>
              <w:spacing w:after="0"/>
            </w:pPr>
            <w:r>
              <w:rPr>
                <w:rStyle w:val="CodeInline"/>
              </w:rPr>
              <w:t>RGDATE</w:t>
            </w:r>
          </w:p>
        </w:tc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755671" w14:textId="77777777" w:rsidR="00E602C6" w:rsidRDefault="00B60297">
            <w:pPr>
              <w:spacing w:after="0"/>
            </w:pPr>
            <w:r>
              <w:rPr>
                <w:rStyle w:val="CodeInline"/>
              </w:rPr>
              <w:t>yyyy-MM-dd</w:t>
            </w:r>
          </w:p>
        </w:tc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8222D6" w14:textId="77777777" w:rsidR="00E602C6" w:rsidRDefault="00B60297">
            <w:pPr>
              <w:spacing w:after="0"/>
            </w:pPr>
            <w:r>
              <w:rPr>
                <w:sz w:val="16"/>
              </w:rPr>
              <w:t>Apply deterministic formatting</w:t>
            </w:r>
          </w:p>
        </w:tc>
      </w:tr>
      <w:tr w:rsidR="00E602C6" w14:paraId="440486B9" w14:textId="77777777">
        <w:trPr>
          <w:cantSplit/>
          <w:jc w:val="center"/>
        </w:trPr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B6931C" w14:textId="77777777" w:rsidR="00E602C6" w:rsidRDefault="00B60297">
            <w:pPr>
              <w:spacing w:after="0"/>
            </w:pPr>
            <w:r>
              <w:rPr>
                <w:sz w:val="16"/>
              </w:rPr>
              <w:t>Name/address</w:t>
            </w:r>
          </w:p>
        </w:tc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3659B0" w14:textId="77777777" w:rsidR="00E602C6" w:rsidRDefault="00B60297">
            <w:pPr>
              <w:spacing w:after="0"/>
            </w:pPr>
            <w:r>
              <w:rPr>
                <w:sz w:val="16"/>
              </w:rPr>
              <w:t>Nested JSON</w:t>
            </w:r>
          </w:p>
        </w:tc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1B7778" w14:textId="77777777" w:rsidR="00E602C6" w:rsidRDefault="00B60297">
            <w:pPr>
              <w:spacing w:after="0"/>
            </w:pPr>
            <w:r>
              <w:rPr>
                <w:sz w:val="16"/>
              </w:rPr>
              <w:t>IDoc segments</w:t>
            </w:r>
          </w:p>
        </w:tc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C34231" w14:textId="77777777" w:rsidR="00E602C6" w:rsidRDefault="00B60297">
            <w:pPr>
              <w:spacing w:after="0"/>
            </w:pPr>
            <w:r>
              <w:rPr>
                <w:sz w:val="16"/>
              </w:rPr>
              <w:t>Nested JSON</w:t>
            </w:r>
          </w:p>
        </w:tc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CF0520" w14:textId="77777777" w:rsidR="00E602C6" w:rsidRDefault="00B60297">
            <w:pPr>
              <w:spacing w:after="0"/>
            </w:pPr>
            <w:r>
              <w:rPr>
                <w:sz w:val="16"/>
              </w:rPr>
              <w:t>Keep target ownership and field meaning</w:t>
            </w:r>
          </w:p>
        </w:tc>
      </w:tr>
    </w:tbl>
    <w:p w14:paraId="7CB148D6" w14:textId="77777777" w:rsidR="00E602C6" w:rsidRDefault="00E602C6">
      <w:pPr>
        <w:spacing w:after="0"/>
      </w:pPr>
    </w:p>
    <w:p w14:paraId="38442D95" w14:textId="77777777" w:rsidR="00E602C6" w:rsidRDefault="00B60297">
      <w:r>
        <w:t>Shared fixture values can hide the Adobe-ID/SAP-</w:t>
      </w:r>
      <w:r>
        <w:rPr>
          <w:rStyle w:val="CodeInline"/>
        </w:rPr>
        <w:t>KUNNR</w:t>
      </w:r>
      <w:r>
        <w:t xml:space="preserve"> distinction. The POC therefore preserves SAP leading zeroes and requires an explicit Adobe cross-reference.</w:t>
      </w:r>
    </w:p>
    <w:p w14:paraId="2A958013" w14:textId="77777777" w:rsidR="00E602C6" w:rsidRDefault="00B60297">
      <w:pPr>
        <w:pStyle w:val="Heading2"/>
      </w:pPr>
      <w:r>
        <w:lastRenderedPageBreak/>
        <w:t>Component roles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67"/>
        <w:gridCol w:w="3267"/>
        <w:gridCol w:w="3267"/>
      </w:tblGrid>
      <w:tr w:rsidR="00E602C6" w14:paraId="46E7E138" w14:textId="77777777">
        <w:trPr>
          <w:cantSplit/>
          <w:tblHeader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5F35AA" w14:textId="77777777" w:rsidR="00E602C6" w:rsidRDefault="00B60297"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Component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9A8FA8" w14:textId="77777777" w:rsidR="00E602C6" w:rsidRDefault="00B60297"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Owns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85CBCA" w14:textId="77777777" w:rsidR="00E602C6" w:rsidRDefault="00B60297"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Does not own</w:t>
            </w:r>
          </w:p>
        </w:tc>
      </w:tr>
      <w:tr w:rsidR="00E602C6" w14:paraId="12CB50FF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B7FD35" w14:textId="77777777" w:rsidR="00E602C6" w:rsidRDefault="00B60297">
            <w:pPr>
              <w:keepNext/>
              <w:spacing w:after="0"/>
            </w:pPr>
            <w:r>
              <w:rPr>
                <w:sz w:val="16"/>
              </w:rPr>
              <w:t>Taxi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79A841" w14:textId="77777777" w:rsidR="00E602C6" w:rsidRDefault="00B60297">
            <w:pPr>
              <w:keepNext/>
              <w:spacing w:after="0"/>
            </w:pPr>
            <w:r>
              <w:rPr>
                <w:sz w:val="16"/>
              </w:rPr>
              <w:t>Facts, code equivalence, derivations and target shapes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38A2D3" w14:textId="77777777" w:rsidR="00E602C6" w:rsidRDefault="00B60297">
            <w:pPr>
              <w:keepNext/>
              <w:spacing w:after="0"/>
            </w:pPr>
            <w:r>
              <w:rPr>
                <w:sz w:val="16"/>
              </w:rPr>
              <w:t>Broker lifecycle</w:t>
            </w:r>
          </w:p>
        </w:tc>
      </w:tr>
      <w:tr w:rsidR="00E602C6" w14:paraId="20B28630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EF0009" w14:textId="77777777" w:rsidR="00E602C6" w:rsidRDefault="00B60297">
            <w:pPr>
              <w:keepNext/>
              <w:spacing w:after="0"/>
            </w:pPr>
            <w:r>
              <w:rPr>
                <w:sz w:val="16"/>
              </w:rPr>
              <w:t>Orbital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E111FE" w14:textId="77777777" w:rsidR="00E602C6" w:rsidRDefault="00B60297">
            <w:pPr>
              <w:keepNext/>
              <w:spacing w:after="0"/>
            </w:pPr>
            <w:r>
              <w:rPr>
                <w:sz w:val="16"/>
              </w:rPr>
              <w:t>Taxi compilation, saved queries and HTTP service calls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7C0402" w14:textId="77777777" w:rsidR="00E602C6" w:rsidRDefault="00B60297">
            <w:pPr>
              <w:keepNext/>
              <w:spacing w:after="0"/>
            </w:pPr>
            <w:r>
              <w:rPr>
                <w:sz w:val="16"/>
              </w:rPr>
              <w:t>AMQP transport in this stack</w:t>
            </w:r>
          </w:p>
        </w:tc>
      </w:tr>
      <w:tr w:rsidR="00E602C6" w14:paraId="5612E194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D2A185" w14:textId="77777777" w:rsidR="00E602C6" w:rsidRDefault="00B60297">
            <w:pPr>
              <w:keepNext/>
              <w:spacing w:after="0"/>
            </w:pPr>
            <w:r>
              <w:rPr>
                <w:sz w:val="16"/>
              </w:rPr>
              <w:t>Python bridge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8B7376" w14:textId="77777777" w:rsidR="00E602C6" w:rsidRDefault="00B60297">
            <w:pPr>
              <w:keepNext/>
              <w:spacing w:after="0"/>
            </w:pPr>
            <w:r>
              <w:rPr>
                <w:sz w:val="16"/>
              </w:rPr>
              <w:t>Metadata validation, XML/JSON adaptation, publish/consume and ACK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D9515B" w14:textId="77777777" w:rsidR="00E602C6" w:rsidRDefault="00B60297">
            <w:pPr>
              <w:keepNext/>
              <w:spacing w:after="0"/>
            </w:pPr>
            <w:r>
              <w:rPr>
                <w:sz w:val="16"/>
              </w:rPr>
              <w:t>Customer mapping rules</w:t>
            </w:r>
          </w:p>
        </w:tc>
      </w:tr>
      <w:tr w:rsidR="00E602C6" w14:paraId="61E36B83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64DC95" w14:textId="77777777" w:rsidR="00E602C6" w:rsidRDefault="00B60297">
            <w:pPr>
              <w:keepNext/>
              <w:spacing w:after="0"/>
            </w:pPr>
            <w:r>
              <w:rPr>
                <w:sz w:val="16"/>
              </w:rPr>
              <w:t>RabbitMQ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6F1699" w14:textId="77777777" w:rsidR="00E602C6" w:rsidRDefault="00B60297">
            <w:pPr>
              <w:keepNext/>
              <w:spacing w:after="0"/>
            </w:pPr>
            <w:r>
              <w:rPr>
                <w:sz w:val="16"/>
              </w:rPr>
              <w:t>Durable route copies, confirms, delivery and DLQ routing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C2B695" w14:textId="77777777" w:rsidR="00E602C6" w:rsidRDefault="00B60297">
            <w:pPr>
              <w:keepNext/>
              <w:spacing w:after="0"/>
            </w:pPr>
            <w:r>
              <w:rPr>
                <w:sz w:val="16"/>
              </w:rPr>
              <w:t>Semantic transformation</w:t>
            </w:r>
          </w:p>
        </w:tc>
      </w:tr>
      <w:tr w:rsidR="00E602C6" w14:paraId="1FFE0A42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A06451" w14:textId="77777777" w:rsidR="00E602C6" w:rsidRDefault="00B60297">
            <w:pPr>
              <w:spacing w:after="0"/>
            </w:pPr>
            <w:r>
              <w:rPr>
                <w:sz w:val="16"/>
              </w:rPr>
              <w:t>Nebula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356E8F" w14:textId="77777777" w:rsidR="00E602C6" w:rsidRDefault="00B60297">
            <w:pPr>
              <w:spacing w:after="0"/>
            </w:pPr>
            <w:r>
              <w:rPr>
                <w:sz w:val="16"/>
              </w:rPr>
              <w:t>Observable Adobe/FWT test responses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DF5CF4" w14:textId="77777777" w:rsidR="00E602C6" w:rsidRDefault="00B60297">
            <w:pPr>
              <w:spacing w:after="0"/>
            </w:pPr>
            <w:r>
              <w:rPr>
                <w:sz w:val="16"/>
              </w:rPr>
              <w:t>Persistence or production behaviour</w:t>
            </w:r>
          </w:p>
        </w:tc>
      </w:tr>
    </w:tbl>
    <w:p w14:paraId="6FDC4523" w14:textId="77777777" w:rsidR="00E602C6" w:rsidRDefault="00E602C6">
      <w:pPr>
        <w:spacing w:after="0"/>
      </w:pPr>
    </w:p>
    <w:p w14:paraId="705554A3" w14:textId="77777777" w:rsidR="00E602C6" w:rsidRDefault="00B60297">
      <w:r>
        <w:t>The bridge exists because this deployed workspace has HTTP connectivity but no configured supported AMQP Taxi connector. A supported native connector can replace it without changing the Taxi mappings.</w:t>
      </w:r>
    </w:p>
    <w:p w14:paraId="149CD40C" w14:textId="77777777" w:rsidR="00E602C6" w:rsidRDefault="00B60297">
      <w:pPr>
        <w:pStyle w:val="Heading2"/>
      </w:pPr>
      <w:r>
        <w:lastRenderedPageBreak/>
        <w:t>Delivery lifecycle</w:t>
      </w:r>
    </w:p>
    <w:p w14:paraId="5F7F9A50" w14:textId="77777777" w:rsidR="00E602C6" w:rsidRDefault="00B60297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35CAC95F" wp14:editId="3F9C0AA4">
            <wp:extent cx="5989320" cy="7738595"/>
            <wp:effectExtent l="0" t="0" r="0" b="0"/>
            <wp:docPr id="2" name="Picture 2" descr="Sequence showing separate Adobe and SAP ingress paths, confirmed RabbitMQ publication, independent route delivery, acknowledgement after success, and route-specific dead-lettering after fail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se-study-seque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773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FD39E" w14:textId="77777777" w:rsidR="00E602C6" w:rsidRDefault="00B60297">
      <w:pPr>
        <w:pStyle w:val="CaseCaption"/>
      </w:pPr>
      <w:r>
        <w:t xml:space="preserve">Figure 2 — Publish and route delivery. Each consumed route copy uses </w:t>
      </w:r>
      <w:r>
        <w:rPr>
          <w:rStyle w:val="CodeInline"/>
        </w:rPr>
        <w:t>prefetch=1</w:t>
      </w:r>
      <w:r>
        <w:t>, is acknowledged only after its Orbital saved query returns 2xx following the target call, and is dead-lettered independently on failure. Ingress success confirms publication—not every subscriber. Adobe→SAP remains unconsumed as the simulated target.</w:t>
      </w:r>
    </w:p>
    <w:p w14:paraId="3A762519" w14:textId="77777777" w:rsidR="00E602C6" w:rsidRDefault="00B60297">
      <w:pPr>
        <w:pStyle w:val="Heading1"/>
        <w:pBdr>
          <w:bottom w:val="single" w:sz="14" w:space="5" w:color="E2A93B"/>
        </w:pBdr>
      </w:pPr>
      <w:r>
        <w:lastRenderedPageBreak/>
        <w:t>4. Implementation lessons</w:t>
      </w:r>
    </w:p>
    <w:p w14:paraId="6179FB9C" w14:textId="77777777" w:rsidR="00E602C6" w:rsidRDefault="00B60297">
      <w:pPr>
        <w:pStyle w:val="Heading2"/>
      </w:pPr>
      <w:r>
        <w:t>Implementation path</w:t>
      </w:r>
    </w:p>
    <w:p w14:paraId="1FB66D1C" w14:textId="77777777" w:rsidR="00E602C6" w:rsidRDefault="00B60297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60511A35" wp14:editId="22673AEC">
            <wp:extent cx="5989320" cy="1537488"/>
            <wp:effectExtent l="0" t="0" r="0" b="0"/>
            <wp:docPr id="3" name="Picture 3" descr="Three-stage implementation journey from the core Adobe and SAP routes through a typed FWT extension to local verific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se-study-journe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1537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4920E" w14:textId="77777777" w:rsidR="00E602C6" w:rsidRDefault="00B60297">
      <w:pPr>
        <w:pStyle w:val="CaseCaption"/>
      </w:pPr>
      <w:r>
        <w:t>Figure 3 — Implementation path. Core routes came first, the shared model was extended to FWT, then local verification was added.</w:t>
      </w:r>
    </w:p>
    <w:p w14:paraId="5CE3F67B" w14:textId="77777777" w:rsidR="00E602C6" w:rsidRDefault="00B60297">
      <w:pPr>
        <w:pStyle w:val="Heading2"/>
      </w:pPr>
      <w:r>
        <w:t>Challenges</w:t>
      </w:r>
    </w:p>
    <w:p w14:paraId="3073ACE5" w14:textId="77777777" w:rsidR="00E602C6" w:rsidRDefault="00B60297">
      <w:r>
        <w:t>The XML findings below apply to the tested Orbital 0.38 version and configuration; they are not product-wide claims.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67"/>
        <w:gridCol w:w="3267"/>
        <w:gridCol w:w="3267"/>
      </w:tblGrid>
      <w:tr w:rsidR="00E602C6" w14:paraId="0DE6AE77" w14:textId="77777777">
        <w:trPr>
          <w:cantSplit/>
          <w:tblHeader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BC895B" w14:textId="77777777" w:rsidR="00E602C6" w:rsidRDefault="00B60297">
            <w:pPr>
              <w:spacing w:after="0"/>
            </w:pPr>
            <w:r>
              <w:rPr>
                <w:b/>
                <w:color w:val="FFFFFF"/>
                <w:sz w:val="16"/>
              </w:rPr>
              <w:t>Issue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EE62CB" w14:textId="77777777" w:rsidR="00E602C6" w:rsidRDefault="00B60297">
            <w:pPr>
              <w:spacing w:after="0"/>
            </w:pPr>
            <w:r>
              <w:rPr>
                <w:b/>
                <w:color w:val="FFFFFF"/>
                <w:sz w:val="16"/>
              </w:rPr>
              <w:t>Response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50CD74" w14:textId="77777777" w:rsidR="00E602C6" w:rsidRDefault="00B60297">
            <w:pPr>
              <w:spacing w:after="0"/>
            </w:pPr>
            <w:r>
              <w:rPr>
                <w:b/>
                <w:color w:val="FFFFFF"/>
                <w:sz w:val="16"/>
              </w:rPr>
              <w:t>Lesson</w:t>
            </w:r>
          </w:p>
        </w:tc>
      </w:tr>
      <w:tr w:rsidR="00E602C6" w14:paraId="30B5DB84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BFBE1B" w14:textId="77777777" w:rsidR="00E602C6" w:rsidRDefault="00B60297">
            <w:pPr>
              <w:spacing w:after="0"/>
            </w:pPr>
            <w:r>
              <w:rPr>
                <w:sz w:val="16"/>
              </w:rPr>
              <w:t>Primitive-heavy Taxi model produced warnings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ECF877" w14:textId="77777777" w:rsidR="00E602C6" w:rsidRDefault="00B60297">
            <w:pPr>
              <w:spacing w:after="0"/>
            </w:pPr>
            <w:r>
              <w:rPr>
                <w:sz w:val="16"/>
              </w:rPr>
              <w:t>Added narrow facts, distinct identities and enum synonyms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049ADD" w14:textId="77777777" w:rsidR="00E602C6" w:rsidRDefault="00B60297">
            <w:pPr>
              <w:spacing w:after="0"/>
            </w:pPr>
            <w:r>
              <w:rPr>
                <w:sz w:val="16"/>
              </w:rPr>
              <w:t xml:space="preserve">Reuse meaning, not </w:t>
            </w:r>
            <w:r>
              <w:rPr>
                <w:rStyle w:val="CodeInline"/>
              </w:rPr>
              <w:t>String</w:t>
            </w:r>
            <w:r>
              <w:rPr>
                <w:sz w:val="16"/>
              </w:rPr>
              <w:t xml:space="preserve"> compatibility</w:t>
            </w:r>
          </w:p>
        </w:tc>
      </w:tr>
      <w:tr w:rsidR="00E602C6" w14:paraId="5D8745DE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B31884" w14:textId="77777777" w:rsidR="00E602C6" w:rsidRDefault="00B60297">
            <w:pPr>
              <w:spacing w:after="0"/>
            </w:pPr>
            <w:r>
              <w:rPr>
                <w:sz w:val="16"/>
              </w:rPr>
              <w:t>No configured AMQP connector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C05752" w14:textId="77777777" w:rsidR="00E602C6" w:rsidRDefault="00B60297">
            <w:pPr>
              <w:spacing w:after="0"/>
            </w:pPr>
            <w:r>
              <w:rPr>
                <w:sz w:val="16"/>
              </w:rPr>
              <w:t>Added a transport-only FastAPI/Pika bridge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E2B6AF" w14:textId="77777777" w:rsidR="00E602C6" w:rsidRDefault="00B60297">
            <w:pPr>
              <w:spacing w:after="0"/>
            </w:pPr>
            <w:r>
              <w:rPr>
                <w:sz w:val="16"/>
              </w:rPr>
              <w:t>Keep adapters small and replaceable</w:t>
            </w:r>
          </w:p>
        </w:tc>
      </w:tr>
      <w:tr w:rsidR="00E602C6" w14:paraId="445AF7F9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903DE0" w14:textId="77777777" w:rsidR="00E602C6" w:rsidRDefault="00B60297">
            <w:pPr>
              <w:spacing w:after="0"/>
            </w:pPr>
            <w:r>
              <w:rPr>
                <w:sz w:val="16"/>
              </w:rPr>
              <w:t xml:space="preserve">Orbital 0.38 could not serialize outbound </w:t>
            </w:r>
            <w:r>
              <w:rPr>
                <w:rStyle w:val="CodeInline"/>
              </w:rPr>
              <w:t>@Xml</w:t>
            </w:r>
            <w:r>
              <w:rPr>
                <w:sz w:val="16"/>
              </w:rPr>
              <w:t xml:space="preserve"> model on this path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A28741" w14:textId="77777777" w:rsidR="00E602C6" w:rsidRDefault="00B60297">
            <w:pPr>
              <w:spacing w:after="0"/>
            </w:pPr>
            <w:r>
              <w:rPr>
                <w:sz w:val="16"/>
              </w:rPr>
              <w:t>Taxi builds a plain parameter model; bridge emits XML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2B8A06" w14:textId="77777777" w:rsidR="00E602C6" w:rsidRDefault="00B60297">
            <w:pPr>
              <w:spacing w:after="0"/>
            </w:pPr>
            <w:r>
              <w:rPr>
                <w:sz w:val="16"/>
              </w:rPr>
              <w:t>Separate projection from wire serialization</w:t>
            </w:r>
          </w:p>
        </w:tc>
      </w:tr>
      <w:tr w:rsidR="00E602C6" w14:paraId="50B316A3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E7E598" w14:textId="77777777" w:rsidR="00E602C6" w:rsidRDefault="00B60297">
            <w:pPr>
              <w:spacing w:after="0"/>
            </w:pPr>
            <w:r>
              <w:rPr>
                <w:sz w:val="16"/>
              </w:rPr>
              <w:t xml:space="preserve">Concurrent XML parsing raised </w:t>
            </w:r>
            <w:r>
              <w:rPr>
                <w:rStyle w:val="CodeInline"/>
              </w:rPr>
              <w:t>FWK005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5FE5C4" w14:textId="77777777" w:rsidR="00E602C6" w:rsidRDefault="00B60297">
            <w:pPr>
              <w:spacing w:after="0"/>
            </w:pPr>
            <w:r>
              <w:rPr>
                <w:sz w:val="16"/>
              </w:rPr>
              <w:t>FWT workers adapt XML to equivalent JSON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FE5941" w14:textId="77777777" w:rsidR="00E602C6" w:rsidRDefault="00B60297">
            <w:pPr>
              <w:spacing w:after="0"/>
            </w:pPr>
            <w:r>
              <w:rPr>
                <w:sz w:val="16"/>
              </w:rPr>
              <w:t>Test fan-out concurrently</w:t>
            </w:r>
          </w:p>
        </w:tc>
      </w:tr>
      <w:tr w:rsidR="00E602C6" w14:paraId="425C562A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784728" w14:textId="77777777" w:rsidR="00E602C6" w:rsidRDefault="00B60297">
            <w:pPr>
              <w:spacing w:after="0"/>
            </w:pPr>
            <w:r>
              <w:rPr>
                <w:sz w:val="16"/>
              </w:rPr>
              <w:t>SAP number could be mistaken for Adobe ID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4E7822" w14:textId="77777777" w:rsidR="00E602C6" w:rsidRDefault="00B60297">
            <w:pPr>
              <w:spacing w:after="0"/>
            </w:pPr>
            <w:r>
              <w:rPr>
                <w:sz w:val="16"/>
              </w:rPr>
              <w:t>Required explicit Adobe cross-reference metadata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63AFCF" w14:textId="77777777" w:rsidR="00E602C6" w:rsidRDefault="00B60297">
            <w:pPr>
              <w:spacing w:after="0"/>
            </w:pPr>
            <w:r>
              <w:rPr>
                <w:sz w:val="16"/>
              </w:rPr>
              <w:t>Resolve identities explicitly; do not treat one system ID as another</w:t>
            </w:r>
          </w:p>
        </w:tc>
      </w:tr>
      <w:tr w:rsidR="00E602C6" w14:paraId="14395978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626B69" w14:textId="77777777" w:rsidR="00E602C6" w:rsidRDefault="00B60297">
            <w:pPr>
              <w:spacing w:after="0"/>
            </w:pPr>
            <w:r>
              <w:rPr>
                <w:sz w:val="16"/>
              </w:rPr>
              <w:t>Active queues appeared empty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BF9966" w14:textId="77777777" w:rsidR="00E602C6" w:rsidRDefault="00B60297">
            <w:pPr>
              <w:spacing w:after="0"/>
            </w:pPr>
            <w:r>
              <w:rPr>
                <w:sz w:val="16"/>
              </w:rPr>
              <w:t>Correlated queue, worker, DLQ and target-capture evidence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6CBA72" w14:textId="77777777" w:rsidR="00E602C6" w:rsidRDefault="00B60297">
            <w:pPr>
              <w:spacing w:after="0"/>
            </w:pPr>
            <w:r>
              <w:rPr>
                <w:sz w:val="16"/>
              </w:rPr>
              <w:t>An empty queue does not prove failure</w:t>
            </w:r>
          </w:p>
        </w:tc>
      </w:tr>
      <w:tr w:rsidR="00E602C6" w14:paraId="674F0291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2A10F4" w14:textId="77777777" w:rsidR="00E602C6" w:rsidRDefault="00B60297">
            <w:pPr>
              <w:spacing w:after="0"/>
            </w:pPr>
            <w:r>
              <w:rPr>
                <w:sz w:val="16"/>
              </w:rPr>
              <w:t>Idle publish connection could return 503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D961F8" w14:textId="77777777" w:rsidR="00E602C6" w:rsidRDefault="00B60297">
            <w:pPr>
              <w:spacing w:after="0"/>
            </w:pPr>
            <w:r>
              <w:rPr>
                <w:sz w:val="16"/>
              </w:rPr>
              <w:t>Close failed connection; reconnect on next call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902E59" w14:textId="77777777" w:rsidR="00E602C6" w:rsidRDefault="00B60297">
            <w:pPr>
              <w:spacing w:after="0"/>
            </w:pPr>
            <w:r>
              <w:rPr>
                <w:sz w:val="16"/>
              </w:rPr>
              <w:t>Do not retry uncertain publishes without idempotency</w:t>
            </w:r>
          </w:p>
        </w:tc>
      </w:tr>
      <w:tr w:rsidR="00E602C6" w14:paraId="01F8C579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2266A4" w14:textId="77777777" w:rsidR="00E602C6" w:rsidRDefault="00B60297">
            <w:pPr>
              <w:spacing w:after="0"/>
            </w:pPr>
            <w:r>
              <w:rPr>
                <w:sz w:val="16"/>
              </w:rPr>
              <w:t>Source and runtime topology deploy separately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C885FC" w14:textId="77777777" w:rsidR="00E602C6" w:rsidRDefault="00B60297">
            <w:pPr>
              <w:spacing w:after="0"/>
            </w:pPr>
            <w:r>
              <w:rPr>
                <w:sz w:val="16"/>
              </w:rPr>
              <w:t>Coordinated Git, Compose and Rabbit definitions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C8D74F" w14:textId="77777777" w:rsidR="00E602C6" w:rsidRDefault="00B60297">
            <w:pPr>
              <w:spacing w:after="0"/>
            </w:pPr>
            <w:r>
              <w:rPr>
                <w:sz w:val="16"/>
              </w:rPr>
              <w:t>Treat them as one release</w:t>
            </w:r>
          </w:p>
        </w:tc>
      </w:tr>
      <w:tr w:rsidR="00E602C6" w14:paraId="672553C5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BC6948" w14:textId="77777777" w:rsidR="00E602C6" w:rsidRDefault="00B60297">
            <w:pPr>
              <w:spacing w:after="0"/>
            </w:pPr>
            <w:r>
              <w:rPr>
                <w:sz w:val="16"/>
              </w:rPr>
              <w:t>Adobe and later SAP confirmation can both reach FWT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1FBD16" w14:textId="77777777" w:rsidR="00E602C6" w:rsidRDefault="00B60297">
            <w:pPr>
              <w:spacing w:after="0"/>
            </w:pPr>
            <w:r>
              <w:rPr>
                <w:sz w:val="16"/>
              </w:rPr>
              <w:t>Left duplicate policy explicit and unresolved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A5BBDF" w14:textId="77777777" w:rsidR="00E602C6" w:rsidRDefault="00B60297">
            <w:pPr>
              <w:spacing w:after="0"/>
            </w:pPr>
            <w:r>
              <w:rPr>
                <w:sz w:val="16"/>
              </w:rPr>
              <w:t>Fan-out can duplicate effects without forming a loop</w:t>
            </w:r>
          </w:p>
        </w:tc>
      </w:tr>
    </w:tbl>
    <w:p w14:paraId="1E0B8CDA" w14:textId="77777777" w:rsidR="00E602C6" w:rsidRDefault="00E602C6">
      <w:pPr>
        <w:spacing w:after="0"/>
      </w:pPr>
    </w:p>
    <w:p w14:paraId="3C274A55" w14:textId="77777777" w:rsidR="00E602C6" w:rsidRDefault="00B60297">
      <w:pPr>
        <w:pStyle w:val="Heading1"/>
        <w:pBdr>
          <w:bottom w:val="single" w:sz="14" w:space="5" w:color="E2A93B"/>
        </w:pBdr>
      </w:pPr>
      <w:r>
        <w:lastRenderedPageBreak/>
        <w:t>5. Evidence</w:t>
      </w:r>
    </w:p>
    <w:p w14:paraId="4A5B6F20" w14:textId="77777777" w:rsidR="00E602C6" w:rsidRDefault="00B60297">
      <w:pPr>
        <w:pStyle w:val="Heading2"/>
      </w:pPr>
      <w:r>
        <w:t>Results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67"/>
        <w:gridCol w:w="3267"/>
        <w:gridCol w:w="3267"/>
      </w:tblGrid>
      <w:tr w:rsidR="00E602C6" w14:paraId="052835B0" w14:textId="77777777">
        <w:trPr>
          <w:cantSplit/>
          <w:tblHeader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C30D12" w14:textId="77777777" w:rsidR="00E602C6" w:rsidRDefault="00B60297">
            <w:pPr>
              <w:spacing w:after="0"/>
            </w:pPr>
            <w:r>
              <w:rPr>
                <w:b/>
                <w:color w:val="FFFFFF"/>
                <w:sz w:val="16"/>
              </w:rPr>
              <w:t>Claim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D93B56" w14:textId="77777777" w:rsidR="00E602C6" w:rsidRDefault="00B60297">
            <w:pPr>
              <w:spacing w:after="0"/>
            </w:pPr>
            <w:r>
              <w:rPr>
                <w:b/>
                <w:color w:val="FFFFFF"/>
                <w:sz w:val="16"/>
              </w:rPr>
              <w:t>Evidence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C63D3E" w14:textId="77777777" w:rsidR="00E602C6" w:rsidRDefault="00B60297">
            <w:pPr>
              <w:spacing w:after="0"/>
            </w:pPr>
            <w:r>
              <w:rPr>
                <w:b/>
                <w:color w:val="FFFFFF"/>
                <w:sz w:val="16"/>
              </w:rPr>
              <w:t>Status</w:t>
            </w:r>
          </w:p>
        </w:tc>
      </w:tr>
      <w:tr w:rsidR="00E602C6" w14:paraId="70F4E9E4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A06352" w14:textId="77777777" w:rsidR="00E602C6" w:rsidRDefault="00B60297">
            <w:pPr>
              <w:spacing w:after="0"/>
            </w:pPr>
            <w:r>
              <w:rPr>
                <w:sz w:val="16"/>
              </w:rPr>
              <w:t>Shared semantics span three contracts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0F3E72" w14:textId="77777777" w:rsidR="00E602C6" w:rsidRDefault="00B60297">
            <w:pPr>
              <w:spacing w:after="0"/>
            </w:pPr>
            <w:r>
              <w:rPr>
                <w:sz w:val="16"/>
              </w:rPr>
              <w:t>Taxi facts/enums drive Adobe, SAP and FWT shapes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DB666A" w14:textId="77777777" w:rsidR="00E602C6" w:rsidRDefault="00B60297">
            <w:pPr>
              <w:spacing w:after="0"/>
            </w:pPr>
            <w:r>
              <w:rPr>
                <w:sz w:val="16"/>
              </w:rPr>
              <w:t>Proven for selected fields</w:t>
            </w:r>
          </w:p>
        </w:tc>
      </w:tr>
      <w:tr w:rsidR="00E602C6" w14:paraId="7A02C877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BDB38E" w14:textId="77777777" w:rsidR="00E602C6" w:rsidRDefault="00B60297">
            <w:pPr>
              <w:spacing w:after="0"/>
            </w:pPr>
            <w:r>
              <w:rPr>
                <w:sz w:val="16"/>
              </w:rPr>
              <w:t>Adobe reaches simulated SAP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9E45CC" w14:textId="77777777" w:rsidR="00E602C6" w:rsidRDefault="00B60297">
            <w:pPr>
              <w:spacing w:after="0"/>
            </w:pPr>
            <w:r>
              <w:rPr>
                <w:sz w:val="16"/>
              </w:rPr>
              <w:t>Expected XML reaches retained SAP queue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E87CA7" w14:textId="77777777" w:rsidR="00E602C6" w:rsidRDefault="00B60297">
            <w:pPr>
              <w:spacing w:after="0"/>
            </w:pPr>
            <w:r>
              <w:rPr>
                <w:sz w:val="16"/>
              </w:rPr>
              <w:t>Proven with fixture</w:t>
            </w:r>
          </w:p>
        </w:tc>
      </w:tr>
      <w:tr w:rsidR="00E602C6" w14:paraId="6531743C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D1671A" w14:textId="77777777" w:rsidR="00E602C6" w:rsidRDefault="00B60297">
            <w:pPr>
              <w:spacing w:after="0"/>
            </w:pPr>
            <w:r>
              <w:rPr>
                <w:sz w:val="16"/>
              </w:rPr>
              <w:t>Adobe reaches FWT independently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6D439D" w14:textId="77777777" w:rsidR="00E602C6" w:rsidRDefault="00B60297">
            <w:pPr>
              <w:spacing w:after="0"/>
            </w:pPr>
            <w:r>
              <w:rPr>
                <w:sz w:val="16"/>
              </w:rPr>
              <w:t>FWT route ACK plus expected capture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C7987A" w14:textId="77777777" w:rsidR="00E602C6" w:rsidRDefault="00B60297">
            <w:pPr>
              <w:spacing w:after="0"/>
            </w:pPr>
            <w:r>
              <w:rPr>
                <w:sz w:val="16"/>
              </w:rPr>
              <w:t>Proven with fixture</w:t>
            </w:r>
          </w:p>
        </w:tc>
      </w:tr>
      <w:tr w:rsidR="00E602C6" w14:paraId="4D2A2D95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44FB90" w14:textId="77777777" w:rsidR="00E602C6" w:rsidRDefault="00B60297">
            <w:pPr>
              <w:spacing w:after="0"/>
            </w:pPr>
            <w:r>
              <w:rPr>
                <w:sz w:val="16"/>
              </w:rPr>
              <w:t>SAP reaches Adobe and FWT independently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738E04" w14:textId="77777777" w:rsidR="00E602C6" w:rsidRDefault="00B60297">
            <w:pPr>
              <w:spacing w:after="0"/>
            </w:pPr>
            <w:r>
              <w:rPr>
                <w:sz w:val="16"/>
              </w:rPr>
              <w:t>Two ACKs plus both expected captures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1C0CF7" w14:textId="77777777" w:rsidR="00E602C6" w:rsidRDefault="00B60297">
            <w:pPr>
              <w:spacing w:after="0"/>
            </w:pPr>
            <w:r>
              <w:rPr>
                <w:sz w:val="16"/>
              </w:rPr>
              <w:t>Proven with fixture</w:t>
            </w:r>
          </w:p>
        </w:tc>
      </w:tr>
      <w:tr w:rsidR="00E602C6" w14:paraId="23B071DB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237C67" w14:textId="77777777" w:rsidR="00E602C6" w:rsidRDefault="00B60297">
            <w:pPr>
              <w:spacing w:after="0"/>
            </w:pPr>
            <w:r>
              <w:rPr>
                <w:sz w:val="16"/>
              </w:rPr>
              <w:t>Delivery mechanics are explicit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685BFF" w14:textId="77777777" w:rsidR="00E602C6" w:rsidRDefault="00B60297">
            <w:pPr>
              <w:spacing w:after="0"/>
            </w:pPr>
            <w:r>
              <w:rPr>
                <w:sz w:val="16"/>
              </w:rPr>
              <w:t>Persistent publish, confirms, ACK and route DLQ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9E4B03" w14:textId="77777777" w:rsidR="00E602C6" w:rsidRDefault="00B60297">
            <w:pPr>
              <w:spacing w:after="0"/>
            </w:pPr>
            <w:r>
              <w:rPr>
                <w:sz w:val="16"/>
              </w:rPr>
              <w:t>Component pattern proven</w:t>
            </w:r>
          </w:p>
        </w:tc>
      </w:tr>
      <w:tr w:rsidR="00E602C6" w14:paraId="0DDE8998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0CA823" w14:textId="77777777" w:rsidR="00E602C6" w:rsidRDefault="00B60297">
            <w:pPr>
              <w:spacing w:after="0"/>
            </w:pPr>
            <w:r>
              <w:rPr>
                <w:sz w:val="16"/>
              </w:rPr>
              <w:t>Taxi package is clean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9B2ECA" w14:textId="77777777" w:rsidR="00E602C6" w:rsidRDefault="00B60297">
            <w:pPr>
              <w:spacing w:after="0"/>
            </w:pPr>
            <w:r>
              <w:rPr>
                <w:sz w:val="16"/>
              </w:rPr>
              <w:t>11 sources; healthy; 0 warnings; 0 errors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5EE0AF" w14:textId="77777777" w:rsidR="00E602C6" w:rsidRDefault="00B60297">
            <w:pPr>
              <w:spacing w:after="0"/>
            </w:pPr>
            <w:r>
              <w:rPr>
                <w:sz w:val="16"/>
              </w:rPr>
              <w:t>Proven in tested workspace</w:t>
            </w:r>
          </w:p>
        </w:tc>
      </w:tr>
      <w:tr w:rsidR="00E602C6" w14:paraId="32E583AA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5154FA" w14:textId="77777777" w:rsidR="00E602C6" w:rsidRDefault="00B60297">
            <w:pPr>
              <w:spacing w:after="0"/>
            </w:pPr>
            <w:r>
              <w:rPr>
                <w:sz w:val="16"/>
              </w:rPr>
              <w:t>Bridge component is tested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35BC9C" w14:textId="77777777" w:rsidR="00E602C6" w:rsidRDefault="00B60297">
            <w:pPr>
              <w:spacing w:after="0"/>
            </w:pPr>
            <w:r>
              <w:rPr>
                <w:sz w:val="16"/>
              </w:rPr>
              <w:t>41 tests plus Ruff and byte compilation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917295" w14:textId="77777777" w:rsidR="00E602C6" w:rsidRDefault="00B60297">
            <w:pPr>
              <w:spacing w:after="0"/>
            </w:pPr>
            <w:r>
              <w:rPr>
                <w:sz w:val="16"/>
              </w:rPr>
              <w:t>Proven at component level</w:t>
            </w:r>
          </w:p>
        </w:tc>
      </w:tr>
      <w:tr w:rsidR="00E602C6" w14:paraId="44A62B2B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F8D9D1" w14:textId="77777777" w:rsidR="00E602C6" w:rsidRDefault="00B60297">
            <w:pPr>
              <w:spacing w:after="0"/>
            </w:pPr>
            <w:r>
              <w:rPr>
                <w:sz w:val="16"/>
              </w:rPr>
              <w:t>Production replacement readiness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C8DE39" w14:textId="77777777" w:rsidR="00E602C6" w:rsidRDefault="00B60297">
            <w:pPr>
              <w:spacing w:after="0"/>
            </w:pPr>
            <w:r>
              <w:rPr>
                <w:sz w:val="16"/>
              </w:rPr>
              <w:t>Real systems, parity, resilience and security untested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020C7F" w14:textId="77777777" w:rsidR="00E602C6" w:rsidRDefault="00B60297">
            <w:pPr>
              <w:spacing w:after="0"/>
            </w:pPr>
            <w:r>
              <w:rPr>
                <w:sz w:val="16"/>
              </w:rPr>
              <w:t>Not proven</w:t>
            </w:r>
          </w:p>
        </w:tc>
      </w:tr>
    </w:tbl>
    <w:p w14:paraId="35D2F1F4" w14:textId="77777777" w:rsidR="00E602C6" w:rsidRDefault="00E602C6">
      <w:pPr>
        <w:spacing w:after="0"/>
      </w:pPr>
    </w:p>
    <w:p w14:paraId="7898F59A" w14:textId="77777777" w:rsidR="00E602C6" w:rsidRDefault="00B60297">
      <w:pPr>
        <w:pStyle w:val="Heading2"/>
      </w:pPr>
      <w:r>
        <w:t>Evidence limits</w:t>
      </w:r>
    </w:p>
    <w:p w14:paraId="1F131E97" w14:textId="77777777" w:rsidR="00E602C6" w:rsidRDefault="00B60297">
      <w:pPr>
        <w:pStyle w:val="ListBullet"/>
      </w:pPr>
      <w:r>
        <w:t>Fixtures prove a selected update slice, not complete BIP or FWT behaviour.</w:t>
      </w:r>
    </w:p>
    <w:p w14:paraId="3B895442" w14:textId="77777777" w:rsidR="00E602C6" w:rsidRDefault="00B60297">
      <w:pPr>
        <w:pStyle w:val="ListBullet"/>
      </w:pPr>
      <w:r>
        <w:t>Unsupported FWT fields were deliberately excluded until authoritative, deterministic sources are available.</w:t>
      </w:r>
    </w:p>
    <w:p w14:paraId="1E7233CE" w14:textId="77777777" w:rsidR="00E602C6" w:rsidRDefault="00B60297">
      <w:pPr>
        <w:pStyle w:val="ListBullet"/>
      </w:pPr>
      <w:r>
        <w:t>The bridge tests use fakes and HTTP mocks; full broker-to-Orbital assertions are still partly manual.</w:t>
      </w:r>
    </w:p>
    <w:p w14:paraId="1E3A38C9" w14:textId="77777777" w:rsidR="00E602C6" w:rsidRDefault="00B60297">
      <w:pPr>
        <w:pStyle w:val="ListBullet"/>
      </w:pPr>
      <w:r>
        <w:t>Nebula captures requests but is not a contract-testing or system-of-record service; concurrent matching is unsafe until captures record lineage/correlation IDs.</w:t>
      </w:r>
    </w:p>
    <w:p w14:paraId="3AA12D6B" w14:textId="77777777" w:rsidR="00E602C6" w:rsidRDefault="00B60297">
      <w:pPr>
        <w:pStyle w:val="ListBullet"/>
      </w:pPr>
      <w:r>
        <w:t xml:space="preserve">A </w:t>
      </w:r>
      <w:r>
        <w:rPr>
          <w:rStyle w:val="CodeInline"/>
        </w:rPr>
        <w:t>202</w:t>
      </w:r>
      <w:r>
        <w:t xml:space="preserve"> proves a confirmed routable publish, not all downstream completion.</w:t>
      </w:r>
    </w:p>
    <w:p w14:paraId="545836C4" w14:textId="77777777" w:rsidR="00E602C6" w:rsidRDefault="00B60297">
      <w:pPr>
        <w:pStyle w:val="ListBullet"/>
      </w:pPr>
      <w:r>
        <w:t>Persistent messages do not imply exactly-once delivery, HA or zero loss.</w:t>
      </w:r>
    </w:p>
    <w:p w14:paraId="5739CF53" w14:textId="77777777" w:rsidR="00E602C6" w:rsidRDefault="00B60297">
      <w:pPr>
        <w:pStyle w:val="ListBullet"/>
      </w:pPr>
      <w:r>
        <w:t>No load, failover, security, cost or production comparison test was run.</w:t>
      </w:r>
    </w:p>
    <w:p w14:paraId="5FD37FFD" w14:textId="77777777" w:rsidR="00E602C6" w:rsidRDefault="00B60297">
      <w:pPr>
        <w:pStyle w:val="Heading1"/>
        <w:pBdr>
          <w:bottom w:val="single" w:sz="14" w:space="5" w:color="E2A93B"/>
        </w:pBdr>
      </w:pPr>
      <w:r>
        <w:lastRenderedPageBreak/>
        <w:t>6. POC compared with the current Azure BIP</w:t>
      </w:r>
    </w:p>
    <w:p w14:paraId="4FE1E8C6" w14:textId="77777777" w:rsidR="00E602C6" w:rsidRDefault="00B60297">
      <w:pPr>
        <w:pStyle w:val="Heading2"/>
      </w:pPr>
      <w:r>
        <w:t>Comparison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67"/>
        <w:gridCol w:w="3267"/>
        <w:gridCol w:w="3267"/>
      </w:tblGrid>
      <w:tr w:rsidR="00E602C6" w14:paraId="268FA86A" w14:textId="77777777">
        <w:trPr>
          <w:cantSplit/>
          <w:tblHeader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ABC1EF" w14:textId="77777777" w:rsidR="00E602C6" w:rsidRDefault="00B60297">
            <w:pPr>
              <w:spacing w:after="0"/>
            </w:pPr>
            <w:r>
              <w:rPr>
                <w:b/>
                <w:color w:val="FFFFFF"/>
                <w:sz w:val="16"/>
              </w:rPr>
              <w:t>Dimension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3BA4AC" w14:textId="77777777" w:rsidR="00E602C6" w:rsidRDefault="00B60297">
            <w:pPr>
              <w:spacing w:after="0"/>
            </w:pPr>
            <w:r>
              <w:rPr>
                <w:b/>
                <w:color w:val="FFFFFF"/>
                <w:sz w:val="16"/>
              </w:rPr>
              <w:t>Orbital/Taxi POC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2932D3" w14:textId="77777777" w:rsidR="00E602C6" w:rsidRDefault="00B60297">
            <w:pPr>
              <w:spacing w:after="0"/>
            </w:pPr>
            <w:r>
              <w:rPr>
                <w:b/>
                <w:color w:val="FFFFFF"/>
                <w:sz w:val="16"/>
              </w:rPr>
              <w:t>Current Azure BIP</w:t>
            </w:r>
          </w:p>
        </w:tc>
      </w:tr>
      <w:tr w:rsidR="00E602C6" w14:paraId="56F97FDD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3CA360" w14:textId="77777777" w:rsidR="00E602C6" w:rsidRDefault="00B60297">
            <w:pPr>
              <w:spacing w:after="0"/>
            </w:pPr>
            <w:r>
              <w:rPr>
                <w:sz w:val="16"/>
              </w:rPr>
              <w:t>Semantic modelling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5494E8" w14:textId="77777777" w:rsidR="00E602C6" w:rsidRDefault="00B60297">
            <w:pPr>
              <w:spacing w:after="0"/>
            </w:pPr>
            <w:r>
              <w:rPr>
                <w:sz w:val="16"/>
              </w:rPr>
              <w:t>Typed facts, enum synonyms and compiler feedback make intent explicit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E16C04" w14:textId="77777777" w:rsidR="00E602C6" w:rsidRDefault="00B60297">
            <w:pPr>
              <w:spacing w:after="0"/>
            </w:pPr>
            <w:r>
              <w:rPr>
                <w:sz w:val="16"/>
              </w:rPr>
              <w:t>Broader production mapping exists, but intent is spread across C#, schemas and workflows</w:t>
            </w:r>
          </w:p>
        </w:tc>
      </w:tr>
      <w:tr w:rsidR="00E602C6" w14:paraId="4ADF0F5B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AB13C8" w14:textId="77777777" w:rsidR="00E602C6" w:rsidRDefault="00B60297">
            <w:pPr>
              <w:spacing w:after="0"/>
            </w:pPr>
            <w:r>
              <w:rPr>
                <w:sz w:val="16"/>
              </w:rPr>
              <w:t>Adding a target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22B8F9" w14:textId="77777777" w:rsidR="00E602C6" w:rsidRDefault="00B60297">
            <w:pPr>
              <w:spacing w:after="0"/>
            </w:pPr>
            <w:r>
              <w:rPr>
                <w:sz w:val="16"/>
              </w:rPr>
              <w:t>FWT reused existing facts and one shared projection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1EEFB6" w14:textId="77777777" w:rsidR="00E602C6" w:rsidRDefault="00B60297">
            <w:pPr>
              <w:spacing w:after="0"/>
            </w:pPr>
            <w:r>
              <w:rPr>
                <w:sz w:val="16"/>
              </w:rPr>
              <w:t>Established Function/Logic App patterns and larger connector ecosystem</w:t>
            </w:r>
          </w:p>
        </w:tc>
      </w:tr>
      <w:tr w:rsidR="00E602C6" w14:paraId="1BF0B4FA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5CE1CF" w14:textId="77777777" w:rsidR="00E602C6" w:rsidRDefault="00B60297">
            <w:pPr>
              <w:spacing w:after="0"/>
            </w:pPr>
            <w:r>
              <w:rPr>
                <w:sz w:val="16"/>
              </w:rPr>
              <w:t>Transport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4FB48B" w14:textId="77777777" w:rsidR="00E602C6" w:rsidRDefault="00B60297">
            <w:pPr>
              <w:spacing w:after="0"/>
            </w:pPr>
            <w:r>
              <w:rPr>
                <w:sz w:val="16"/>
              </w:rPr>
              <w:t>Explicit per-edge queues, ACK and DLQ state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CDF303" w14:textId="77777777" w:rsidR="00E602C6" w:rsidRDefault="00B60297">
            <w:pPr>
              <w:spacing w:after="0"/>
            </w:pPr>
            <w:r>
              <w:rPr>
                <w:sz w:val="16"/>
              </w:rPr>
              <w:t>Managed Service Bus and real SAP gateway/connector path</w:t>
            </w:r>
          </w:p>
        </w:tc>
      </w:tr>
      <w:tr w:rsidR="00E602C6" w14:paraId="6B1A9778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5B8A19" w14:textId="77777777" w:rsidR="00E602C6" w:rsidRDefault="00B60297">
            <w:pPr>
              <w:spacing w:after="0"/>
            </w:pPr>
            <w:r>
              <w:rPr>
                <w:sz w:val="16"/>
              </w:rPr>
              <w:t>Reliability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CDD286" w14:textId="77777777" w:rsidR="00E602C6" w:rsidRDefault="00B60297">
            <w:pPr>
              <w:spacing w:after="0"/>
            </w:pPr>
            <w:r>
              <w:rPr>
                <w:sz w:val="16"/>
              </w:rPr>
              <w:t>Confirms, persistence and manual ACK demonstrated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1238D2" w14:textId="77777777" w:rsidR="00E602C6" w:rsidRDefault="00B60297">
            <w:pPr>
              <w:spacing w:after="0"/>
            </w:pPr>
            <w:r>
              <w:rPr>
                <w:sz w:val="16"/>
              </w:rPr>
              <w:t>Inspected Function actions disable retry; deployed Service Bus settlement, max-delivery and connector policies were not verified</w:t>
            </w:r>
          </w:p>
        </w:tc>
      </w:tr>
      <w:tr w:rsidR="00E602C6" w14:paraId="34044999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31C5DC" w14:textId="77777777" w:rsidR="00E602C6" w:rsidRDefault="00B60297">
            <w:pPr>
              <w:spacing w:after="0"/>
            </w:pPr>
            <w:r>
              <w:rPr>
                <w:sz w:val="16"/>
              </w:rPr>
              <w:t>Local development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807F15" w14:textId="77777777" w:rsidR="00E602C6" w:rsidRDefault="00B60297">
            <w:pPr>
              <w:spacing w:after="0"/>
            </w:pPr>
            <w:r>
              <w:rPr>
                <w:sz w:val="16"/>
              </w:rPr>
              <w:t>Fast Docker, RabbitMQ, fixtures and Nebula loop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9833B3" w14:textId="77777777" w:rsidR="00E602C6" w:rsidRDefault="00B60297">
            <w:pPr>
              <w:spacing w:after="0"/>
            </w:pPr>
            <w:r>
              <w:rPr>
                <w:sz w:val="16"/>
              </w:rPr>
              <w:t>Production telemetry exists, but isolated end-to-end local testing is harder</w:t>
            </w:r>
          </w:p>
        </w:tc>
      </w:tr>
      <w:tr w:rsidR="00E602C6" w14:paraId="0594F1F4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8837D1" w14:textId="77777777" w:rsidR="00E602C6" w:rsidRDefault="00B60297">
            <w:pPr>
              <w:spacing w:after="0"/>
            </w:pPr>
            <w:r>
              <w:rPr>
                <w:sz w:val="16"/>
              </w:rPr>
              <w:t>Security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D22079" w14:textId="77777777" w:rsidR="00E602C6" w:rsidRDefault="00B60297">
            <w:pPr>
              <w:spacing w:after="0"/>
            </w:pPr>
            <w:r>
              <w:rPr>
                <w:sz w:val="16"/>
              </w:rPr>
              <w:t>Safe synthetic environment only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3489BE" w14:textId="77777777" w:rsidR="00E602C6" w:rsidRDefault="00B60297">
            <w:pPr>
              <w:spacing w:after="0"/>
            </w:pPr>
            <w:r>
              <w:rPr>
                <w:sz w:val="16"/>
              </w:rPr>
              <w:t>Existing OAuth/connector resources; the POC did not test equivalent controls</w:t>
            </w:r>
          </w:p>
        </w:tc>
      </w:tr>
      <w:tr w:rsidR="00E602C6" w14:paraId="33DD0490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12CC65" w14:textId="77777777" w:rsidR="00E602C6" w:rsidRDefault="00B60297">
            <w:pPr>
              <w:spacing w:after="0"/>
            </w:pPr>
            <w:r>
              <w:rPr>
                <w:sz w:val="16"/>
              </w:rPr>
              <w:t>Coverage/maturity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3825B7" w14:textId="77777777" w:rsidR="00E602C6" w:rsidRDefault="00B60297">
            <w:pPr>
              <w:spacing w:after="0"/>
            </w:pPr>
            <w:r>
              <w:rPr>
                <w:sz w:val="16"/>
              </w:rPr>
              <w:t>Update-only selected slice; runtime workarounds and custom bridge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0BD450" w14:textId="77777777" w:rsidR="00E602C6" w:rsidRDefault="00B60297">
            <w:pPr>
              <w:spacing w:after="0"/>
            </w:pPr>
            <w:r>
              <w:rPr>
                <w:sz w:val="16"/>
              </w:rPr>
              <w:t>Create/update and much broader SAP/FWT mapping</w:t>
            </w:r>
          </w:p>
        </w:tc>
      </w:tr>
      <w:tr w:rsidR="00E602C6" w14:paraId="34B607BA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04D9C3" w14:textId="77777777" w:rsidR="00E602C6" w:rsidRDefault="00B60297">
            <w:pPr>
              <w:spacing w:after="0"/>
            </w:pPr>
            <w:r>
              <w:rPr>
                <w:sz w:val="16"/>
              </w:rPr>
              <w:t>Cost/performance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22D252" w14:textId="77777777" w:rsidR="00E602C6" w:rsidRDefault="00B60297">
            <w:pPr>
              <w:spacing w:after="0"/>
            </w:pPr>
            <w:r>
              <w:rPr>
                <w:sz w:val="16"/>
              </w:rPr>
              <w:t>Unknown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EB94BE" w14:textId="77777777" w:rsidR="00E602C6" w:rsidRDefault="00B60297">
            <w:pPr>
              <w:spacing w:after="0"/>
            </w:pPr>
            <w:r>
              <w:rPr>
                <w:sz w:val="16"/>
              </w:rPr>
              <w:t>Unknown; no benchmark or TCO comparison was performed</w:t>
            </w:r>
          </w:p>
        </w:tc>
      </w:tr>
    </w:tbl>
    <w:p w14:paraId="46534815" w14:textId="77777777" w:rsidR="00E602C6" w:rsidRDefault="00E602C6">
      <w:pPr>
        <w:spacing w:after="0"/>
      </w:pPr>
    </w:p>
    <w:p w14:paraId="04011B7C" w14:textId="77777777" w:rsidR="00E602C6" w:rsidRDefault="00B60297">
      <w:pPr>
        <w:pStyle w:val="Heading2"/>
      </w:pPr>
      <w:r>
        <w:t>Open decisions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67"/>
        <w:gridCol w:w="3267"/>
        <w:gridCol w:w="3267"/>
      </w:tblGrid>
      <w:tr w:rsidR="00E602C6" w14:paraId="22A034A1" w14:textId="77777777">
        <w:trPr>
          <w:cantSplit/>
          <w:tblHeader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880CF5" w14:textId="77777777" w:rsidR="00E602C6" w:rsidRDefault="00B60297">
            <w:pPr>
              <w:spacing w:after="0"/>
            </w:pPr>
            <w:r>
              <w:rPr>
                <w:b/>
                <w:color w:val="FFFFFF"/>
                <w:sz w:val="16"/>
              </w:rPr>
              <w:t>Issue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65F396" w14:textId="77777777" w:rsidR="00E602C6" w:rsidRDefault="00B60297">
            <w:pPr>
              <w:spacing w:after="0"/>
            </w:pPr>
            <w:r>
              <w:rPr>
                <w:b/>
                <w:color w:val="FFFFFF"/>
                <w:sz w:val="16"/>
              </w:rPr>
              <w:t>Why it matters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3EA080" w14:textId="77777777" w:rsidR="00E602C6" w:rsidRDefault="00B60297">
            <w:pPr>
              <w:spacing w:after="0"/>
            </w:pPr>
            <w:r>
              <w:rPr>
                <w:b/>
                <w:color w:val="FFFFFF"/>
                <w:sz w:val="16"/>
              </w:rPr>
              <w:t>Decision needed</w:t>
            </w:r>
          </w:p>
        </w:tc>
      </w:tr>
      <w:tr w:rsidR="00E602C6" w14:paraId="72BD171C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0FCE11" w14:textId="77777777" w:rsidR="00E602C6" w:rsidRDefault="00B60297">
            <w:pPr>
              <w:spacing w:after="0"/>
            </w:pPr>
            <w:r>
              <w:rPr>
                <w:sz w:val="16"/>
              </w:rPr>
              <w:t>SAP-shaped broker event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614A41" w14:textId="77777777" w:rsidR="00E602C6" w:rsidRDefault="00B60297">
            <w:pPr>
              <w:spacing w:after="0"/>
            </w:pPr>
            <w:r>
              <w:rPr>
                <w:sz w:val="16"/>
              </w:rPr>
              <w:t>Adobe→FWT passes through SAP IDoc shape, so FWT-only facts may be lost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6A5EA2" w14:textId="77777777" w:rsidR="00E602C6" w:rsidRDefault="00B60297">
            <w:pPr>
              <w:spacing w:after="0"/>
            </w:pPr>
            <w:r>
              <w:rPr>
                <w:sz w:val="16"/>
              </w:rPr>
              <w:t>Keep SAP coupling, publish a neutral event, or project directly per source</w:t>
            </w:r>
          </w:p>
        </w:tc>
      </w:tr>
      <w:tr w:rsidR="00E602C6" w14:paraId="383C6EC8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2C7818" w14:textId="77777777" w:rsidR="00E602C6" w:rsidRDefault="00B60297">
            <w:pPr>
              <w:spacing w:after="0"/>
            </w:pPr>
            <w:r>
              <w:rPr>
                <w:sz w:val="16"/>
              </w:rPr>
              <w:t>Broker replacement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081259" w14:textId="77777777" w:rsidR="00E602C6" w:rsidRDefault="00B60297">
            <w:pPr>
              <w:spacing w:after="0"/>
            </w:pPr>
            <w:r>
              <w:rPr>
                <w:sz w:val="16"/>
              </w:rPr>
              <w:t>Taxi's value does not depend on RabbitMQ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B4D42C" w14:textId="77777777" w:rsidR="00E602C6" w:rsidRDefault="00B60297">
            <w:pPr>
              <w:spacing w:after="0"/>
            </w:pPr>
            <w:r>
              <w:rPr>
                <w:sz w:val="16"/>
              </w:rPr>
              <w:t>Test Azure transport/native connector before changing broker</w:t>
            </w:r>
          </w:p>
        </w:tc>
      </w:tr>
      <w:tr w:rsidR="00E602C6" w14:paraId="59E95BC6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72BD7C" w14:textId="77777777" w:rsidR="00E602C6" w:rsidRDefault="00B60297">
            <w:pPr>
              <w:spacing w:after="0"/>
            </w:pPr>
            <w:r>
              <w:rPr>
                <w:sz w:val="16"/>
              </w:rPr>
              <w:t>Adobe/SAP identity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DBF4D2" w14:textId="77777777" w:rsidR="00E602C6" w:rsidRDefault="00B60297">
            <w:pPr>
              <w:spacing w:after="0"/>
            </w:pPr>
            <w:r>
              <w:rPr>
                <w:sz w:val="16"/>
              </w:rPr>
              <w:t xml:space="preserve">POC preserves leading zeroes and requires an Adobe cross-reference; inspected BIP uses SAP </w:t>
            </w:r>
            <w:r>
              <w:rPr>
                <w:rStyle w:val="CodeInline"/>
              </w:rPr>
              <w:t>KUNNR</w:t>
            </w:r>
            <w:r>
              <w:rPr>
                <w:sz w:val="16"/>
              </w:rPr>
              <w:t xml:space="preserve"> and integer conversion in parts of the Adobe path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4BEDA9" w14:textId="77777777" w:rsidR="00E602C6" w:rsidRDefault="00B60297">
            <w:pPr>
              <w:spacing w:after="0"/>
            </w:pPr>
            <w:r>
              <w:rPr>
                <w:sz w:val="16"/>
              </w:rPr>
              <w:t>Define authoritative cross-reference and leading-zero policy</w:t>
            </w:r>
          </w:p>
        </w:tc>
      </w:tr>
      <w:tr w:rsidR="00E602C6" w14:paraId="1F1D2093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72A866" w14:textId="77777777" w:rsidR="00E602C6" w:rsidRDefault="00B60297">
            <w:pPr>
              <w:spacing w:after="0"/>
            </w:pPr>
            <w:r>
              <w:rPr>
                <w:sz w:val="16"/>
              </w:rPr>
              <w:t>Duplicate FWT effects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B3395C" w14:textId="77777777" w:rsidR="00E602C6" w:rsidRDefault="00B60297">
            <w:pPr>
              <w:spacing w:after="0"/>
            </w:pPr>
            <w:r>
              <w:rPr>
                <w:sz w:val="16"/>
              </w:rPr>
              <w:t>Adobe update and later SAP confirmation may represent one business change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AC2BE8" w14:textId="77777777" w:rsidR="00E602C6" w:rsidRDefault="00B60297">
            <w:pPr>
              <w:spacing w:after="0"/>
            </w:pPr>
            <w:r>
              <w:rPr>
                <w:sz w:val="16"/>
              </w:rPr>
              <w:t>Define business key, version and deduplication policy</w:t>
            </w:r>
          </w:p>
        </w:tc>
      </w:tr>
      <w:tr w:rsidR="00E602C6" w14:paraId="08CA267F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777135" w14:textId="77777777" w:rsidR="00E602C6" w:rsidRDefault="00B60297">
            <w:pPr>
              <w:spacing w:after="0"/>
            </w:pPr>
            <w:r>
              <w:rPr>
                <w:sz w:val="16"/>
              </w:rPr>
              <w:t>Response semantics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3ED4DE" w14:textId="77777777" w:rsidR="00E602C6" w:rsidRDefault="00B60297">
            <w:pPr>
              <w:spacing w:after="0"/>
            </w:pPr>
            <w:r>
              <w:rPr>
                <w:sz w:val="16"/>
              </w:rPr>
              <w:t>POC waits for broker confirmation; current Adobe Logic App can respond earlier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7947F4" w14:textId="77777777" w:rsidR="00E602C6" w:rsidRDefault="00B60297">
            <w:pPr>
              <w:spacing w:after="0"/>
            </w:pPr>
            <w:r>
              <w:rPr>
                <w:sz w:val="16"/>
              </w:rPr>
              <w:t>Choose the external API contract explicitly</w:t>
            </w:r>
          </w:p>
        </w:tc>
      </w:tr>
      <w:tr w:rsidR="00E602C6" w14:paraId="70263350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339B38" w14:textId="77777777" w:rsidR="00E602C6" w:rsidRDefault="00B60297">
            <w:pPr>
              <w:spacing w:after="0"/>
            </w:pPr>
            <w:r>
              <w:rPr>
                <w:sz w:val="16"/>
              </w:rPr>
              <w:t>Bridge ownership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D69F51" w14:textId="77777777" w:rsidR="00E602C6" w:rsidRDefault="00B60297">
            <w:pPr>
              <w:spacing w:after="0"/>
            </w:pPr>
            <w:r>
              <w:rPr>
                <w:sz w:val="16"/>
              </w:rPr>
              <w:t>Workarounds add a deployable service that must be operated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AAB673" w14:textId="77777777" w:rsidR="00E602C6" w:rsidRDefault="00B60297">
            <w:pPr>
              <w:spacing w:after="0"/>
            </w:pPr>
            <w:r>
              <w:rPr>
                <w:sz w:val="16"/>
              </w:rPr>
              <w:t>Replace with native connector or assign owner, SLO and upgrade policy</w:t>
            </w:r>
          </w:p>
        </w:tc>
      </w:tr>
    </w:tbl>
    <w:p w14:paraId="048B8697" w14:textId="77777777" w:rsidR="00E602C6" w:rsidRDefault="00E602C6">
      <w:pPr>
        <w:spacing w:after="0"/>
      </w:pPr>
    </w:p>
    <w:p w14:paraId="77B71283" w14:textId="77777777" w:rsidR="00E602C6" w:rsidRDefault="00B60297">
      <w:pPr>
        <w:pStyle w:val="Heading1"/>
        <w:pBdr>
          <w:bottom w:val="single" w:sz="14" w:space="5" w:color="E2A93B"/>
        </w:pBdr>
      </w:pPr>
      <w:r>
        <w:lastRenderedPageBreak/>
        <w:t>7. Recommendation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02"/>
      </w:tblGrid>
      <w:tr w:rsidR="00E602C6" w14:paraId="570B1ACC" w14:textId="77777777">
        <w:trPr>
          <w:jc w:val="center"/>
        </w:trPr>
        <w:tc>
          <w:tcPr>
            <w:tcW w:w="9802" w:type="dxa"/>
            <w:tcBorders>
              <w:left w:val="single" w:sz="32" w:space="0" w:color="2F5597"/>
            </w:tcBorders>
            <w:shd w:val="clear" w:color="auto" w:fill="EAF2F8"/>
            <w:tcMar>
              <w:top w:w="160" w:type="dxa"/>
              <w:left w:w="260" w:type="dxa"/>
              <w:bottom w:w="150" w:type="dxa"/>
              <w:right w:w="180" w:type="dxa"/>
            </w:tcMar>
          </w:tcPr>
          <w:p w14:paraId="454E2C9E" w14:textId="77777777" w:rsidR="00E602C6" w:rsidRDefault="00B60297">
            <w:pPr>
              <w:spacing w:after="60"/>
            </w:pPr>
            <w:r>
              <w:rPr>
                <w:b/>
                <w:color w:val="2F5597"/>
                <w:sz w:val="17"/>
              </w:rPr>
              <w:t>NEXT STEP</w:t>
            </w:r>
          </w:p>
          <w:p w14:paraId="63127B25" w14:textId="77777777" w:rsidR="00E602C6" w:rsidRDefault="00B60297">
            <w:pPr>
              <w:spacing w:after="0"/>
            </w:pPr>
            <w:r>
              <w:t>Pilot Taxi/Orbital mapping with existing Azure transport. Decide on broker replacement separately.</w:t>
            </w:r>
          </w:p>
        </w:tc>
      </w:tr>
    </w:tbl>
    <w:p w14:paraId="600FF493" w14:textId="77777777" w:rsidR="00E602C6" w:rsidRDefault="00E602C6">
      <w:pPr>
        <w:spacing w:after="0"/>
      </w:pPr>
    </w:p>
    <w:p w14:paraId="5F269DE4" w14:textId="77777777" w:rsidR="00E602C6" w:rsidRDefault="00B60297">
      <w:pPr>
        <w:pStyle w:val="Heading2"/>
      </w:pPr>
      <w:r>
        <w:t>Options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450"/>
        <w:gridCol w:w="2450"/>
        <w:gridCol w:w="2450"/>
        <w:gridCol w:w="2450"/>
      </w:tblGrid>
      <w:tr w:rsidR="00E602C6" w14:paraId="176ED3A0" w14:textId="77777777">
        <w:trPr>
          <w:cantSplit/>
          <w:tblHeader/>
          <w:jc w:val="center"/>
        </w:trPr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8422A5" w14:textId="77777777" w:rsidR="00E602C6" w:rsidRDefault="00B60297"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Option</w:t>
            </w:r>
          </w:p>
        </w:tc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320695" w14:textId="77777777" w:rsidR="00E602C6" w:rsidRDefault="00B60297"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Value</w:t>
            </w:r>
          </w:p>
        </w:tc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335885" w14:textId="77777777" w:rsidR="00E602C6" w:rsidRDefault="00B60297"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Risk</w:t>
            </w:r>
          </w:p>
        </w:tc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D7D0B6" w14:textId="77777777" w:rsidR="00E602C6" w:rsidRDefault="00B60297"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Position</w:t>
            </w:r>
          </w:p>
        </w:tc>
      </w:tr>
      <w:tr w:rsidR="00E602C6" w14:paraId="43B72E49" w14:textId="77777777">
        <w:trPr>
          <w:cantSplit/>
          <w:jc w:val="center"/>
        </w:trPr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B95E1F" w14:textId="77777777" w:rsidR="00E602C6" w:rsidRDefault="00B60297">
            <w:pPr>
              <w:keepNext/>
              <w:spacing w:after="0"/>
            </w:pPr>
            <w:r>
              <w:rPr>
                <w:sz w:val="16"/>
              </w:rPr>
              <w:t>Keep Azure unchanged</w:t>
            </w:r>
          </w:p>
        </w:tc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5C7932" w14:textId="77777777" w:rsidR="00E602C6" w:rsidRDefault="00B60297">
            <w:pPr>
              <w:keepNext/>
              <w:spacing w:after="0"/>
            </w:pPr>
            <w:r>
              <w:rPr>
                <w:sz w:val="16"/>
              </w:rPr>
              <w:t>Lowest migration risk</w:t>
            </w:r>
          </w:p>
        </w:tc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A233E6" w14:textId="77777777" w:rsidR="00E602C6" w:rsidRDefault="00B60297">
            <w:pPr>
              <w:keepNext/>
              <w:spacing w:after="0"/>
            </w:pPr>
            <w:r>
              <w:rPr>
                <w:sz w:val="16"/>
              </w:rPr>
              <w:t>Semantic improvement is lost</w:t>
            </w:r>
          </w:p>
        </w:tc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ADFC5D" w14:textId="77777777" w:rsidR="00E602C6" w:rsidRDefault="00B60297">
            <w:pPr>
              <w:keepNext/>
              <w:spacing w:after="0"/>
            </w:pPr>
            <w:r>
              <w:rPr>
                <w:sz w:val="16"/>
              </w:rPr>
              <w:t>Baseline</w:t>
            </w:r>
          </w:p>
        </w:tc>
      </w:tr>
      <w:tr w:rsidR="00E602C6" w14:paraId="0A008440" w14:textId="77777777">
        <w:trPr>
          <w:cantSplit/>
          <w:jc w:val="center"/>
        </w:trPr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7790B1" w14:textId="77777777" w:rsidR="00E602C6" w:rsidRDefault="00B60297">
            <w:pPr>
              <w:keepNext/>
              <w:spacing w:after="0"/>
            </w:pPr>
            <w:r>
              <w:rPr>
                <w:sz w:val="16"/>
              </w:rPr>
              <w:t>Taxi/Orbital semantics with Azure transport</w:t>
            </w:r>
          </w:p>
        </w:tc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F6BEE7" w14:textId="77777777" w:rsidR="00E602C6" w:rsidRDefault="00B60297">
            <w:pPr>
              <w:keepNext/>
              <w:spacing w:after="0"/>
            </w:pPr>
            <w:r>
              <w:rPr>
                <w:sz w:val="16"/>
              </w:rPr>
              <w:t>Tests Taxi reuse while keeping existing connectivity</w:t>
            </w:r>
          </w:p>
        </w:tc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066D46" w14:textId="77777777" w:rsidR="00E602C6" w:rsidRDefault="00B60297">
            <w:pPr>
              <w:keepNext/>
              <w:spacing w:after="0"/>
            </w:pPr>
            <w:r>
              <w:rPr>
                <w:sz w:val="16"/>
              </w:rPr>
              <w:t>Requires a supported connector boundary</w:t>
            </w:r>
          </w:p>
        </w:tc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9AE99A" w14:textId="77777777" w:rsidR="00E602C6" w:rsidRDefault="00B60297">
            <w:pPr>
              <w:keepNext/>
              <w:spacing w:after="0"/>
            </w:pPr>
            <w:r>
              <w:rPr>
                <w:b/>
                <w:sz w:val="16"/>
              </w:rPr>
              <w:t>Recommended next test</w:t>
            </w:r>
          </w:p>
        </w:tc>
      </w:tr>
      <w:tr w:rsidR="00E602C6" w14:paraId="7BD480FA" w14:textId="77777777">
        <w:trPr>
          <w:cantSplit/>
          <w:jc w:val="center"/>
        </w:trPr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DE53C8" w14:textId="77777777" w:rsidR="00E602C6" w:rsidRDefault="00B60297">
            <w:pPr>
              <w:spacing w:after="0"/>
            </w:pPr>
            <w:r>
              <w:rPr>
                <w:sz w:val="16"/>
              </w:rPr>
              <w:t>Full Orbital/RabbitMQ replacement</w:t>
            </w:r>
          </w:p>
        </w:tc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40F2E6" w14:textId="77777777" w:rsidR="00E602C6" w:rsidRDefault="00B60297">
            <w:pPr>
              <w:spacing w:after="0"/>
            </w:pPr>
            <w:r>
              <w:rPr>
                <w:sz w:val="16"/>
              </w:rPr>
              <w:t>Maximum platform change</w:t>
            </w:r>
          </w:p>
        </w:tc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B35A30" w14:textId="77777777" w:rsidR="00E602C6" w:rsidRDefault="00B60297">
            <w:pPr>
              <w:spacing w:after="0"/>
            </w:pPr>
            <w:r>
              <w:rPr>
                <w:sz w:val="16"/>
              </w:rPr>
              <w:t>Reliability, security, skills and migration case unproven</w:t>
            </w:r>
          </w:p>
        </w:tc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97CE5D" w14:textId="77777777" w:rsidR="00E602C6" w:rsidRDefault="00B60297">
            <w:pPr>
              <w:spacing w:after="0"/>
            </w:pPr>
            <w:r>
              <w:rPr>
                <w:sz w:val="16"/>
              </w:rPr>
              <w:t>Not recommended yet</w:t>
            </w:r>
          </w:p>
        </w:tc>
      </w:tr>
    </w:tbl>
    <w:p w14:paraId="2264E3B1" w14:textId="77777777" w:rsidR="00E602C6" w:rsidRDefault="00E602C6">
      <w:pPr>
        <w:spacing w:after="0"/>
      </w:pPr>
    </w:p>
    <w:p w14:paraId="137FD44C" w14:textId="77777777" w:rsidR="00E602C6" w:rsidRDefault="00B60297">
      <w:pPr>
        <w:pStyle w:val="Heading2"/>
      </w:pPr>
      <w:r>
        <w:t>Pilot plan</w:t>
      </w:r>
    </w:p>
    <w:p w14:paraId="2A0016AA" w14:textId="77777777" w:rsidR="00E602C6" w:rsidRDefault="00B60297">
      <w:pPr>
        <w:spacing w:after="60"/>
        <w:ind w:left="369" w:hanging="312"/>
      </w:pPr>
      <w:r>
        <w:rPr>
          <w:b/>
          <w:color w:val="2F5597"/>
        </w:rPr>
        <w:t xml:space="preserve">1.  </w:t>
      </w:r>
      <w:r>
        <w:rPr>
          <w:b/>
        </w:rPr>
        <w:t>Verify parity.</w:t>
      </w:r>
      <w:r>
        <w:t xml:space="preserve"> Create a route/field matrix and automate golden-master comparisons against representative BIP payloads.</w:t>
      </w:r>
    </w:p>
    <w:p w14:paraId="6072544B" w14:textId="77777777" w:rsidR="00E602C6" w:rsidRDefault="00B60297">
      <w:pPr>
        <w:spacing w:after="60"/>
        <w:ind w:left="369" w:hanging="312"/>
      </w:pPr>
      <w:r>
        <w:rPr>
          <w:b/>
          <w:color w:val="2F5597"/>
        </w:rPr>
        <w:t xml:space="preserve">2.  </w:t>
      </w:r>
      <w:r>
        <w:rPr>
          <w:b/>
        </w:rPr>
        <w:t>Prove connectivity.</w:t>
      </w:r>
      <w:r>
        <w:t xml:space="preserve"> Test Azure Service Bus or a supported native AMQP connector on a pinned Orbital version.</w:t>
      </w:r>
    </w:p>
    <w:p w14:paraId="1D18A79A" w14:textId="77777777" w:rsidR="00E602C6" w:rsidRDefault="00B60297">
      <w:pPr>
        <w:spacing w:after="60"/>
        <w:ind w:left="369" w:hanging="312"/>
      </w:pPr>
      <w:r>
        <w:rPr>
          <w:b/>
          <w:color w:val="2F5597"/>
        </w:rPr>
        <w:t xml:space="preserve">3.  </w:t>
      </w:r>
      <w:r>
        <w:rPr>
          <w:b/>
        </w:rPr>
        <w:t>Add delivery controls.</w:t>
      </w:r>
      <w:r>
        <w:t xml:space="preserve"> Add idempotency, retry/backoff, replay, poison handling, lineage and restart tests.</w:t>
      </w:r>
    </w:p>
    <w:p w14:paraId="55E27711" w14:textId="77777777" w:rsidR="00E602C6" w:rsidRDefault="00B60297">
      <w:pPr>
        <w:spacing w:after="60"/>
        <w:ind w:left="369" w:hanging="312"/>
      </w:pPr>
      <w:r>
        <w:rPr>
          <w:b/>
          <w:color w:val="2F5597"/>
        </w:rPr>
        <w:t xml:space="preserve">4.  </w:t>
      </w:r>
      <w:r>
        <w:rPr>
          <w:b/>
        </w:rPr>
        <w:t>Shadow then canary.</w:t>
      </w:r>
      <w:r>
        <w:t xml:space="preserve"> Run with side effects suppressed, reconcile results, then pilot one reversible route with rollback.</w:t>
      </w:r>
    </w:p>
    <w:p w14:paraId="6BFEA2E3" w14:textId="77777777" w:rsidR="00E602C6" w:rsidRDefault="00B60297">
      <w:pPr>
        <w:pStyle w:val="Heading2"/>
      </w:pPr>
      <w:r>
        <w:t>Before production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901"/>
        <w:gridCol w:w="4901"/>
      </w:tblGrid>
      <w:tr w:rsidR="00E602C6" w14:paraId="18B4359F" w14:textId="77777777">
        <w:trPr>
          <w:cantSplit/>
          <w:tblHeader/>
          <w:jc w:val="center"/>
        </w:trPr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BBC4E5" w14:textId="77777777" w:rsidR="00E602C6" w:rsidRDefault="00B60297"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Gate</w:t>
            </w:r>
          </w:p>
        </w:tc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7D445C" w14:textId="77777777" w:rsidR="00E602C6" w:rsidRDefault="00B60297"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Minimum evidence</w:t>
            </w:r>
          </w:p>
        </w:tc>
      </w:tr>
      <w:tr w:rsidR="00E602C6" w14:paraId="7D3F9CDD" w14:textId="77777777">
        <w:trPr>
          <w:cantSplit/>
          <w:jc w:val="center"/>
        </w:trPr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79D114" w14:textId="77777777" w:rsidR="00E602C6" w:rsidRDefault="00B60297">
            <w:pPr>
              <w:keepNext/>
              <w:spacing w:after="0"/>
            </w:pPr>
            <w:r>
              <w:rPr>
                <w:sz w:val="16"/>
              </w:rPr>
              <w:t>Business and identity</w:t>
            </w:r>
          </w:p>
        </w:tc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56CE92" w14:textId="77777777" w:rsidR="00E602C6" w:rsidRDefault="00B60297">
            <w:pPr>
              <w:keepNext/>
              <w:spacing w:after="0"/>
            </w:pPr>
            <w:r>
              <w:rPr>
                <w:sz w:val="16"/>
              </w:rPr>
              <w:t>Complete field/rule parity, authoritative cross-reference, duplicate policy, domain sign-off</w:t>
            </w:r>
          </w:p>
        </w:tc>
      </w:tr>
      <w:tr w:rsidR="00E602C6" w14:paraId="76C5B82D" w14:textId="77777777">
        <w:trPr>
          <w:cantSplit/>
          <w:jc w:val="center"/>
        </w:trPr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71C4B9" w14:textId="77777777" w:rsidR="00E602C6" w:rsidRDefault="00B60297">
            <w:pPr>
              <w:keepNext/>
              <w:spacing w:after="0"/>
            </w:pPr>
            <w:r>
              <w:rPr>
                <w:sz w:val="16"/>
              </w:rPr>
              <w:t>Delivery and resilience</w:t>
            </w:r>
          </w:p>
        </w:tc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949932" w14:textId="77777777" w:rsidR="00E602C6" w:rsidRDefault="00B60297">
            <w:pPr>
              <w:keepNext/>
              <w:spacing w:after="0"/>
            </w:pPr>
            <w:r>
              <w:rPr>
                <w:sz w:val="16"/>
              </w:rPr>
              <w:t>At-least-once contract, idempotency, retry/replay, ordering, HA and DR tests</w:t>
            </w:r>
          </w:p>
        </w:tc>
      </w:tr>
      <w:tr w:rsidR="00E602C6" w14:paraId="17E0A58B" w14:textId="77777777">
        <w:trPr>
          <w:cantSplit/>
          <w:jc w:val="center"/>
        </w:trPr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378C36" w14:textId="77777777" w:rsidR="00E602C6" w:rsidRDefault="00B60297">
            <w:pPr>
              <w:keepNext/>
              <w:spacing w:after="0"/>
            </w:pPr>
            <w:r>
              <w:rPr>
                <w:sz w:val="16"/>
              </w:rPr>
              <w:t>Security and operations</w:t>
            </w:r>
          </w:p>
        </w:tc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0AC2D1" w14:textId="77777777" w:rsidR="00E602C6" w:rsidRDefault="00B60297">
            <w:pPr>
              <w:keepNext/>
              <w:spacing w:after="0"/>
            </w:pPr>
            <w:r>
              <w:rPr>
                <w:sz w:val="16"/>
              </w:rPr>
              <w:t>TLS, managed secrets, least privilege, PII controls, dashboards, alerts, runbooks and owner</w:t>
            </w:r>
          </w:p>
        </w:tc>
      </w:tr>
      <w:tr w:rsidR="00E602C6" w14:paraId="15B8A7D3" w14:textId="77777777">
        <w:trPr>
          <w:cantSplit/>
          <w:jc w:val="center"/>
        </w:trPr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3B8244" w14:textId="77777777" w:rsidR="00E602C6" w:rsidRDefault="00B60297">
            <w:pPr>
              <w:keepNext/>
              <w:spacing w:after="0"/>
            </w:pPr>
            <w:r>
              <w:rPr>
                <w:sz w:val="16"/>
              </w:rPr>
              <w:t>Scale and migration</w:t>
            </w:r>
          </w:p>
        </w:tc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012A18" w14:textId="77777777" w:rsidR="00E602C6" w:rsidRDefault="00B60297">
            <w:pPr>
              <w:keepNext/>
              <w:spacing w:after="0"/>
            </w:pPr>
            <w:r>
              <w:rPr>
                <w:sz w:val="16"/>
              </w:rPr>
              <w:t>Throughput/latency targets, peak/soak tests, shadow reconciliation, canary and rollback</w:t>
            </w:r>
          </w:p>
        </w:tc>
      </w:tr>
      <w:tr w:rsidR="00E602C6" w14:paraId="650837EC" w14:textId="77777777">
        <w:trPr>
          <w:cantSplit/>
          <w:jc w:val="center"/>
        </w:trPr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0AF99B" w14:textId="77777777" w:rsidR="00E602C6" w:rsidRDefault="00B60297">
            <w:pPr>
              <w:spacing w:after="0"/>
            </w:pPr>
            <w:r>
              <w:rPr>
                <w:sz w:val="16"/>
              </w:rPr>
              <w:t>Commercial and support</w:t>
            </w:r>
          </w:p>
        </w:tc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1692BE" w14:textId="77777777" w:rsidR="00E602C6" w:rsidRDefault="00B60297">
            <w:pPr>
              <w:spacing w:after="0"/>
            </w:pPr>
            <w:r>
              <w:rPr>
                <w:sz w:val="16"/>
              </w:rPr>
              <w:t>Three-year TCO, skills/on-call plan, vendor support and accountable team</w:t>
            </w:r>
          </w:p>
        </w:tc>
      </w:tr>
    </w:tbl>
    <w:p w14:paraId="07563BB8" w14:textId="77777777" w:rsidR="00E602C6" w:rsidRDefault="00E602C6">
      <w:pPr>
        <w:spacing w:after="0"/>
      </w:pPr>
    </w:p>
    <w:p w14:paraId="123DB34D" w14:textId="77777777" w:rsidR="00E602C6" w:rsidRDefault="00B60297">
      <w:r>
        <w:br w:type="page"/>
      </w:r>
    </w:p>
    <w:p w14:paraId="64143FF3" w14:textId="77777777" w:rsidR="00E602C6" w:rsidRDefault="00B60297">
      <w:pPr>
        <w:pStyle w:val="Heading1"/>
        <w:pageBreakBefore w:val="0"/>
        <w:pBdr>
          <w:bottom w:val="single" w:sz="14" w:space="5" w:color="E2A93B"/>
        </w:pBdr>
      </w:pPr>
      <w:r>
        <w:lastRenderedPageBreak/>
        <w:t>8. Technical reference</w:t>
      </w:r>
    </w:p>
    <w:p w14:paraId="77E64935" w14:textId="77777777" w:rsidR="00E602C6" w:rsidRDefault="00B60297">
      <w:pPr>
        <w:pStyle w:val="Heading2"/>
      </w:pPr>
      <w:r>
        <w:t>Endpoints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901"/>
        <w:gridCol w:w="4901"/>
      </w:tblGrid>
      <w:tr w:rsidR="00E602C6" w14:paraId="7E9ADB50" w14:textId="77777777">
        <w:trPr>
          <w:cantSplit/>
          <w:tblHeader/>
          <w:jc w:val="center"/>
        </w:trPr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9360BA" w14:textId="77777777" w:rsidR="00E602C6" w:rsidRDefault="00B60297"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Endpoint</w:t>
            </w:r>
          </w:p>
        </w:tc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F29DC2" w14:textId="77777777" w:rsidR="00E602C6" w:rsidRDefault="00B60297"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Purpose</w:t>
            </w:r>
          </w:p>
        </w:tc>
      </w:tr>
      <w:tr w:rsidR="00E602C6" w14:paraId="643077B1" w14:textId="77777777">
        <w:trPr>
          <w:cantSplit/>
          <w:jc w:val="center"/>
        </w:trPr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DC82FA" w14:textId="77777777" w:rsidR="00E602C6" w:rsidRDefault="00B60297">
            <w:pPr>
              <w:keepNext/>
              <w:spacing w:after="0"/>
            </w:pPr>
            <w:r>
              <w:rPr>
                <w:rStyle w:val="CodeInline"/>
              </w:rPr>
              <w:t>POST /api/q/customer-account/from-adobe</w:t>
            </w:r>
          </w:p>
        </w:tc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996E7C" w14:textId="77777777" w:rsidR="00E602C6" w:rsidRDefault="00B60297">
            <w:pPr>
              <w:keepNext/>
              <w:spacing w:after="0"/>
            </w:pPr>
            <w:r>
              <w:rPr>
                <w:sz w:val="16"/>
              </w:rPr>
              <w:t>Adobe facts → SAP publish model → bridge</w:t>
            </w:r>
          </w:p>
        </w:tc>
      </w:tr>
      <w:tr w:rsidR="00E602C6" w14:paraId="20DC2EEE" w14:textId="77777777">
        <w:trPr>
          <w:cantSplit/>
          <w:jc w:val="center"/>
        </w:trPr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6CA9AD" w14:textId="77777777" w:rsidR="00E602C6" w:rsidRDefault="00B60297">
            <w:pPr>
              <w:keepNext/>
              <w:spacing w:after="0"/>
            </w:pPr>
            <w:r>
              <w:rPr>
                <w:rStyle w:val="CodeInline"/>
              </w:rPr>
              <w:t>POST /api/q/customer-account/from-sap</w:t>
            </w:r>
          </w:p>
        </w:tc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B62CAA" w14:textId="77777777" w:rsidR="00E602C6" w:rsidRDefault="00B60297">
            <w:pPr>
              <w:keepNext/>
              <w:spacing w:after="0"/>
            </w:pPr>
            <w:r>
              <w:rPr>
                <w:sz w:val="16"/>
              </w:rPr>
              <w:t>SAP XML + Adobe cross-reference → Adobe write</w:t>
            </w:r>
          </w:p>
        </w:tc>
      </w:tr>
      <w:tr w:rsidR="00E602C6" w14:paraId="41CCB92F" w14:textId="77777777">
        <w:trPr>
          <w:cantSplit/>
          <w:jc w:val="center"/>
        </w:trPr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012AA4" w14:textId="77777777" w:rsidR="00E602C6" w:rsidRDefault="00B60297">
            <w:pPr>
              <w:spacing w:after="0"/>
            </w:pPr>
            <w:r>
              <w:rPr>
                <w:rStyle w:val="CodeInline"/>
              </w:rPr>
              <w:t>POST /api/q/customer-account/to-fwt</w:t>
            </w:r>
          </w:p>
        </w:tc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CDA8AC" w14:textId="77777777" w:rsidR="00E602C6" w:rsidRDefault="00B60297">
            <w:pPr>
              <w:spacing w:after="0"/>
            </w:pPr>
            <w:r>
              <w:rPr>
                <w:sz w:val="16"/>
              </w:rPr>
              <w:t>IDoc facts → FWT write</w:t>
            </w:r>
          </w:p>
        </w:tc>
      </w:tr>
    </w:tbl>
    <w:p w14:paraId="65E90CB9" w14:textId="77777777" w:rsidR="00E602C6" w:rsidRDefault="00E602C6">
      <w:pPr>
        <w:spacing w:after="0"/>
      </w:pPr>
    </w:p>
    <w:p w14:paraId="389A0E71" w14:textId="77777777" w:rsidR="00E602C6" w:rsidRDefault="00B60297">
      <w:pPr>
        <w:pStyle w:val="Heading2"/>
      </w:pPr>
      <w:r>
        <w:t>Runtime inventory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901"/>
        <w:gridCol w:w="4901"/>
      </w:tblGrid>
      <w:tr w:rsidR="00E602C6" w14:paraId="30BB8BCB" w14:textId="77777777">
        <w:trPr>
          <w:cantSplit/>
          <w:tblHeader/>
          <w:jc w:val="center"/>
        </w:trPr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28DAD9" w14:textId="77777777" w:rsidR="00E602C6" w:rsidRDefault="00B60297"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60697B" w14:textId="77777777" w:rsidR="00E602C6" w:rsidRDefault="00B60297"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Count / role</w:t>
            </w:r>
          </w:p>
        </w:tc>
      </w:tr>
      <w:tr w:rsidR="00E602C6" w14:paraId="678E0B06" w14:textId="77777777">
        <w:trPr>
          <w:cantSplit/>
          <w:jc w:val="center"/>
        </w:trPr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EECB2E" w14:textId="77777777" w:rsidR="00E602C6" w:rsidRDefault="00B60297">
            <w:pPr>
              <w:keepNext/>
              <w:spacing w:after="0"/>
            </w:pPr>
            <w:r>
              <w:rPr>
                <w:sz w:val="16"/>
              </w:rPr>
              <w:t>Taxi</w:t>
            </w:r>
          </w:p>
        </w:tc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F574C8" w14:textId="77777777" w:rsidR="00E602C6" w:rsidRDefault="00B60297">
            <w:pPr>
              <w:keepNext/>
              <w:spacing w:after="0"/>
            </w:pPr>
            <w:r>
              <w:rPr>
                <w:sz w:val="16"/>
              </w:rPr>
              <w:t>11 sources and 3 saved queries</w:t>
            </w:r>
          </w:p>
        </w:tc>
      </w:tr>
      <w:tr w:rsidR="00E602C6" w14:paraId="6AE11BA3" w14:textId="77777777">
        <w:trPr>
          <w:cantSplit/>
          <w:jc w:val="center"/>
        </w:trPr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49D45F" w14:textId="77777777" w:rsidR="00E602C6" w:rsidRDefault="00B60297">
            <w:pPr>
              <w:keepNext/>
              <w:spacing w:after="0"/>
            </w:pPr>
            <w:r>
              <w:rPr>
                <w:sz w:val="16"/>
              </w:rPr>
              <w:t>Bridge</w:t>
            </w:r>
          </w:p>
        </w:tc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652FA1" w14:textId="77777777" w:rsidR="00E602C6" w:rsidRDefault="00B60297">
            <w:pPr>
              <w:keepNext/>
              <w:spacing w:after="0"/>
            </w:pPr>
            <w:r>
              <w:rPr>
                <w:sz w:val="16"/>
              </w:rPr>
              <w:t>1 image in 3 service roles</w:t>
            </w:r>
          </w:p>
        </w:tc>
      </w:tr>
      <w:tr w:rsidR="00E602C6" w14:paraId="212AD4D8" w14:textId="77777777">
        <w:trPr>
          <w:cantSplit/>
          <w:jc w:val="center"/>
        </w:trPr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EE287C" w14:textId="77777777" w:rsidR="00E602C6" w:rsidRDefault="00B60297">
            <w:pPr>
              <w:keepNext/>
              <w:spacing w:after="0"/>
            </w:pPr>
            <w:r>
              <w:rPr>
                <w:sz w:val="16"/>
              </w:rPr>
              <w:t>RabbitMQ</w:t>
            </w:r>
          </w:p>
        </w:tc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940905" w14:textId="77777777" w:rsidR="00E602C6" w:rsidRDefault="00B60297">
            <w:pPr>
              <w:keepNext/>
              <w:spacing w:after="0"/>
            </w:pPr>
            <w:r>
              <w:rPr>
                <w:sz w:val="16"/>
              </w:rPr>
              <w:t>1 event exchange, 1 DLX, 4 main queues, 4 DLQs, 8 bindings</w:t>
            </w:r>
          </w:p>
        </w:tc>
      </w:tr>
      <w:tr w:rsidR="00E602C6" w14:paraId="2E61CA53" w14:textId="77777777">
        <w:trPr>
          <w:cantSplit/>
          <w:jc w:val="center"/>
        </w:trPr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3415A6" w14:textId="77777777" w:rsidR="00E602C6" w:rsidRDefault="00B60297">
            <w:pPr>
              <w:keepNext/>
              <w:spacing w:after="0"/>
            </w:pPr>
            <w:r>
              <w:rPr>
                <w:sz w:val="16"/>
              </w:rPr>
              <w:t>Nebula</w:t>
            </w:r>
          </w:p>
        </w:tc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2F371C" w14:textId="77777777" w:rsidR="00E602C6" w:rsidRDefault="00B60297">
            <w:pPr>
              <w:keepNext/>
              <w:spacing w:after="0"/>
            </w:pPr>
            <w:r>
              <w:rPr>
                <w:sz w:val="16"/>
              </w:rPr>
              <w:t>Adobe PUT and FWT POST capture endpoints</w:t>
            </w:r>
          </w:p>
        </w:tc>
      </w:tr>
      <w:tr w:rsidR="00E602C6" w14:paraId="05D66D35" w14:textId="77777777">
        <w:trPr>
          <w:cantSplit/>
          <w:jc w:val="center"/>
        </w:trPr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9B8F83" w14:textId="77777777" w:rsidR="00E602C6" w:rsidRDefault="00B60297">
            <w:pPr>
              <w:spacing w:after="0"/>
            </w:pPr>
            <w:r>
              <w:rPr>
                <w:sz w:val="16"/>
              </w:rPr>
              <w:t>Fixtures</w:t>
            </w:r>
          </w:p>
        </w:tc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DD7B78" w14:textId="77777777" w:rsidR="00E602C6" w:rsidRDefault="00B60297">
            <w:pPr>
              <w:spacing w:after="0"/>
            </w:pPr>
            <w:r>
              <w:rPr>
                <w:sz w:val="16"/>
              </w:rPr>
              <w:t>Adobe input, SAP input, expected SAP/Adobe/FWT outputs and AMQP metadata</w:t>
            </w:r>
          </w:p>
        </w:tc>
      </w:tr>
    </w:tbl>
    <w:p w14:paraId="0E285018" w14:textId="77777777" w:rsidR="00E602C6" w:rsidRDefault="00E602C6">
      <w:pPr>
        <w:spacing w:after="0"/>
      </w:pPr>
    </w:p>
    <w:p w14:paraId="3B9557EA" w14:textId="77777777" w:rsidR="00E602C6" w:rsidRDefault="00B60297">
      <w:pPr>
        <w:pStyle w:val="Heading2"/>
      </w:pPr>
      <w:r>
        <w:t>Known gaps</w:t>
      </w:r>
    </w:p>
    <w:p w14:paraId="6B5A873B" w14:textId="77777777" w:rsidR="00E602C6" w:rsidRDefault="00B60297">
      <w:pPr>
        <w:pStyle w:val="ListBullet"/>
      </w:pPr>
      <w:r>
        <w:t xml:space="preserve">Update-only; no Adobe create flow or SAP </w:t>
      </w:r>
      <w:r>
        <w:rPr>
          <w:rStyle w:val="CodeInline"/>
        </w:rPr>
        <w:t>MSGFN=009</w:t>
      </w:r>
      <w:r>
        <w:t>.</w:t>
      </w:r>
    </w:p>
    <w:p w14:paraId="0B02D514" w14:textId="77777777" w:rsidR="00E602C6" w:rsidRDefault="00B60297">
      <w:pPr>
        <w:pStyle w:val="ListBullet"/>
      </w:pPr>
      <w:r>
        <w:t xml:space="preserve">No handled skip for </w:t>
      </w:r>
      <w:r>
        <w:rPr>
          <w:rStyle w:val="CodeInline"/>
        </w:rPr>
        <w:t>KTOKD != 1</w:t>
      </w:r>
      <w:r>
        <w:t>.</w:t>
      </w:r>
    </w:p>
    <w:p w14:paraId="06B51073" w14:textId="77777777" w:rsidR="00E602C6" w:rsidRDefault="00B60297">
      <w:pPr>
        <w:pStyle w:val="ListBullet"/>
      </w:pPr>
      <w:r>
        <w:t>Header-based Adobe cross-reference.</w:t>
      </w:r>
    </w:p>
    <w:p w14:paraId="6B44B762" w14:textId="77777777" w:rsidR="00E602C6" w:rsidRDefault="00B60297">
      <w:pPr>
        <w:pStyle w:val="ListBullet"/>
      </w:pPr>
      <w:r>
        <w:t>Partial FWT field coverage.</w:t>
      </w:r>
    </w:p>
    <w:p w14:paraId="463C1FDD" w14:textId="77777777" w:rsidR="00E602C6" w:rsidRDefault="00B60297">
      <w:pPr>
        <w:pStyle w:val="ListBullet"/>
      </w:pPr>
      <w:r>
        <w:t>No real SAP, Adobe, FWT, Azure Service Bus or reference-data connection.</w:t>
      </w:r>
    </w:p>
    <w:p w14:paraId="0B9F4578" w14:textId="77777777" w:rsidR="00E602C6" w:rsidRDefault="00B60297">
      <w:pPr>
        <w:pStyle w:val="ListBullet"/>
      </w:pPr>
      <w:r>
        <w:t>No automated retry, replay, idempotency, ordering, HA or DR.</w:t>
      </w:r>
    </w:p>
    <w:p w14:paraId="7838BA72" w14:textId="77777777" w:rsidR="00E602C6" w:rsidRDefault="00B60297">
      <w:pPr>
        <w:pStyle w:val="ListBullet"/>
      </w:pPr>
      <w:r>
        <w:t>No production TLS, authentication, secrets, observability or SLO.</w:t>
      </w:r>
    </w:p>
    <w:p w14:paraId="3355ADE9" w14:textId="77777777" w:rsidR="00E602C6" w:rsidRDefault="00B60297">
      <w:pPr>
        <w:pStyle w:val="ListBullet"/>
      </w:pPr>
      <w:r>
        <w:t>Exact end-to-end fixture comparison is not fully automated.</w:t>
      </w:r>
    </w:p>
    <w:p w14:paraId="78FD9F47" w14:textId="77777777" w:rsidR="00E602C6" w:rsidRDefault="00B60297">
      <w:pPr>
        <w:pStyle w:val="Heading1"/>
        <w:pageBreakBefore w:val="0"/>
        <w:pBdr>
          <w:bottom w:val="single" w:sz="14" w:space="5" w:color="E2A93B"/>
        </w:pBdr>
      </w:pPr>
      <w:r>
        <w:t>9. Source traceability</w:t>
      </w:r>
    </w:p>
    <w:p w14:paraId="34D46C9E" w14:textId="77777777" w:rsidR="00E602C6" w:rsidRDefault="00B60297">
      <w:r>
        <w:t xml:space="preserve">The detailed implementation and runbook remain in </w:t>
      </w:r>
      <w:r>
        <w:rPr>
          <w:rStyle w:val="CodeInline"/>
        </w:rPr>
        <w:t>orbital-poc/README.md</w:t>
      </w:r>
      <w:r>
        <w:t>. BIP examples inspected:</w:t>
      </w:r>
    </w:p>
    <w:p w14:paraId="5457ACC2" w14:textId="77777777" w:rsidR="00E602C6" w:rsidRDefault="00B60297">
      <w:pPr>
        <w:pStyle w:val="ListBullet"/>
      </w:pPr>
      <w:r>
        <w:rPr>
          <w:b/>
        </w:rPr>
        <w:t>Adobe ingress:</w:t>
      </w:r>
      <w:r>
        <w:t xml:space="preserve"> </w:t>
      </w:r>
      <w:r>
        <w:rPr>
          <w:rStyle w:val="CodeInline"/>
        </w:rPr>
        <w:t>la-bip-adobe-customeraccount/LogicApp.json</w:t>
      </w:r>
      <w:r>
        <w:t xml:space="preserve">, </w:t>
      </w:r>
      <w:r>
        <w:rPr>
          <w:rStyle w:val="CodeInline"/>
        </w:rPr>
        <w:t>AccountCreation.cs</w:t>
      </w:r>
      <w:r>
        <w:t xml:space="preserve">, </w:t>
      </w:r>
      <w:r>
        <w:rPr>
          <w:rStyle w:val="CodeInline"/>
        </w:rPr>
        <w:t>func-bip-AdobeCustomerAccount.cs</w:t>
      </w:r>
      <w:r>
        <w:t>.</w:t>
      </w:r>
    </w:p>
    <w:p w14:paraId="428B73A1" w14:textId="77777777" w:rsidR="00E602C6" w:rsidRDefault="00B60297">
      <w:pPr>
        <w:pStyle w:val="ListBullet"/>
      </w:pPr>
      <w:r>
        <w:rPr>
          <w:b/>
        </w:rPr>
        <w:t>SAP mapping/gateway:</w:t>
      </w:r>
      <w:r>
        <w:t xml:space="preserve"> </w:t>
      </w:r>
      <w:r>
        <w:rPr>
          <w:rStyle w:val="CodeInline"/>
        </w:rPr>
        <w:t>MapCreateAccountToIdoc.cs</w:t>
      </w:r>
      <w:r>
        <w:t xml:space="preserve">, </w:t>
      </w:r>
      <w:r>
        <w:rPr>
          <w:rStyle w:val="CodeInline"/>
        </w:rPr>
        <w:t>func-bip-CustomerAccountSap.cs</w:t>
      </w:r>
      <w:r>
        <w:t xml:space="preserve">, </w:t>
      </w:r>
      <w:r>
        <w:rPr>
          <w:rStyle w:val="CodeInline"/>
        </w:rPr>
        <w:t>MapCanonicalCustomerAccount.cs</w:t>
      </w:r>
      <w:r>
        <w:t xml:space="preserve">, both SAP customer-account Logic Apps, </w:t>
      </w:r>
      <w:r>
        <w:rPr>
          <w:rStyle w:val="CodeInline"/>
        </w:rPr>
        <w:t>ZBUPA_CBO.XSD</w:t>
      </w:r>
      <w:r>
        <w:t>.</w:t>
      </w:r>
    </w:p>
    <w:p w14:paraId="7ADFC991" w14:textId="77777777" w:rsidR="00E602C6" w:rsidRDefault="00B60297">
      <w:pPr>
        <w:pStyle w:val="ListBullet"/>
      </w:pPr>
      <w:r>
        <w:rPr>
          <w:b/>
        </w:rPr>
        <w:t>Adobe/FWT delivery:</w:t>
      </w:r>
      <w:r>
        <w:t xml:space="preserve"> the Adobe/FWT customer-account Logic Apps, </w:t>
      </w:r>
      <w:r>
        <w:rPr>
          <w:rStyle w:val="CodeInline"/>
        </w:rPr>
        <w:t>ZBUPA_CBOService.cs</w:t>
      </w:r>
      <w:r>
        <w:t xml:space="preserve">, </w:t>
      </w:r>
      <w:r>
        <w:rPr>
          <w:rStyle w:val="CodeInline"/>
        </w:rPr>
        <w:t>ZBUPA_CBOServiceFwt.cs</w:t>
      </w:r>
      <w:r>
        <w:t xml:space="preserve">, </w:t>
      </w:r>
      <w:r>
        <w:rPr>
          <w:rStyle w:val="CodeInline"/>
        </w:rPr>
        <w:t>AdobeDataService.cs</w:t>
      </w:r>
      <w:r>
        <w:t xml:space="preserve">, </w:t>
      </w:r>
      <w:r>
        <w:rPr>
          <w:rStyle w:val="CodeInline"/>
        </w:rPr>
        <w:t>FineWineDataServices.cs</w:t>
      </w:r>
      <w:r>
        <w:t>.</w:t>
      </w:r>
    </w:p>
    <w:p w14:paraId="7644B6F5" w14:textId="77777777" w:rsidR="00E602C6" w:rsidRDefault="00B60297">
      <w:pPr>
        <w:pStyle w:val="ListBullet"/>
      </w:pPr>
      <w:r>
        <w:rPr>
          <w:b/>
        </w:rPr>
        <w:t>Shared services:</w:t>
      </w:r>
      <w:r>
        <w:t xml:space="preserve"> </w:t>
      </w:r>
      <w:r>
        <w:rPr>
          <w:rStyle w:val="CodeInline"/>
        </w:rPr>
        <w:t>AddMessageTypes.ps1</w:t>
      </w:r>
      <w:r>
        <w:t xml:space="preserve">, </w:t>
      </w:r>
      <w:r>
        <w:rPr>
          <w:rStyle w:val="CodeInline"/>
        </w:rPr>
        <w:t>ReferenceData.cs</w:t>
      </w:r>
      <w:r>
        <w:t xml:space="preserve">, </w:t>
      </w:r>
      <w:r>
        <w:rPr>
          <w:rStyle w:val="CodeInline"/>
        </w:rPr>
        <w:t>LogHelper.cs</w:t>
      </w:r>
      <w:r>
        <w:t>.</w:t>
      </w:r>
    </w:p>
    <w:p w14:paraId="452BDBCD" w14:textId="77777777" w:rsidR="00E602C6" w:rsidRDefault="00B60297">
      <w:r>
        <w:t xml:space="preserve">Repository paths above are relative to </w:t>
      </w:r>
      <w:r>
        <w:rPr>
          <w:rStyle w:val="CodeInline"/>
        </w:rPr>
        <w:t>bip/</w:t>
      </w:r>
      <w:r>
        <w:t>. This review used source evidence, not live Azure configuration.</w:t>
      </w:r>
    </w:p>
    <w:sectPr w:rsidR="00E602C6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134" w:right="1219" w:bottom="1020" w:left="1219" w:header="454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2C49B8" w14:textId="77777777" w:rsidR="00B60297" w:rsidRDefault="00B60297">
      <w:pPr>
        <w:spacing w:after="0" w:line="240" w:lineRule="auto"/>
      </w:pPr>
      <w:r>
        <w:separator/>
      </w:r>
    </w:p>
  </w:endnote>
  <w:endnote w:type="continuationSeparator" w:id="0">
    <w:p w14:paraId="29B0AAED" w14:textId="77777777" w:rsidR="00B60297" w:rsidRDefault="00B602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8FE027" w14:textId="77777777" w:rsidR="00380735" w:rsidRDefault="0038073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6ED772" w14:textId="77777777" w:rsidR="00E602C6" w:rsidRDefault="00B60297">
    <w:pPr>
      <w:pStyle w:val="Footer"/>
      <w:jc w:val="center"/>
    </w:pPr>
    <w:r>
      <w:rPr>
        <w:color w:val="667085"/>
        <w:sz w:val="16"/>
      </w:rPr>
      <w:t xml:space="preserve">30 July 2026   •   Page </w:t>
    </w:r>
    <w:r>
      <w:rPr>
        <w:color w:val="667085"/>
        <w:sz w:val="16"/>
      </w:rPr>
      <w:fldChar w:fldCharType="begin"/>
    </w:r>
    <w:r>
      <w:rPr>
        <w:color w:val="667085"/>
        <w:sz w:val="16"/>
      </w:rPr>
      <w:instrText xml:space="preserve"> PAGE </w:instrText>
    </w:r>
    <w:r>
      <w:rPr>
        <w:color w:val="667085"/>
        <w:sz w:val="16"/>
      </w:rPr>
      <w:fldChar w:fldCharType="separate"/>
    </w:r>
    <w:r>
      <w:rPr>
        <w:color w:val="667085"/>
        <w:sz w:val="16"/>
      </w:rPr>
      <w:t>1</w:t>
    </w:r>
    <w:r>
      <w:rPr>
        <w:color w:val="667085"/>
        <w:sz w:val="16"/>
      </w:rPr>
      <w:fldChar w:fldCharType="end"/>
    </w:r>
    <w:r>
      <w:rPr>
        <w:color w:val="667085"/>
        <w:sz w:val="16"/>
      </w:rPr>
      <w:t xml:space="preserve"> of </w:t>
    </w:r>
    <w:r>
      <w:rPr>
        <w:color w:val="667085"/>
        <w:sz w:val="16"/>
      </w:rPr>
      <w:fldChar w:fldCharType="begin"/>
    </w:r>
    <w:r>
      <w:rPr>
        <w:color w:val="667085"/>
        <w:sz w:val="16"/>
      </w:rPr>
      <w:instrText xml:space="preserve"> NUMPAGES </w:instrText>
    </w:r>
    <w:r>
      <w:rPr>
        <w:color w:val="667085"/>
        <w:sz w:val="16"/>
      </w:rPr>
      <w:fldChar w:fldCharType="separate"/>
    </w:r>
    <w:r>
      <w:rPr>
        <w:color w:val="667085"/>
        <w:sz w:val="16"/>
      </w:rPr>
      <w:t>1</w:t>
    </w:r>
    <w:r>
      <w:rPr>
        <w:color w:val="667085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D7E11" w14:textId="77777777" w:rsidR="00380735" w:rsidRDefault="0038073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18900B" w14:textId="77777777" w:rsidR="00B60297" w:rsidRDefault="00B60297">
      <w:pPr>
        <w:spacing w:after="0" w:line="240" w:lineRule="auto"/>
      </w:pPr>
      <w:r>
        <w:separator/>
      </w:r>
    </w:p>
  </w:footnote>
  <w:footnote w:type="continuationSeparator" w:id="0">
    <w:p w14:paraId="33D3F341" w14:textId="77777777" w:rsidR="00B60297" w:rsidRDefault="00B6029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E81B11" w14:textId="77777777" w:rsidR="00380735" w:rsidRDefault="0038073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553425" w14:textId="77777777" w:rsidR="00E602C6" w:rsidRDefault="00B60297">
    <w:pPr>
      <w:pStyle w:val="Header"/>
      <w:pBdr>
        <w:bottom w:val="single" w:sz="8" w:space="4" w:color="E2A93B"/>
      </w:pBdr>
      <w:jc w:val="right"/>
    </w:pPr>
    <w:r>
      <w:rPr>
        <w:b/>
        <w:color w:val="667085"/>
        <w:sz w:val="15"/>
      </w:rPr>
      <w:t>ORBITAL CUSTOMER ACCOUNT POC  |  CASE STUDY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6305CC" w14:textId="77777777" w:rsidR="00380735" w:rsidRDefault="0038073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56411788">
    <w:abstractNumId w:val="8"/>
  </w:num>
  <w:num w:numId="2" w16cid:durableId="1607733269">
    <w:abstractNumId w:val="6"/>
  </w:num>
  <w:num w:numId="3" w16cid:durableId="999623506">
    <w:abstractNumId w:val="5"/>
  </w:num>
  <w:num w:numId="4" w16cid:durableId="917792892">
    <w:abstractNumId w:val="4"/>
  </w:num>
  <w:num w:numId="5" w16cid:durableId="900941221">
    <w:abstractNumId w:val="7"/>
  </w:num>
  <w:num w:numId="6" w16cid:durableId="1032268909">
    <w:abstractNumId w:val="3"/>
  </w:num>
  <w:num w:numId="7" w16cid:durableId="901213910">
    <w:abstractNumId w:val="2"/>
  </w:num>
  <w:num w:numId="8" w16cid:durableId="1688025587">
    <w:abstractNumId w:val="1"/>
  </w:num>
  <w:num w:numId="9" w16cid:durableId="20679451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80735"/>
    <w:rsid w:val="003A3112"/>
    <w:rsid w:val="00AA1D8D"/>
    <w:rsid w:val="00B47730"/>
    <w:rsid w:val="00B60297"/>
    <w:rsid w:val="00CB0664"/>
    <w:rsid w:val="00E602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3CF353"/>
  <w14:defaultImageDpi w14:val="300"/>
  <w15:docId w15:val="{870671BA-3A98-406B-AA61-9BE0808B3B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eastAsia="Arial" w:hAnsi="Arial"/>
      <w:color w:val="263238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300" w:after="140"/>
      <w:outlineLvl w:val="0"/>
    </w:pPr>
    <w:rPr>
      <w:rFonts w:asciiTheme="majorHAnsi" w:eastAsiaTheme="majorEastAsia" w:hAnsiTheme="majorHAnsi" w:cstheme="majorBidi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/>
      <w:b/>
      <w:bCs/>
      <w:color w:val="2F5597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60"/>
      <w:outlineLvl w:val="2"/>
    </w:pPr>
    <w:rPr>
      <w:rFonts w:asciiTheme="majorHAnsi" w:eastAsiaTheme="majorEastAsia" w:hAnsiTheme="majorHAnsi" w:cstheme="majorBidi"/>
      <w:b/>
      <w:bCs/>
      <w:color w:val="17365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seCaption">
    <w:name w:val="Case Caption"/>
    <w:pPr>
      <w:spacing w:after="160"/>
      <w:jc w:val="center"/>
    </w:pPr>
    <w:rPr>
      <w:rFonts w:ascii="Arial" w:eastAsia="Arial" w:hAnsi="Arial"/>
      <w:i/>
      <w:color w:val="667085"/>
      <w:sz w:val="16"/>
    </w:rPr>
  </w:style>
  <w:style w:type="character" w:customStyle="1" w:styleId="CodeInline">
    <w:name w:val="Code Inline"/>
    <w:rPr>
      <w:rFonts w:ascii="Consolas" w:eastAsia="Consolas" w:hAnsi="Consolas"/>
      <w:color w:val="7A2E0E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2033</Words>
  <Characters>12882</Characters>
  <Application>Microsoft Office Word</Application>
  <DocSecurity>0</DocSecurity>
  <Lines>519</Lines>
  <Paragraphs>381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14574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Orbital Customer Account Integration POC — Case Study</dc:title>
  <dc:subject>Learnings and comparison with the current Azure BIP implementation</dc:subject>
  <dc:creator>Customer Account Integration POC Team</dc:creator>
  <cp:keywords>Orbital, Taxi, RabbitMQ, Azure, BIP, Adobe, SAP, FWT, case study</cp:keywords>
  <dc:description>Generated from the checked-in Markdown source.</dc:description>
  <cp:lastModifiedBy>Lalit Sharma</cp:lastModifiedBy>
  <cp:revision>2</cp:revision>
  <dcterms:created xsi:type="dcterms:W3CDTF">2026-07-30T00:00:00Z</dcterms:created>
  <dcterms:modified xsi:type="dcterms:W3CDTF">2026-07-30T10:50:00Z</dcterms:modified>
  <cp:category/>
</cp:coreProperties>
</file>