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CB" w:rsidRPr="00150177" w:rsidRDefault="004947DD" w:rsidP="00F711E8">
      <w:pPr>
        <w:pStyle w:val="Caption"/>
        <w:spacing w:after="0" w:line="312" w:lineRule="auto"/>
      </w:pPr>
      <w:r w:rsidRPr="004947DD">
        <w:t>МИНИСТЕРСТВ</w:t>
      </w:r>
      <w:r w:rsidR="001A1926">
        <w:t>О</w:t>
      </w:r>
      <w:r w:rsidRPr="004947DD">
        <w:t xml:space="preserve"> НАУКИ И ВЫСШЕГО ОБРАЗОВАНИЯ </w:t>
      </w:r>
      <w:r w:rsidRPr="004947DD">
        <w:br/>
        <w:t>РОССИЙСКОЙ ФЕДЕРАЦИИ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</w:p>
    <w:p w:rsidR="00590DCB" w:rsidRDefault="00672EBA" w:rsidP="00672EBA">
      <w:pPr>
        <w:pStyle w:val="Caption"/>
        <w:spacing w:after="0" w:line="312" w:lineRule="auto"/>
      </w:pPr>
      <w:r w:rsidRPr="00672EBA">
        <w:t>(Самарский университет)</w:t>
      </w:r>
    </w:p>
    <w:p w:rsidR="00672EBA" w:rsidRPr="00672EBA" w:rsidRDefault="00672EBA" w:rsidP="00672EBA">
      <w:pPr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1A1926" w:rsidP="001B0CFA">
            <w:pPr>
              <w:pStyle w:val="Caption"/>
              <w:spacing w:after="0" w:line="360" w:lineRule="auto"/>
              <w:jc w:val="left"/>
            </w:pPr>
            <w:r w:rsidRPr="00FC2418">
              <w:t>И</w:t>
            </w:r>
            <w:r w:rsidR="00590DCB" w:rsidRPr="00FC2418">
              <w:t>нформатики</w:t>
            </w:r>
          </w:p>
        </w:tc>
      </w:tr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:rsidR="00590DCB" w:rsidRDefault="00590DCB" w:rsidP="00884CAC">
      <w:pPr>
        <w:spacing w:after="0"/>
        <w:rPr>
          <w:rFonts w:cs="Times New Roman"/>
          <w:szCs w:val="28"/>
        </w:rPr>
      </w:pPr>
    </w:p>
    <w:p w:rsidR="004947DD" w:rsidRDefault="004947DD" w:rsidP="00884CAC">
      <w:pPr>
        <w:spacing w:after="0"/>
        <w:rPr>
          <w:rFonts w:cs="Times New Roman"/>
          <w:szCs w:val="28"/>
        </w:rPr>
      </w:pPr>
    </w:p>
    <w:p w:rsidR="004947DD" w:rsidRPr="00FC2418" w:rsidRDefault="004947DD" w:rsidP="00884CAC">
      <w:pPr>
        <w:spacing w:after="0"/>
        <w:rPr>
          <w:rFonts w:cs="Times New Roman"/>
          <w:szCs w:val="28"/>
        </w:rPr>
      </w:pPr>
    </w:p>
    <w:p w:rsidR="00590DCB" w:rsidRPr="004947DD" w:rsidRDefault="004947DD" w:rsidP="00884CAC">
      <w:pPr>
        <w:pStyle w:val="Caption"/>
        <w:spacing w:after="0" w:line="360" w:lineRule="auto"/>
      </w:pPr>
      <w:r w:rsidRPr="004947DD">
        <w:t>КУРСОВОЙ ПРОЕКТ ПО ДИСЦИПЛИНЕ</w:t>
      </w:r>
    </w:p>
    <w:p w:rsidR="004947DD" w:rsidRPr="004947DD" w:rsidRDefault="004947DD" w:rsidP="004947DD">
      <w:pPr>
        <w:pStyle w:val="Caption"/>
        <w:spacing w:after="0" w:line="360" w:lineRule="auto"/>
      </w:pPr>
      <w:r w:rsidRPr="004947DD">
        <w:t>«Технологии и методы программирования»</w:t>
      </w:r>
    </w:p>
    <w:p w:rsidR="00590DCB" w:rsidRPr="00150177" w:rsidRDefault="00590DCB" w:rsidP="00884CAC">
      <w:pPr>
        <w:pStyle w:val="Caption"/>
        <w:spacing w:after="0" w:line="360" w:lineRule="auto"/>
        <w:rPr>
          <w:b/>
        </w:rPr>
      </w:pPr>
    </w:p>
    <w:p w:rsidR="00590DCB" w:rsidRDefault="00590DCB" w:rsidP="00884CAC">
      <w:pPr>
        <w:pStyle w:val="Caption"/>
        <w:spacing w:after="0" w:line="360" w:lineRule="auto"/>
      </w:pPr>
      <w:r w:rsidRPr="00150177">
        <w:t>ПОЯСНИТЕЛЬНАЯ ЗАПИСКА</w:t>
      </w:r>
    </w:p>
    <w:p w:rsidR="00590DCB" w:rsidRPr="00152979" w:rsidRDefault="00590DCB" w:rsidP="00884CAC">
      <w:pPr>
        <w:spacing w:after="0"/>
      </w:pPr>
    </w:p>
    <w:p w:rsidR="00590DCB" w:rsidRDefault="004947DD" w:rsidP="00884CAC">
      <w:pPr>
        <w:spacing w:after="0"/>
        <w:jc w:val="center"/>
        <w:rPr>
          <w:bCs/>
          <w:szCs w:val="18"/>
        </w:rPr>
      </w:pPr>
      <w:r>
        <w:rPr>
          <w:bCs/>
          <w:szCs w:val="18"/>
        </w:rPr>
        <w:t>«</w:t>
      </w:r>
      <w:r w:rsidR="00A45E22" w:rsidRPr="00A45E22">
        <w:rPr>
          <w:bCs/>
          <w:color w:val="FF0000"/>
          <w:szCs w:val="18"/>
        </w:rPr>
        <w:t>Разработка программных средств автоматического резервного копирования данных пользователя</w:t>
      </w:r>
      <w:r>
        <w:rPr>
          <w:bCs/>
          <w:szCs w:val="18"/>
        </w:rPr>
        <w:t>»</w:t>
      </w:r>
    </w:p>
    <w:p w:rsidR="00590DCB" w:rsidRDefault="00590DCB" w:rsidP="00884CAC">
      <w:pPr>
        <w:spacing w:after="0"/>
        <w:jc w:val="center"/>
        <w:rPr>
          <w:rFonts w:cs="Times New Roman"/>
          <w:szCs w:val="28"/>
        </w:rPr>
      </w:pPr>
    </w:p>
    <w:p w:rsidR="00EE56BC" w:rsidRDefault="00EE56BC" w:rsidP="00884CAC">
      <w:pPr>
        <w:spacing w:after="0"/>
        <w:jc w:val="center"/>
        <w:rPr>
          <w:rFonts w:cs="Times New Roman"/>
          <w:szCs w:val="28"/>
        </w:rPr>
      </w:pPr>
    </w:p>
    <w:p w:rsidR="004947DD" w:rsidRPr="009734EB" w:rsidRDefault="004947DD" w:rsidP="00884CAC">
      <w:pPr>
        <w:spacing w:after="0"/>
        <w:jc w:val="center"/>
        <w:rPr>
          <w:rFonts w:cs="Times New Roman"/>
          <w:szCs w:val="28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663"/>
        <w:gridCol w:w="2551"/>
      </w:tblGrid>
      <w:tr w:rsidR="00590DCB" w:rsidRPr="00FC2418" w:rsidTr="00C4051A">
        <w:trPr>
          <w:trHeight w:hRule="exact" w:val="689"/>
        </w:trPr>
        <w:tc>
          <w:tcPr>
            <w:tcW w:w="6663" w:type="dxa"/>
            <w:hideMark/>
          </w:tcPr>
          <w:p w:rsidR="00590DCB" w:rsidRDefault="004947DD" w:rsidP="00884CAC">
            <w:pPr>
              <w:pStyle w:val="Caption"/>
              <w:spacing w:after="0" w:line="360" w:lineRule="auto"/>
              <w:jc w:val="left"/>
            </w:pPr>
            <w:r>
              <w:t>Студент</w:t>
            </w:r>
            <w:r w:rsidR="00590DCB" w:rsidRPr="00FC2418">
              <w:t xml:space="preserve"> __________________________________</w:t>
            </w:r>
            <w:r w:rsidR="001A1926">
              <w:t>____</w:t>
            </w:r>
          </w:p>
          <w:p w:rsidR="00ED0C70" w:rsidRPr="00ED0C70" w:rsidRDefault="00ED0C70" w:rsidP="00ED0C70">
            <w:pPr>
              <w:spacing w:after="0" w:line="240" w:lineRule="auto"/>
              <w:ind w:left="2727" w:right="-108" w:firstLine="0"/>
              <w:jc w:val="center"/>
              <w:rPr>
                <w:lang w:eastAsia="ru-RU"/>
              </w:rPr>
            </w:pP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551" w:type="dxa"/>
            <w:hideMark/>
          </w:tcPr>
          <w:p w:rsidR="00590DCB" w:rsidRPr="00922F1A" w:rsidRDefault="00C4051A" w:rsidP="004947DD">
            <w:pPr>
              <w:pStyle w:val="Caption"/>
              <w:spacing w:after="0"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Ю.Д. Кропивенцев</w:t>
            </w:r>
            <w:r w:rsidR="00590DCB" w:rsidRPr="00922F1A">
              <w:rPr>
                <w:color w:val="FF0000"/>
              </w:rPr>
              <w:t xml:space="preserve"> </w:t>
            </w:r>
          </w:p>
        </w:tc>
      </w:tr>
      <w:tr w:rsidR="00590DCB" w:rsidRPr="00FC2418" w:rsidTr="00C4051A">
        <w:trPr>
          <w:trHeight w:hRule="exact" w:val="340"/>
        </w:trPr>
        <w:tc>
          <w:tcPr>
            <w:tcW w:w="6663" w:type="dxa"/>
            <w:hideMark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551" w:type="dxa"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</w:pPr>
          </w:p>
        </w:tc>
      </w:tr>
      <w:tr w:rsidR="00590DCB" w:rsidRPr="00FC2418" w:rsidTr="00C4051A">
        <w:trPr>
          <w:trHeight w:hRule="exact" w:val="803"/>
        </w:trPr>
        <w:tc>
          <w:tcPr>
            <w:tcW w:w="6663" w:type="dxa"/>
            <w:hideMark/>
          </w:tcPr>
          <w:p w:rsidR="00590DCB" w:rsidRDefault="00590DCB" w:rsidP="00884CAC">
            <w:pPr>
              <w:pStyle w:val="Caption"/>
              <w:spacing w:after="0" w:line="360" w:lineRule="auto"/>
              <w:jc w:val="left"/>
            </w:pPr>
            <w:r w:rsidRPr="00FC2418">
              <w:t>Руководитель работы ___________________________</w:t>
            </w:r>
          </w:p>
          <w:p w:rsidR="00ED0C70" w:rsidRPr="00ED0C70" w:rsidRDefault="00ED0C70" w:rsidP="00ED0C70">
            <w:pPr>
              <w:ind w:left="2727" w:firstLine="0"/>
              <w:jc w:val="center"/>
              <w:rPr>
                <w:lang w:eastAsia="ru-RU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</w:t>
            </w: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подпись)</w:t>
            </w:r>
          </w:p>
        </w:tc>
        <w:tc>
          <w:tcPr>
            <w:tcW w:w="2551" w:type="dxa"/>
            <w:hideMark/>
          </w:tcPr>
          <w:p w:rsidR="00590DCB" w:rsidRPr="00922F1A" w:rsidRDefault="00C4051A" w:rsidP="00884CAC">
            <w:pPr>
              <w:pStyle w:val="Caption"/>
              <w:spacing w:after="0" w:line="360" w:lineRule="auto"/>
              <w:jc w:val="left"/>
              <w:rPr>
                <w:color w:val="FF0000"/>
              </w:rPr>
            </w:pPr>
            <w:r>
              <w:rPr>
                <w:color w:val="000000" w:themeColor="text1"/>
              </w:rPr>
              <w:t>Е.В. Мясников</w:t>
            </w:r>
          </w:p>
        </w:tc>
      </w:tr>
      <w:tr w:rsidR="00590DCB" w:rsidRPr="00FC2418" w:rsidTr="00C4051A">
        <w:trPr>
          <w:trHeight w:hRule="exact" w:val="95"/>
        </w:trPr>
        <w:tc>
          <w:tcPr>
            <w:tcW w:w="6663" w:type="dxa"/>
            <w:hideMark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551" w:type="dxa"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</w:pPr>
          </w:p>
        </w:tc>
      </w:tr>
    </w:tbl>
    <w:p w:rsidR="0033279E" w:rsidRPr="0033279E" w:rsidRDefault="00590DCB" w:rsidP="00884CAC">
      <w:pPr>
        <w:pStyle w:val="Caption"/>
        <w:spacing w:after="0" w:line="360" w:lineRule="auto"/>
        <w:jc w:val="left"/>
      </w:pPr>
      <w:r w:rsidRPr="00FC2418">
        <w:tab/>
      </w:r>
    </w:p>
    <w:p w:rsidR="00EE56BC" w:rsidRDefault="00EE56BC" w:rsidP="00884CAC">
      <w:pPr>
        <w:spacing w:after="0"/>
        <w:ind w:firstLine="0"/>
        <w:jc w:val="center"/>
      </w:pPr>
    </w:p>
    <w:p w:rsidR="004947DD" w:rsidRDefault="00590DCB" w:rsidP="004947DD">
      <w:pPr>
        <w:spacing w:after="0"/>
        <w:ind w:firstLine="0"/>
        <w:jc w:val="center"/>
      </w:pPr>
      <w:r>
        <w:t xml:space="preserve">САМАРА </w:t>
      </w:r>
      <w:r w:rsidRPr="00756480">
        <w:rPr>
          <w:color w:val="FF0000"/>
        </w:rPr>
        <w:t>20</w:t>
      </w:r>
      <w:r w:rsidR="00756480">
        <w:rPr>
          <w:color w:val="FF0000"/>
        </w:rPr>
        <w:t>2</w:t>
      </w:r>
      <w:r w:rsidR="001A1926">
        <w:rPr>
          <w:color w:val="FF0000"/>
        </w:rPr>
        <w:t>3</w:t>
      </w:r>
      <w:r w:rsidR="004947DD">
        <w:br w:type="page"/>
      </w:r>
    </w:p>
    <w:p w:rsidR="00672EBA" w:rsidRPr="00150177" w:rsidRDefault="00672EBA" w:rsidP="00F711E8">
      <w:pPr>
        <w:pStyle w:val="Caption"/>
        <w:spacing w:after="0" w:line="312" w:lineRule="auto"/>
      </w:pPr>
      <w:r w:rsidRPr="004947DD">
        <w:lastRenderedPageBreak/>
        <w:t>МИНИСТЕРСТВ</w:t>
      </w:r>
      <w:r w:rsidR="001A1926">
        <w:t>О</w:t>
      </w:r>
      <w:r w:rsidRPr="004947DD">
        <w:t xml:space="preserve"> НАУКИ И ВЫСШЕГО ОБРАЗОВАНИЯ </w:t>
      </w:r>
      <w:r w:rsidRPr="004947DD">
        <w:br/>
        <w:t>РОССИЙСКОЙ ФЕДЕРАЦИИ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  <w:r w:rsidR="00CF1D17">
        <w:t xml:space="preserve"> </w:t>
      </w:r>
    </w:p>
    <w:p w:rsidR="00672EBA" w:rsidRDefault="00672EBA" w:rsidP="00672EBA">
      <w:pPr>
        <w:pStyle w:val="Caption"/>
        <w:spacing w:after="0" w:line="312" w:lineRule="auto"/>
      </w:pPr>
      <w:r w:rsidRPr="00672EBA">
        <w:t>(Самарский университет)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672EBA" w:rsidRPr="00FC2418" w:rsidTr="00CF1D17">
        <w:trPr>
          <w:trHeight w:val="317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672EBA" w:rsidRPr="00FC2418" w:rsidTr="00672EBA">
        <w:trPr>
          <w:trHeight w:val="340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jc w:val="left"/>
            </w:pPr>
            <w:r w:rsidRPr="00FC2418">
              <w:t>информатики</w:t>
            </w:r>
          </w:p>
        </w:tc>
      </w:tr>
      <w:tr w:rsidR="00672EBA" w:rsidRPr="00FC2418" w:rsidTr="00672EBA">
        <w:trPr>
          <w:trHeight w:val="340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:rsidR="00672EBA" w:rsidRDefault="00672EBA" w:rsidP="00672EBA">
      <w:pPr>
        <w:spacing w:after="0"/>
        <w:rPr>
          <w:rFonts w:cs="Times New Roman"/>
          <w:szCs w:val="28"/>
        </w:rPr>
      </w:pPr>
    </w:p>
    <w:p w:rsidR="00EB5E28" w:rsidRPr="000D15CD" w:rsidRDefault="00EB5E28" w:rsidP="00884CAC">
      <w:pPr>
        <w:spacing w:after="0"/>
        <w:jc w:val="center"/>
        <w:rPr>
          <w:b/>
          <w:szCs w:val="28"/>
        </w:rPr>
      </w:pPr>
      <w:r w:rsidRPr="000D15CD">
        <w:rPr>
          <w:b/>
          <w:szCs w:val="28"/>
        </w:rPr>
        <w:t>ЗАДАНИЕ НА</w:t>
      </w:r>
      <w:r w:rsidR="00A76165">
        <w:rPr>
          <w:b/>
          <w:szCs w:val="28"/>
        </w:rPr>
        <w:t xml:space="preserve"> КУРСОВОЙ ПРОЕКТ</w:t>
      </w:r>
    </w:p>
    <w:p w:rsidR="005F6FD5" w:rsidRPr="005F6FD5" w:rsidRDefault="00F711E8" w:rsidP="00F711E8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С</w:t>
      </w:r>
      <w:r w:rsidR="00E57CFE">
        <w:rPr>
          <w:rFonts w:eastAsia="Times New Roman" w:cs="Times New Roman"/>
          <w:kern w:val="0"/>
          <w:szCs w:val="28"/>
          <w:lang w:eastAsia="ru-RU"/>
        </w:rPr>
        <w:t xml:space="preserve">туденту </w:t>
      </w:r>
      <w:proofErr w:type="spellStart"/>
      <w:r w:rsidR="00C4051A">
        <w:rPr>
          <w:rFonts w:eastAsia="Times New Roman" w:cs="Times New Roman"/>
          <w:b/>
          <w:i/>
          <w:color w:val="FF0000"/>
          <w:kern w:val="0"/>
          <w:szCs w:val="28"/>
          <w:lang w:eastAsia="ru-RU"/>
        </w:rPr>
        <w:t>Кропивенцеву</w:t>
      </w:r>
      <w:proofErr w:type="spellEnd"/>
      <w:r w:rsidR="00C4051A">
        <w:rPr>
          <w:rFonts w:eastAsia="Times New Roman" w:cs="Times New Roman"/>
          <w:b/>
          <w:i/>
          <w:color w:val="FF0000"/>
          <w:kern w:val="0"/>
          <w:szCs w:val="28"/>
          <w:lang w:eastAsia="ru-RU"/>
        </w:rPr>
        <w:t xml:space="preserve"> Юрию Дмитриевичу</w:t>
      </w:r>
      <w:r w:rsidR="00672EBA" w:rsidRPr="005F6FD5">
        <w:rPr>
          <w:rFonts w:eastAsia="Times New Roman" w:cs="Times New Roman"/>
          <w:kern w:val="0"/>
          <w:szCs w:val="28"/>
          <w:lang w:eastAsia="ru-RU"/>
        </w:rPr>
        <w:t xml:space="preserve"> группы</w:t>
      </w:r>
      <w:r w:rsidR="00672EBA">
        <w:rPr>
          <w:rFonts w:eastAsia="Times New Roman" w:cs="Times New Roman"/>
          <w:kern w:val="0"/>
          <w:szCs w:val="28"/>
          <w:lang w:eastAsia="ru-RU"/>
        </w:rPr>
        <w:t xml:space="preserve"> 631</w:t>
      </w:r>
      <w:r w:rsidR="00C4051A">
        <w:rPr>
          <w:rFonts w:eastAsia="Times New Roman" w:cs="Times New Roman"/>
          <w:kern w:val="0"/>
          <w:szCs w:val="28"/>
          <w:lang w:eastAsia="ru-RU"/>
        </w:rPr>
        <w:t>2</w:t>
      </w:r>
    </w:p>
    <w:p w:rsidR="005F6FD5" w:rsidRPr="005F6FD5" w:rsidRDefault="00E57CFE" w:rsidP="00884CAC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Тема </w:t>
      </w:r>
      <w:r w:rsidR="00A76165">
        <w:rPr>
          <w:rFonts w:eastAsia="Times New Roman" w:cs="Times New Roman"/>
          <w:kern w:val="0"/>
          <w:szCs w:val="28"/>
          <w:lang w:eastAsia="ru-RU"/>
        </w:rPr>
        <w:t>проекта: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«</w:t>
      </w:r>
      <w:r w:rsidR="00C4051A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Разработка программных средств для автоматического копирования данных пользователя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»</w:t>
      </w:r>
      <w:r w:rsidR="00B60A9C" w:rsidRPr="00B60A9C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544"/>
      </w:tblGrid>
      <w:tr w:rsidR="00672EBA" w:rsidRPr="00B22622" w:rsidTr="008C178F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1A1926" w:rsidRDefault="00672EBA" w:rsidP="00672EBA">
            <w:pPr>
              <w:tabs>
                <w:tab w:val="left" w:pos="7020"/>
              </w:tabs>
              <w:spacing w:after="0" w:line="240" w:lineRule="auto"/>
              <w:ind w:firstLine="34"/>
              <w:jc w:val="center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0" w:name="_Toc532486868"/>
            <w:bookmarkStart w:id="1" w:name="_Toc532486970"/>
            <w:r w:rsidRPr="001A1926">
              <w:rPr>
                <w:rFonts w:eastAsia="Calibri" w:cs="Times New Roman"/>
                <w:sz w:val="22"/>
                <w:lang w:eastAsia="ru-RU"/>
              </w:rPr>
              <w:t>Планируемые результаты освоения образовательной программы (компетенции)</w:t>
            </w:r>
            <w:bookmarkEnd w:id="0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1A1926" w:rsidRDefault="00672EBA" w:rsidP="00672EBA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2" w:name="_Toc532486869"/>
            <w:bookmarkStart w:id="3" w:name="_Toc532486971"/>
            <w:r w:rsidRPr="001A1926">
              <w:rPr>
                <w:rFonts w:eastAsia="Calibri" w:cs="Times New Roman"/>
                <w:sz w:val="22"/>
                <w:lang w:eastAsia="ru-RU"/>
              </w:rPr>
              <w:t>Планируемые результаты практики</w:t>
            </w:r>
            <w:bookmarkEnd w:id="2"/>
            <w:bookmarkEnd w:id="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1A1926" w:rsidRDefault="00672EBA" w:rsidP="00672EBA">
            <w:pPr>
              <w:tabs>
                <w:tab w:val="left" w:pos="7020"/>
              </w:tabs>
              <w:spacing w:after="0" w:line="240" w:lineRule="auto"/>
              <w:ind w:left="-114" w:firstLine="6"/>
              <w:jc w:val="center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4" w:name="_Toc532486870"/>
            <w:bookmarkStart w:id="5" w:name="_Toc532486972"/>
            <w:r w:rsidRPr="001A1926">
              <w:rPr>
                <w:rFonts w:eastAsia="Calibri" w:cs="Times New Roman"/>
                <w:sz w:val="22"/>
                <w:lang w:eastAsia="ru-RU"/>
              </w:rPr>
              <w:t>Содержание задания</w:t>
            </w:r>
            <w:bookmarkEnd w:id="4"/>
            <w:bookmarkEnd w:id="5"/>
          </w:p>
        </w:tc>
      </w:tr>
      <w:tr w:rsidR="00672EBA" w:rsidRPr="00B22622" w:rsidTr="001A1926">
        <w:trPr>
          <w:trHeight w:val="440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1A1926" w:rsidRDefault="00672EBA" w:rsidP="001A1926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6" w:name="_Toc532486871"/>
            <w:bookmarkStart w:id="7" w:name="_Toc532486973"/>
            <w:r w:rsidRPr="001A1926">
              <w:rPr>
                <w:rFonts w:eastAsia="Calibri" w:cs="Times New Roman"/>
                <w:sz w:val="22"/>
                <w:lang w:eastAsia="ru-RU"/>
              </w:rPr>
              <w:t xml:space="preserve">ОПК-3 </w:t>
            </w:r>
            <w:r w:rsidRPr="001A1926">
              <w:rPr>
                <w:rFonts w:eastAsia="Calibri" w:cs="Times New Roman"/>
                <w:sz w:val="22"/>
                <w:lang w:eastAsia="ru-RU"/>
              </w:rPr>
              <w:noBreakHyphen/>
              <w:t xml:space="preserve"> способность применять языки, системы и инструментальные средства программирования в профессиональной деятельности</w:t>
            </w:r>
            <w:bookmarkEnd w:id="6"/>
            <w:bookmarkEnd w:id="7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8" w:name="_Toc532486872"/>
            <w:bookmarkStart w:id="9" w:name="_Toc532486974"/>
            <w:r w:rsidRPr="001A1926">
              <w:rPr>
                <w:rFonts w:eastAsia="Calibri" w:cs="Times New Roman"/>
                <w:sz w:val="22"/>
                <w:lang w:eastAsia="ru-RU"/>
              </w:rPr>
              <w:t>Знать: основные виды программных средств, технологию разработки алгоритмов и программ и методы их отладки, основы объектно-ориентированного подхода к программированию</w:t>
            </w:r>
            <w:bookmarkEnd w:id="8"/>
            <w:bookmarkEnd w:id="9"/>
          </w:p>
          <w:p w:rsidR="00672EBA" w:rsidRPr="001A1926" w:rsidRDefault="001A1926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10" w:name="_Toc532486873"/>
            <w:bookmarkStart w:id="11" w:name="_Toc532486975"/>
            <w:r w:rsidRPr="001A1926">
              <w:rPr>
                <w:rFonts w:eastAsia="Calibri" w:cs="Times New Roman"/>
                <w:sz w:val="22"/>
                <w:lang w:eastAsia="ru-RU"/>
              </w:rPr>
              <w:t>Уметь: работать</w:t>
            </w:r>
            <w:r w:rsidR="00672EBA" w:rsidRPr="001A1926">
              <w:rPr>
                <w:rFonts w:eastAsia="Calibri" w:cs="Times New Roman"/>
                <w:sz w:val="22"/>
                <w:lang w:eastAsia="ru-RU"/>
              </w:rPr>
              <w:t xml:space="preserve"> с современными системами программирования, самостоятельно осваивать новые программные средства</w:t>
            </w:r>
            <w:bookmarkEnd w:id="10"/>
            <w:bookmarkEnd w:id="11"/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12" w:name="_Toc532486874"/>
            <w:bookmarkStart w:id="13" w:name="_Toc532486976"/>
            <w:r w:rsidRPr="001A1926">
              <w:rPr>
                <w:rFonts w:eastAsia="Calibri" w:cs="Times New Roman"/>
                <w:sz w:val="22"/>
                <w:lang w:eastAsia="ru-RU"/>
              </w:rPr>
              <w:t>Владеть:</w:t>
            </w:r>
            <w:r w:rsidR="00F711E8" w:rsidRPr="001A1926">
              <w:rPr>
                <w:rFonts w:eastAsia="Calibri" w:cs="Times New Roman"/>
                <w:sz w:val="22"/>
                <w:lang w:eastAsia="ru-RU"/>
              </w:rPr>
              <w:t xml:space="preserve"> </w:t>
            </w:r>
            <w:r w:rsidRPr="001A1926">
              <w:rPr>
                <w:rFonts w:eastAsia="Calibri" w:cs="Times New Roman"/>
                <w:sz w:val="22"/>
                <w:lang w:eastAsia="ru-RU"/>
              </w:rPr>
              <w:t>языками процедурного и объектно-ориентированного программирования, навыками разработки и отладки программ.</w:t>
            </w:r>
            <w:bookmarkEnd w:id="12"/>
            <w:bookmarkEnd w:id="1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14" w:name="_Toc532486875"/>
            <w:bookmarkStart w:id="15" w:name="_Toc532486977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1. 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И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зучение существующих методов </w:t>
            </w:r>
            <w:bookmarkEnd w:id="14"/>
            <w:bookmarkEnd w:id="15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и видов копирования данных </w:t>
            </w:r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val="en-US" w:eastAsia="ru-RU"/>
              </w:rPr>
            </w:pPr>
            <w:bookmarkStart w:id="16" w:name="_Toc532486876"/>
            <w:bookmarkStart w:id="17" w:name="_Toc532486978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2. 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Р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азработка алго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рит</w:t>
            </w:r>
            <w:bookmarkEnd w:id="16"/>
            <w:bookmarkEnd w:id="17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ма копирования </w:t>
            </w:r>
          </w:p>
          <w:p w:rsidR="00672EBA" w:rsidRPr="001A1926" w:rsidRDefault="00F711E8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18" w:name="_Toc532486877"/>
            <w:bookmarkStart w:id="19" w:name="_Toc532486979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3.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И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зучение существующих </w:t>
            </w:r>
            <w:bookmarkEnd w:id="18"/>
            <w:bookmarkEnd w:id="19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>программ по реализации резервного копирования</w:t>
            </w:r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20" w:name="_Toc532486878"/>
            <w:bookmarkStart w:id="21" w:name="_Toc532486980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4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.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</w:t>
            </w:r>
            <w:bookmarkEnd w:id="20"/>
            <w:bookmarkEnd w:id="21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>Изучение</w:t>
            </w:r>
            <w:r w:rsidR="00E55087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существующих программных средств для реализации алгоритма </w:t>
            </w:r>
          </w:p>
          <w:p w:rsidR="00E55087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22" w:name="_Toc532486879"/>
            <w:bookmarkStart w:id="23" w:name="_Toc532486981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5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.</w:t>
            </w:r>
            <w:r w:rsidR="00E55087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Реализация разработанного алгоритма копирования </w:t>
            </w:r>
          </w:p>
          <w:p w:rsidR="00672EBA" w:rsidRPr="00134A2B" w:rsidRDefault="00E55087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r>
              <w:rPr>
                <w:rFonts w:eastAsia="Calibri" w:cs="Times New Roman"/>
                <w:color w:val="FF0000"/>
                <w:sz w:val="22"/>
                <w:lang w:eastAsia="ru-RU"/>
              </w:rPr>
              <w:t>6. Разработка и реализация программного интерфейса пользователя</w:t>
            </w:r>
            <w:bookmarkEnd w:id="22"/>
            <w:bookmarkEnd w:id="23"/>
            <w:r w:rsidR="00134A2B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, а </w:t>
            </w:r>
            <w:proofErr w:type="gramStart"/>
            <w:r w:rsidR="00134A2B">
              <w:rPr>
                <w:rFonts w:eastAsia="Calibri" w:cs="Times New Roman"/>
                <w:color w:val="FF0000"/>
                <w:sz w:val="22"/>
                <w:lang w:eastAsia="ru-RU"/>
              </w:rPr>
              <w:t>так же</w:t>
            </w:r>
            <w:proofErr w:type="gramEnd"/>
            <w:r w:rsidR="00134A2B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защиты от несанкционированного использования</w:t>
            </w:r>
          </w:p>
          <w:p w:rsidR="00E55087" w:rsidRPr="001A1926" w:rsidRDefault="00E55087" w:rsidP="00E55087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24" w:name="_Toc532486880"/>
            <w:bookmarkStart w:id="25" w:name="_Toc532486982"/>
            <w:r>
              <w:rPr>
                <w:rFonts w:eastAsia="Calibri" w:cs="Times New Roman"/>
                <w:color w:val="FF0000"/>
                <w:sz w:val="22"/>
                <w:lang w:eastAsia="ru-RU"/>
              </w:rPr>
              <w:t>7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.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О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тладка и тестирование</w:t>
            </w:r>
            <w:bookmarkEnd w:id="24"/>
            <w:bookmarkEnd w:id="25"/>
            <w:r>
              <w:rPr>
                <w:rFonts w:eastAsia="Calibri" w:cs="Times New Roman"/>
                <w:color w:val="FF0000"/>
                <w:sz w:val="22"/>
                <w:lang w:eastAsia="ru-RU"/>
              </w:rPr>
              <w:t>, и сборка программы</w:t>
            </w:r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r w:rsidR="00E34DD2" w:rsidRPr="00E34DD2">
        <w:rPr>
          <w:rFonts w:eastAsia="Times New Roman" w:cs="Times New Roman"/>
          <w:sz w:val="24"/>
          <w:szCs w:val="24"/>
          <w:u w:val="single"/>
          <w:lang w:eastAsia="ru-RU"/>
        </w:rPr>
        <w:t xml:space="preserve">5 сентября </w:t>
      </w:r>
      <w:r w:rsidRPr="00E34DD2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="001A1926">
        <w:rPr>
          <w:rFonts w:eastAsia="Times New Roman" w:cs="Times New Roman"/>
          <w:sz w:val="24"/>
          <w:szCs w:val="24"/>
          <w:u w:val="single"/>
          <w:lang w:eastAsia="ru-RU"/>
        </w:rPr>
        <w:t>23</w:t>
      </w:r>
      <w:r w:rsidRPr="00E34DD2">
        <w:rPr>
          <w:rFonts w:eastAsia="Times New Roman" w:cs="Times New Roman"/>
          <w:sz w:val="24"/>
          <w:szCs w:val="24"/>
          <w:lang w:eastAsia="ru-RU"/>
        </w:rPr>
        <w:t xml:space="preserve"> г.</w:t>
      </w:r>
      <w:r w:rsidR="00C919A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C2502" w:rsidRPr="00B22622" w:rsidRDefault="007C2502" w:rsidP="007C250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Срок представления на кафедру отчета о практике 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="001A1926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 д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екабря 20</w:t>
      </w:r>
      <w:r w:rsid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="001A1926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Pr="00B22622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F711E8" w:rsidRPr="00F711E8" w:rsidRDefault="00F711E8" w:rsidP="007C2502">
      <w:pPr>
        <w:tabs>
          <w:tab w:val="left" w:pos="1134"/>
          <w:tab w:val="left" w:pos="3402"/>
        </w:tabs>
        <w:spacing w:before="12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</w:p>
    <w:p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 xml:space="preserve">доцент каф. </w:t>
      </w:r>
      <w:proofErr w:type="spellStart"/>
      <w:r w:rsidRPr="00F711E8">
        <w:rPr>
          <w:rFonts w:eastAsia="Times New Roman" w:cs="Times New Roman"/>
          <w:sz w:val="24"/>
          <w:szCs w:val="24"/>
          <w:lang w:eastAsia="ru-RU"/>
        </w:rPr>
        <w:t>ГИиИБ</w:t>
      </w:r>
      <w:proofErr w:type="spellEnd"/>
      <w:r w:rsidRPr="00F711E8">
        <w:rPr>
          <w:rFonts w:eastAsia="Times New Roman" w:cs="Times New Roman"/>
          <w:sz w:val="24"/>
          <w:szCs w:val="24"/>
          <w:lang w:eastAsia="ru-RU"/>
        </w:rPr>
        <w:t>, к.т.н.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="001A1926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Е.В. Мясников</w:t>
      </w:r>
    </w:p>
    <w:p w:rsidR="00F711E8" w:rsidRPr="00B22622" w:rsidRDefault="00F711E8" w:rsidP="00F711E8">
      <w:pPr>
        <w:spacing w:after="0"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</w:p>
    <w:p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студент группы № </w:t>
      </w:r>
      <w:r w:rsidR="001A1926" w:rsidRPr="001A1926">
        <w:rPr>
          <w:rFonts w:eastAsia="Times New Roman" w:cs="Times New Roman"/>
          <w:sz w:val="24"/>
          <w:szCs w:val="24"/>
          <w:lang w:eastAsia="ru-RU"/>
        </w:rPr>
        <w:t>6312-</w:t>
      </w:r>
      <w:r w:rsidR="001A1926">
        <w:rPr>
          <w:rFonts w:eastAsia="Times New Roman" w:cs="Times New Roman"/>
          <w:sz w:val="24"/>
          <w:szCs w:val="24"/>
          <w:lang w:eastAsia="ru-RU"/>
        </w:rPr>
        <w:t>100503</w:t>
      </w:r>
      <w:r w:rsidR="001A1926">
        <w:rPr>
          <w:rFonts w:eastAsia="Times New Roman" w:cs="Times New Roman"/>
          <w:sz w:val="24"/>
          <w:szCs w:val="24"/>
          <w:lang w:val="en-US" w:eastAsia="ru-RU"/>
        </w:rPr>
        <w:t>D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="001A1926">
        <w:rPr>
          <w:rFonts w:eastAsia="Times New Roman" w:cs="Times New Roman"/>
          <w:color w:val="FF0000"/>
          <w:sz w:val="24"/>
          <w:szCs w:val="24"/>
          <w:lang w:eastAsia="ru-RU"/>
        </w:rPr>
        <w:t xml:space="preserve">Ю.Д. </w:t>
      </w:r>
      <w:proofErr w:type="spellStart"/>
      <w:r w:rsidR="001A1926">
        <w:rPr>
          <w:rFonts w:eastAsia="Times New Roman" w:cs="Times New Roman"/>
          <w:color w:val="FF0000"/>
          <w:sz w:val="24"/>
          <w:szCs w:val="24"/>
          <w:lang w:eastAsia="ru-RU"/>
        </w:rPr>
        <w:t>Кропивнецев</w:t>
      </w:r>
      <w:proofErr w:type="spellEnd"/>
    </w:p>
    <w:p w:rsidR="00EB5E28" w:rsidRDefault="00F711E8" w:rsidP="007C2502">
      <w:pPr>
        <w:spacing w:after="0" w:line="240" w:lineRule="auto"/>
        <w:ind w:left="5664" w:firstLine="0"/>
        <w:rPr>
          <w:rFonts w:eastAsia="Times New Roman" w:cs="Times New Roman"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:rsidR="0092404A" w:rsidRPr="00EB5E28" w:rsidRDefault="0092404A" w:rsidP="00884CAC">
      <w:pPr>
        <w:spacing w:after="0"/>
        <w:rPr>
          <w:rFonts w:eastAsia="Times New Roman" w:cs="Times New Roman"/>
          <w:sz w:val="16"/>
          <w:szCs w:val="16"/>
          <w:lang w:eastAsia="ru-RU"/>
        </w:rPr>
        <w:sectPr w:rsidR="0092404A" w:rsidRPr="00EB5E28" w:rsidSect="00723B3C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60A9C" w:rsidRDefault="00B60A9C" w:rsidP="007D019E">
      <w:pPr>
        <w:pStyle w:val="ad"/>
      </w:pPr>
      <w:bookmarkStart w:id="26" w:name="_Toc532486984"/>
      <w:r>
        <w:lastRenderedPageBreak/>
        <w:t>РЕФЕРАТ</w:t>
      </w:r>
      <w:bookmarkEnd w:id="26"/>
    </w:p>
    <w:p w:rsidR="00B60A9C" w:rsidRDefault="00411BBD" w:rsidP="00884CAC">
      <w:pPr>
        <w:tabs>
          <w:tab w:val="left" w:pos="3420"/>
        </w:tabs>
        <w:spacing w:after="0"/>
        <w:ind w:firstLine="720"/>
      </w:pPr>
      <w:r>
        <w:rPr>
          <w:b/>
          <w:szCs w:val="28"/>
        </w:rPr>
        <w:t>Пояснительная записка к курсовому проекту</w:t>
      </w:r>
      <w:r w:rsidR="00B60A9C">
        <w:rPr>
          <w:b/>
        </w:rPr>
        <w:t>:</w:t>
      </w:r>
      <w:r w:rsidR="00947DBD" w:rsidRPr="00E55087">
        <w:rPr>
          <w:color w:val="FF0000"/>
        </w:rPr>
        <w:t xml:space="preserve"> </w:t>
      </w:r>
      <w:r w:rsidRPr="00E55087">
        <w:rPr>
          <w:color w:val="FF0000"/>
        </w:rPr>
        <w:t>??</w:t>
      </w:r>
      <w:r w:rsidR="00EE66DE" w:rsidRPr="00E55087">
        <w:rPr>
          <w:color w:val="FF0000"/>
        </w:rPr>
        <w:t xml:space="preserve"> </w:t>
      </w:r>
      <w:r w:rsidR="00947DBD" w:rsidRPr="00E55087">
        <w:rPr>
          <w:color w:val="FF0000"/>
        </w:rPr>
        <w:t xml:space="preserve">c., </w:t>
      </w:r>
      <w:r w:rsidRPr="00E55087">
        <w:rPr>
          <w:color w:val="FF0000"/>
        </w:rPr>
        <w:t>??</w:t>
      </w:r>
      <w:r w:rsidR="00947DBD" w:rsidRPr="00E55087">
        <w:rPr>
          <w:color w:val="FF0000"/>
        </w:rPr>
        <w:t xml:space="preserve"> рисунков, </w:t>
      </w:r>
      <w:r w:rsidRPr="00E55087">
        <w:rPr>
          <w:color w:val="FF0000"/>
        </w:rPr>
        <w:t>??</w:t>
      </w:r>
      <w:r w:rsidR="00947DBD" w:rsidRPr="00E55087">
        <w:rPr>
          <w:color w:val="FF0000"/>
        </w:rPr>
        <w:t xml:space="preserve"> таблиц, </w:t>
      </w:r>
      <w:r w:rsidRPr="00E55087">
        <w:rPr>
          <w:color w:val="FF0000"/>
        </w:rPr>
        <w:t>??</w:t>
      </w:r>
      <w:r w:rsidR="00947DBD" w:rsidRPr="00E55087">
        <w:rPr>
          <w:color w:val="FF0000"/>
        </w:rPr>
        <w:t xml:space="preserve"> источников, </w:t>
      </w:r>
      <w:r w:rsidRPr="00E55087">
        <w:rPr>
          <w:color w:val="FF0000"/>
        </w:rPr>
        <w:t>??</w:t>
      </w:r>
      <w:r w:rsidR="00EE66DE" w:rsidRPr="00E55087">
        <w:rPr>
          <w:color w:val="FF0000"/>
        </w:rPr>
        <w:t xml:space="preserve"> приложени</w:t>
      </w:r>
      <w:r w:rsidRPr="00E55087">
        <w:rPr>
          <w:color w:val="FF0000"/>
        </w:rPr>
        <w:t>й</w:t>
      </w:r>
      <w:r w:rsidR="00B60A9C" w:rsidRPr="00E55087">
        <w:rPr>
          <w:color w:val="FF0000"/>
        </w:rPr>
        <w:t>.</w:t>
      </w:r>
      <w:r w:rsidR="00B60A9C">
        <w:t xml:space="preserve"> </w:t>
      </w:r>
    </w:p>
    <w:p w:rsidR="00B60A9C" w:rsidRPr="00840ECD" w:rsidRDefault="00E55087" w:rsidP="00E55087">
      <w:pPr>
        <w:tabs>
          <w:tab w:val="left" w:pos="3420"/>
        </w:tabs>
        <w:spacing w:after="0"/>
        <w:ind w:firstLine="720"/>
      </w:pPr>
      <w:r w:rsidRPr="00E55087">
        <w:t>РЕЗЕРВНОЕ КОПИРОВАНИЕ, АЛГОРИТМ КОПИРОВАНИЯ, АВТОМАТИЧЕСКОЕ РЕЗЕРВНОЕ КОПИРОВАНИЕ, РАБОТА С ФАЙЛАМИ, ФАЙЛОВАЯ СИСТЕМА, АРХИВАЦИЯ, РАБОТА С АРХИВАМИ, ЛИЦЕНЗИРОВАНИЕ ПРОГРАММНОГО ОБЕСПЕЧЕНИЯ</w:t>
      </w:r>
      <w:r w:rsidR="0001052A">
        <w:t xml:space="preserve"> </w:t>
      </w:r>
      <w:r w:rsidR="0001052A" w:rsidRPr="0001052A">
        <w:rPr>
          <w:i/>
          <w:color w:val="FF0000"/>
        </w:rPr>
        <w:t>(5-15 слов)</w:t>
      </w:r>
    </w:p>
    <w:p w:rsidR="00B60A9C" w:rsidRDefault="00B60A9C" w:rsidP="00884CAC">
      <w:pPr>
        <w:spacing w:after="0"/>
      </w:pPr>
    </w:p>
    <w:p w:rsidR="00FF7DC8" w:rsidRDefault="00FF7DC8" w:rsidP="00884CAC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t xml:space="preserve">Цель работы – </w:t>
      </w:r>
      <w:r w:rsidR="00134A2B">
        <w:rPr>
          <w:rFonts w:cs="Times New Roman"/>
          <w:color w:val="000000"/>
          <w:szCs w:val="28"/>
          <w:shd w:val="clear" w:color="auto" w:fill="FFFFFF"/>
        </w:rPr>
        <w:t>разработка и реализация алгоритма резервного копирования данных, с последующей имплементаци</w:t>
      </w:r>
      <w:r w:rsidR="00E02A29">
        <w:rPr>
          <w:rFonts w:cs="Times New Roman"/>
          <w:color w:val="000000"/>
          <w:szCs w:val="28"/>
          <w:shd w:val="clear" w:color="auto" w:fill="FFFFFF"/>
        </w:rPr>
        <w:t xml:space="preserve">ей </w:t>
      </w:r>
      <w:r w:rsidR="00134A2B">
        <w:rPr>
          <w:rFonts w:cs="Times New Roman"/>
          <w:color w:val="000000"/>
          <w:szCs w:val="28"/>
          <w:shd w:val="clear" w:color="auto" w:fill="FFFFFF"/>
        </w:rPr>
        <w:t>к приложению с графическим интерфейсом</w:t>
      </w:r>
      <w:r w:rsidR="00E02A29">
        <w:rPr>
          <w:rFonts w:cs="Times New Roman"/>
          <w:color w:val="000000"/>
          <w:szCs w:val="28"/>
          <w:shd w:val="clear" w:color="auto" w:fill="FFFFFF"/>
        </w:rPr>
        <w:t>.</w:t>
      </w:r>
    </w:p>
    <w:p w:rsidR="00134A2B" w:rsidRPr="00272F71" w:rsidRDefault="00134A2B" w:rsidP="00884CAC">
      <w:pPr>
        <w:spacing w:after="0"/>
      </w:pPr>
      <w:r>
        <w:t xml:space="preserve">В ходе проделанной работы </w:t>
      </w:r>
      <w:r w:rsidR="007D0D1A">
        <w:t xml:space="preserve">был </w:t>
      </w:r>
      <w:r w:rsidR="00272F71">
        <w:t xml:space="preserve">сделан </w:t>
      </w:r>
      <w:r w:rsidR="007D0D1A">
        <w:t xml:space="preserve">обзор существующих методов и решений в области резервного копирования информации, что послужило </w:t>
      </w:r>
      <w:r w:rsidR="00E02A29">
        <w:t xml:space="preserve">основой для написания собственного алгоритма. В ходе разработки были изучены существующие программные реализации алгоритмов на языке программирования </w:t>
      </w:r>
      <w:r w:rsidR="00E02A29">
        <w:rPr>
          <w:lang w:val="en-US"/>
        </w:rPr>
        <w:t>Python</w:t>
      </w:r>
      <w:r w:rsidR="00E02A29">
        <w:t>, с дальнейшим применением в основном программном коде. В процессе проделанной работы был создан специальный вспомогательный модуль для работы с файлами, разгрузивший основной файл приложения</w:t>
      </w:r>
      <w:r w:rsidR="00AF7A7D">
        <w:t xml:space="preserve">. Разработанный продукт обладает интуитивно понятным интерфейсом, способствующим лучшему пользовательскому опыту. Реализована работа программы «в </w:t>
      </w:r>
      <w:proofErr w:type="spellStart"/>
      <w:r w:rsidR="00AF7A7D">
        <w:t>трее</w:t>
      </w:r>
      <w:proofErr w:type="spellEnd"/>
      <w:r w:rsidR="00AF7A7D">
        <w:t xml:space="preserve">», большое количество времени было уделено отладке и защите приложения от поведения, не способствующего корректной работе файловой системы. В последних версиях был добавлен вход по логину и паролю, что способствует </w:t>
      </w:r>
      <w:r w:rsidR="00272F71">
        <w:t xml:space="preserve">выполнение требования «программной защиты от несанкционированного использования». В результате работы имеется приложение, способное выполнять резервную копию файлов как в ручном, так и в автоматических режимах.  </w:t>
      </w:r>
    </w:p>
    <w:p w:rsidR="00AF7A7D" w:rsidRPr="00E02A29" w:rsidRDefault="00AF7A7D" w:rsidP="00884CAC">
      <w:pPr>
        <w:spacing w:after="0"/>
      </w:pPr>
    </w:p>
    <w:p w:rsidR="0092404A" w:rsidRPr="00463F49" w:rsidRDefault="0092404A" w:rsidP="0017528A">
      <w:pPr>
        <w:spacing w:after="0"/>
        <w:rPr>
          <w:lang w:val="en-US"/>
        </w:rPr>
        <w:sectPr w:rsidR="0092404A" w:rsidRPr="00463F49" w:rsidSect="005F6FD5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22FC9" w:rsidRPr="007B3F54" w:rsidRDefault="00D22FC9" w:rsidP="007D019E">
      <w:pPr>
        <w:pStyle w:val="ad"/>
      </w:pPr>
      <w:bookmarkStart w:id="27" w:name="_Toc532486985"/>
      <w:r w:rsidRPr="007B3F54">
        <w:lastRenderedPageBreak/>
        <w:t>Содержание</w:t>
      </w:r>
      <w:bookmarkEnd w:id="27"/>
    </w:p>
    <w:bookmarkStart w:id="28" w:name="_Toc420011119" w:displacedByCustomXml="next"/>
    <w:sdt>
      <w:sdtPr>
        <w:rPr>
          <w:rFonts w:eastAsia="SimSun" w:cs="Calibri"/>
          <w:kern w:val="2"/>
          <w:szCs w:val="22"/>
          <w:lang w:eastAsia="ar-SA"/>
        </w:rPr>
        <w:id w:val="507878112"/>
        <w:docPartObj>
          <w:docPartGallery w:val="Table of Contents"/>
          <w:docPartUnique/>
        </w:docPartObj>
      </w:sdtPr>
      <w:sdtContent>
        <w:p w:rsidR="007B3F54" w:rsidRDefault="00CA55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05F1A">
            <w:instrText xml:space="preserve"> TOC \o "1-3" \h \z \u </w:instrText>
          </w:r>
          <w:r>
            <w:fldChar w:fldCharType="separate"/>
          </w:r>
          <w:hyperlink w:anchor="_Toc532486987" w:history="1">
            <w:r w:rsidR="007B3F54" w:rsidRPr="00472C06">
              <w:rPr>
                <w:noProof/>
              </w:rPr>
              <w:t>ВВЕДЕНИЕ</w:t>
            </w:r>
            <w:r w:rsidR="007B3F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8" w:history="1">
            <w:r w:rsidR="007B3F54" w:rsidRPr="00472C06">
              <w:rPr>
                <w:noProof/>
              </w:rPr>
              <w:t>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МЕТОДЫ/АЛГОРИТМЫ/БИБЛИОТЕКИ/ ПРОГРАММНЫЕ СРЕДСТВА…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9" w:history="1">
            <w:r w:rsidR="007B3F54" w:rsidRPr="00472C06">
              <w:rPr>
                <w:noProof/>
              </w:rPr>
              <w:t>1.1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Анализ методов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0" w:history="1">
            <w:r w:rsidR="007B3F54" w:rsidRPr="00472C06">
              <w:rPr>
                <w:noProof/>
              </w:rPr>
              <w:t>1.2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алгоритмов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1" w:history="1">
            <w:r w:rsidR="007B3F54" w:rsidRPr="00472C06">
              <w:rPr>
                <w:noProof/>
              </w:rPr>
              <w:t>1.3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Существующие библиотеки/программные средства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2" w:history="1">
            <w:r w:rsidR="007B3F54" w:rsidRPr="00472C06">
              <w:rPr>
                <w:noProof/>
              </w:rPr>
              <w:t>1.4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Разработка алгоритма…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3" w:history="1">
            <w:r w:rsidR="007B3F54" w:rsidRPr="00472C06">
              <w:rPr>
                <w:noProof/>
              </w:rPr>
              <w:t>1.5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4" w:history="1">
            <w:r w:rsidR="007B3F54" w:rsidRPr="00472C06">
              <w:rPr>
                <w:noProof/>
              </w:rPr>
              <w:t>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РАЗРАБОТАННОГО ПРОГРАММНОГО ОБЕСПЕЧЕНИЯ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5" w:history="1">
            <w:r w:rsidR="007B3F54" w:rsidRPr="00472C06">
              <w:rPr>
                <w:noProof/>
              </w:rPr>
              <w:t>2.1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Выбор средств разработки и системных программных средств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6" w:history="1">
            <w:r w:rsidR="007B3F54" w:rsidRPr="00472C06">
              <w:rPr>
                <w:noProof/>
              </w:rPr>
              <w:t>2.2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Требования к разрабатываемой программе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7" w:history="1">
            <w:r w:rsidR="007B3F54" w:rsidRPr="00472C06">
              <w:rPr>
                <w:noProof/>
              </w:rPr>
              <w:t>2.3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Структура программы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8" w:history="1">
            <w:r w:rsidR="007B3F54" w:rsidRPr="00472C06">
              <w:rPr>
                <w:noProof/>
              </w:rPr>
              <w:t>2.3.1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Основные модули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9" w:history="1">
            <w:r w:rsidR="007B3F54" w:rsidRPr="00472C06">
              <w:rPr>
                <w:noProof/>
              </w:rPr>
              <w:t>2.3.2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классов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0" w:history="1">
            <w:r w:rsidR="007B3F54" w:rsidRPr="00472C06">
              <w:rPr>
                <w:noProof/>
              </w:rPr>
              <w:t>2.3.3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структур данных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1" w:history="1">
            <w:r w:rsidR="007B3F54" w:rsidRPr="00472C06">
              <w:rPr>
                <w:noProof/>
              </w:rPr>
              <w:t>2.3.4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функций и процедур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2" w:history="1">
            <w:r w:rsidR="007B3F54" w:rsidRPr="00472C06">
              <w:rPr>
                <w:noProof/>
              </w:rPr>
              <w:t>2.4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интерфейса пользователя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3" w:history="1">
            <w:r w:rsidR="007B3F54" w:rsidRPr="00472C06">
              <w:rPr>
                <w:noProof/>
              </w:rPr>
              <w:t>2.5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Контрольный пример и результаты тестирования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4" w:history="1">
            <w:r w:rsidR="007B3F54" w:rsidRPr="00472C06">
              <w:rPr>
                <w:noProof/>
              </w:rPr>
              <w:t>2.6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5" w:history="1">
            <w:r w:rsidR="007B3F54" w:rsidRPr="00472C06">
              <w:rPr>
                <w:noProof/>
              </w:rPr>
              <w:t>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ЭКСПЕРИМЕНТАЛЬНЫЕ ИССЛЕДОВАНИЯ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6" w:history="1">
            <w:r w:rsidR="007B3F54" w:rsidRPr="00472C06">
              <w:rPr>
                <w:noProof/>
              </w:rPr>
              <w:t>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Данные для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7" w:history="1">
            <w:r w:rsidR="007B3F54" w:rsidRPr="00472C06">
              <w:rPr>
                <w:noProof/>
              </w:rPr>
              <w:t>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Методика проведения эксперимента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8" w:history="1">
            <w:r w:rsidR="007B3F54" w:rsidRPr="00472C06">
              <w:rPr>
                <w:noProof/>
              </w:rPr>
              <w:t>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Результаты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9" w:history="1">
            <w:r w:rsidR="007B3F54" w:rsidRPr="00472C06">
              <w:rPr>
                <w:noProof/>
              </w:rPr>
              <w:t>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0" w:history="1">
            <w:r w:rsidR="007B3F54" w:rsidRPr="00472C06">
              <w:rPr>
                <w:noProof/>
              </w:rPr>
              <w:t>ЗАКЛЮЧЕНИЕ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14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1" w:history="1">
            <w:r w:rsidR="007B3F54" w:rsidRPr="00472C06">
              <w:rPr>
                <w:noProof/>
              </w:rPr>
              <w:t>СПИСОК ИСПОЛЬЗОВАННЫХ ИСТОЧНИКОВ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15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2E0D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2" w:history="1">
            <w:r w:rsidR="007B3F54" w:rsidRPr="00472C06">
              <w:rPr>
                <w:noProof/>
              </w:rPr>
              <w:t>ПРИЛОЖЕНИЕ 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16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505F1A" w:rsidRPr="00505F1A" w:rsidRDefault="00CA550B" w:rsidP="00505F1A">
          <w:pPr>
            <w:ind w:firstLine="0"/>
          </w:pPr>
          <w:r>
            <w:fldChar w:fldCharType="end"/>
          </w:r>
        </w:p>
      </w:sdtContent>
    </w:sdt>
    <w:p w:rsidR="00505F1A" w:rsidRPr="00505F1A" w:rsidRDefault="00505F1A" w:rsidP="00505F1A">
      <w:pPr>
        <w:rPr>
          <w:lang w:val="en-US" w:eastAsia="ru-RU"/>
        </w:rPr>
        <w:sectPr w:rsidR="00505F1A" w:rsidRPr="00505F1A" w:rsidSect="005F6FD5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E5CA5" w:rsidRPr="00E37435" w:rsidRDefault="00633219" w:rsidP="007D019E">
      <w:pPr>
        <w:pStyle w:val="ad"/>
      </w:pPr>
      <w:bookmarkStart w:id="29" w:name="_Toc532486986"/>
      <w:bookmarkEnd w:id="28"/>
      <w:r>
        <w:lastRenderedPageBreak/>
        <w:t xml:space="preserve">НЕКОТОРЫЕ ПРАВИЛА ОФОРМЛЕНИЯ </w:t>
      </w:r>
      <w:r>
        <w:br/>
        <w:t>ПОЯСНИТЕЛЬНОЙ ЗАПИСКИ</w:t>
      </w:r>
      <w:bookmarkEnd w:id="29"/>
    </w:p>
    <w:p w:rsidR="00C7724B" w:rsidRDefault="00C7724B" w:rsidP="00F87705">
      <w:pPr>
        <w:spacing w:after="0"/>
      </w:pPr>
      <w:r>
        <w:t xml:space="preserve">Записка к курсовому проекту должна быть написана грамотным языком, принятым в научно-технической литературе. Следует избегать в тексте </w:t>
      </w:r>
      <w:r w:rsidR="007E6242">
        <w:t xml:space="preserve">записки противоречивых, неоднозначно понимаемых или сложных для понимания фрагментов текста. </w:t>
      </w:r>
    </w:p>
    <w:p w:rsidR="007E6242" w:rsidRDefault="007E6242" w:rsidP="007E6242">
      <w:pPr>
        <w:spacing w:after="0"/>
      </w:pPr>
      <w:r>
        <w:t>В тексте документа не допускается применять:</w:t>
      </w:r>
    </w:p>
    <w:p w:rsidR="007E6242" w:rsidRDefault="007E6242" w:rsidP="00562372">
      <w:pPr>
        <w:pStyle w:val="a"/>
      </w:pPr>
      <w:r>
        <w:t>обороты разговорной речи, сленг, техницизмы, профессионализмы;</w:t>
      </w:r>
    </w:p>
    <w:p w:rsidR="007E6242" w:rsidRPr="00562372" w:rsidRDefault="007E6242" w:rsidP="00562372">
      <w:pPr>
        <w:pStyle w:val="a"/>
      </w:pPr>
      <w:r w:rsidRPr="00562372">
        <w:t>для одного и того же понятия различные научно-технические термины, близкие по смыслу (синонимы);</w:t>
      </w:r>
    </w:p>
    <w:p w:rsidR="007E6242" w:rsidRDefault="007E6242" w:rsidP="00562372">
      <w:pPr>
        <w:pStyle w:val="a"/>
      </w:pPr>
      <w:r>
        <w:t>иностранные слова и термины при наличии равнозначных слов и терминов в русском языке;</w:t>
      </w:r>
    </w:p>
    <w:p w:rsidR="007E6242" w:rsidRDefault="007E6242" w:rsidP="00562372">
      <w:pPr>
        <w:pStyle w:val="a"/>
      </w:pPr>
      <w:r>
        <w:t>применять сокращения слов, кроме установленных правилами русской орфографии и государственными стандартами;</w:t>
      </w:r>
    </w:p>
    <w:p w:rsidR="007E6242" w:rsidRDefault="007E6242" w:rsidP="00562372">
      <w:pPr>
        <w:pStyle w:val="a"/>
      </w:pPr>
      <w:r>
        <w:t>сокращения единиц физических величин, если они употребляются без цифр, за исключением единиц физических величин в таблицах, формулах и рисунках.</w:t>
      </w:r>
    </w:p>
    <w:p w:rsidR="007E6242" w:rsidRDefault="007E6242" w:rsidP="00F87705">
      <w:pPr>
        <w:spacing w:after="0"/>
      </w:pPr>
      <w:r>
        <w:t xml:space="preserve">Все используемые в тексте </w:t>
      </w:r>
      <w:r w:rsidR="00F07315" w:rsidRPr="00F07315">
        <w:t>аббревиатур</w:t>
      </w:r>
      <w:r w:rsidR="00F07315">
        <w:t>ы</w:t>
      </w:r>
      <w:r w:rsidR="00F07315" w:rsidRPr="00F07315">
        <w:t xml:space="preserve"> </w:t>
      </w:r>
      <w:r>
        <w:t xml:space="preserve">и обозначения должны соответствующим образом вводиться при их первом </w:t>
      </w:r>
      <w:r w:rsidR="00F07315">
        <w:t>упоминании</w:t>
      </w:r>
      <w:r>
        <w:t>.</w:t>
      </w:r>
    </w:p>
    <w:p w:rsidR="003874F4" w:rsidRDefault="003874F4" w:rsidP="00F87705">
      <w:pPr>
        <w:spacing w:after="0"/>
      </w:pPr>
      <w:r>
        <w:t>Списки в тексте документа могут быть ненумерованными (пример приведен выше) или нумерованными, например:</w:t>
      </w:r>
    </w:p>
    <w:p w:rsidR="003874F4" w:rsidRPr="00562372" w:rsidRDefault="003874F4" w:rsidP="00562372">
      <w:pPr>
        <w:pStyle w:val="a0"/>
      </w:pPr>
      <w:r w:rsidRPr="00562372">
        <w:t>пункт 1;</w:t>
      </w:r>
    </w:p>
    <w:p w:rsidR="003874F4" w:rsidRDefault="003874F4" w:rsidP="00562372">
      <w:pPr>
        <w:pStyle w:val="a0"/>
      </w:pPr>
      <w:r>
        <w:t>пункт 2;</w:t>
      </w:r>
    </w:p>
    <w:p w:rsidR="003874F4" w:rsidRDefault="003874F4" w:rsidP="00562372">
      <w:pPr>
        <w:pStyle w:val="a0"/>
      </w:pPr>
      <w:r>
        <w:t>пункт 3.</w:t>
      </w:r>
    </w:p>
    <w:p w:rsidR="00F87705" w:rsidRDefault="00F87705" w:rsidP="00F87705">
      <w:pPr>
        <w:spacing w:after="0"/>
      </w:pPr>
      <w:r>
        <w:t xml:space="preserve">Иллюстрации следует располагать непосредственно после текста, в котором они упоминаются впервые, на следующей странице или в приложениях. </w:t>
      </w:r>
      <w:r w:rsidR="00FA2B93">
        <w:rPr>
          <w:szCs w:val="28"/>
        </w:rPr>
        <w:t>Н</w:t>
      </w:r>
      <w:r>
        <w:rPr>
          <w:szCs w:val="28"/>
        </w:rPr>
        <w:t>умер</w:t>
      </w:r>
      <w:r w:rsidR="00FA2B93">
        <w:rPr>
          <w:szCs w:val="28"/>
        </w:rPr>
        <w:t>ация рисунков</w:t>
      </w:r>
      <w:r>
        <w:rPr>
          <w:szCs w:val="28"/>
        </w:rPr>
        <w:t xml:space="preserve"> </w:t>
      </w:r>
      <w:r w:rsidR="00FA2B93">
        <w:rPr>
          <w:szCs w:val="28"/>
        </w:rPr>
        <w:t xml:space="preserve">выполняется </w:t>
      </w:r>
      <w:r>
        <w:rPr>
          <w:szCs w:val="28"/>
        </w:rPr>
        <w:t>арабскими цифрами сквозной нумерацией по тексту документа</w:t>
      </w:r>
      <w:r w:rsidR="00F00720">
        <w:rPr>
          <w:szCs w:val="28"/>
        </w:rPr>
        <w:t xml:space="preserve"> (кроме рисунков в </w:t>
      </w:r>
      <w:r>
        <w:rPr>
          <w:szCs w:val="28"/>
        </w:rPr>
        <w:t>приложения</w:t>
      </w:r>
      <w:r w:rsidR="00F00720">
        <w:rPr>
          <w:szCs w:val="28"/>
        </w:rPr>
        <w:t>х)</w:t>
      </w:r>
      <w:r>
        <w:rPr>
          <w:szCs w:val="28"/>
        </w:rPr>
        <w:t xml:space="preserve">. </w:t>
      </w:r>
      <w:r w:rsidR="00F00720">
        <w:rPr>
          <w:szCs w:val="28"/>
        </w:rPr>
        <w:t xml:space="preserve">Пример рисунка с подрисуночным текстом приведен на </w:t>
      </w:r>
      <w:r w:rsidR="00CA1707">
        <w:rPr>
          <w:szCs w:val="28"/>
        </w:rPr>
        <w:t>р</w:t>
      </w:r>
      <w:r w:rsidR="00F00720">
        <w:rPr>
          <w:szCs w:val="28"/>
        </w:rPr>
        <w:t xml:space="preserve">исунке 1. </w:t>
      </w:r>
    </w:p>
    <w:p w:rsidR="00BF0A56" w:rsidRDefault="002E0D01" w:rsidP="00884CAC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width:131.75pt;height:76.1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</w:p>
    <w:p w:rsidR="00BF0A56" w:rsidRPr="00162867" w:rsidRDefault="00F275C4" w:rsidP="007D019E">
      <w:pPr>
        <w:pStyle w:val="a7"/>
      </w:pPr>
      <w:r>
        <w:t>Рисунок 1</w:t>
      </w:r>
      <w:r w:rsidR="00BF0A56" w:rsidRPr="00162867">
        <w:t xml:space="preserve"> – </w:t>
      </w:r>
      <w:r w:rsidR="00BF7FEB">
        <w:t>Пример рисунка</w:t>
      </w:r>
    </w:p>
    <w:p w:rsidR="00CA1707" w:rsidRDefault="00CA1707" w:rsidP="00CA1707">
      <w:pPr>
        <w:spacing w:after="0"/>
      </w:pPr>
      <w:r w:rsidRPr="00CA1707">
        <w:t xml:space="preserve">Таблицы также обозначаются арабскими цифрами с использованием сквозной нумерации по тексту документа (кроме таблиц в приложениях). Пример </w:t>
      </w:r>
      <w:r>
        <w:t>можно увидеть в таблице 1.</w:t>
      </w:r>
    </w:p>
    <w:p w:rsidR="00CA1707" w:rsidRDefault="00CA1707" w:rsidP="0075398F">
      <w:pPr>
        <w:pStyle w:val="a5"/>
      </w:pPr>
      <w:r>
        <w:t xml:space="preserve">Таблица 1 </w:t>
      </w:r>
      <w:r w:rsidRPr="00162867">
        <w:t xml:space="preserve">– </w:t>
      </w:r>
      <w:r>
        <w:t xml:space="preserve">Пример таблицы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3230"/>
        <w:gridCol w:w="2272"/>
      </w:tblGrid>
      <w:tr w:rsidR="00087C7C" w:rsidTr="00087C7C">
        <w:trPr>
          <w:jc w:val="center"/>
        </w:trPr>
        <w:tc>
          <w:tcPr>
            <w:tcW w:w="2187" w:type="dxa"/>
          </w:tcPr>
          <w:p w:rsidR="00087C7C" w:rsidRPr="00D61D26" w:rsidRDefault="00087C7C" w:rsidP="008341A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br/>
              <w:t>документов</w:t>
            </w:r>
          </w:p>
        </w:tc>
        <w:tc>
          <w:tcPr>
            <w:tcW w:w="3230" w:type="dxa"/>
          </w:tcPr>
          <w:p w:rsidR="00087C7C" w:rsidRPr="00D61D26" w:rsidRDefault="00087C7C" w:rsidP="008341A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ошибочно </w:t>
            </w:r>
            <w:r>
              <w:rPr>
                <w:szCs w:val="28"/>
              </w:rPr>
              <w:br/>
              <w:t>отобранных документов</w:t>
            </w:r>
          </w:p>
        </w:tc>
        <w:tc>
          <w:tcPr>
            <w:tcW w:w="2272" w:type="dxa"/>
          </w:tcPr>
          <w:p w:rsidR="00087C7C" w:rsidRPr="00D61D26" w:rsidRDefault="00087C7C" w:rsidP="008341A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</w:t>
            </w:r>
            <w:r>
              <w:rPr>
                <w:szCs w:val="28"/>
              </w:rPr>
              <w:br/>
              <w:t>обработки, сек.</w:t>
            </w:r>
          </w:p>
        </w:tc>
      </w:tr>
      <w:tr w:rsidR="00087C7C" w:rsidTr="00087C7C">
        <w:trPr>
          <w:jc w:val="center"/>
        </w:trPr>
        <w:tc>
          <w:tcPr>
            <w:tcW w:w="2187" w:type="dxa"/>
          </w:tcPr>
          <w:p w:rsidR="00087C7C" w:rsidRDefault="00087C7C" w:rsidP="008341AB">
            <w:pPr>
              <w:ind w:firstLine="0"/>
              <w:jc w:val="center"/>
            </w:pPr>
            <w:r>
              <w:t>100</w:t>
            </w:r>
          </w:p>
        </w:tc>
        <w:tc>
          <w:tcPr>
            <w:tcW w:w="3230" w:type="dxa"/>
          </w:tcPr>
          <w:p w:rsidR="00087C7C" w:rsidRDefault="00087C7C" w:rsidP="008341AB">
            <w:pPr>
              <w:ind w:firstLine="0"/>
              <w:jc w:val="center"/>
            </w:pPr>
            <w:r>
              <w:t>16</w:t>
            </w:r>
          </w:p>
        </w:tc>
        <w:tc>
          <w:tcPr>
            <w:tcW w:w="2272" w:type="dxa"/>
          </w:tcPr>
          <w:p w:rsidR="00087C7C" w:rsidRDefault="00087C7C" w:rsidP="008341AB">
            <w:pPr>
              <w:ind w:firstLine="0"/>
              <w:jc w:val="center"/>
            </w:pPr>
            <w:r>
              <w:t>7</w:t>
            </w:r>
          </w:p>
        </w:tc>
      </w:tr>
      <w:tr w:rsidR="00087C7C" w:rsidTr="00087C7C">
        <w:trPr>
          <w:jc w:val="center"/>
        </w:trPr>
        <w:tc>
          <w:tcPr>
            <w:tcW w:w="2187" w:type="dxa"/>
          </w:tcPr>
          <w:p w:rsidR="00087C7C" w:rsidRDefault="00087C7C" w:rsidP="008341AB">
            <w:pPr>
              <w:ind w:firstLine="0"/>
              <w:jc w:val="center"/>
            </w:pPr>
            <w:r>
              <w:t>1000</w:t>
            </w:r>
          </w:p>
        </w:tc>
        <w:tc>
          <w:tcPr>
            <w:tcW w:w="3230" w:type="dxa"/>
          </w:tcPr>
          <w:p w:rsidR="00087C7C" w:rsidRDefault="00087C7C" w:rsidP="008341AB">
            <w:pPr>
              <w:ind w:firstLine="0"/>
              <w:jc w:val="center"/>
            </w:pPr>
            <w:r>
              <w:t>195</w:t>
            </w:r>
          </w:p>
        </w:tc>
        <w:tc>
          <w:tcPr>
            <w:tcW w:w="2272" w:type="dxa"/>
          </w:tcPr>
          <w:p w:rsidR="00087C7C" w:rsidRDefault="00087C7C" w:rsidP="008341AB">
            <w:pPr>
              <w:ind w:firstLine="0"/>
              <w:jc w:val="center"/>
            </w:pPr>
            <w:r>
              <w:t>637</w:t>
            </w:r>
          </w:p>
        </w:tc>
      </w:tr>
      <w:tr w:rsidR="00087C7C" w:rsidTr="00087C7C">
        <w:trPr>
          <w:jc w:val="center"/>
        </w:trPr>
        <w:tc>
          <w:tcPr>
            <w:tcW w:w="2187" w:type="dxa"/>
          </w:tcPr>
          <w:p w:rsidR="00087C7C" w:rsidRDefault="00087C7C" w:rsidP="008341AB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230" w:type="dxa"/>
          </w:tcPr>
          <w:p w:rsidR="00087C7C" w:rsidRDefault="00087C7C" w:rsidP="008341AB">
            <w:pPr>
              <w:ind w:firstLine="0"/>
              <w:jc w:val="center"/>
            </w:pPr>
            <w:r>
              <w:t>2314</w:t>
            </w:r>
          </w:p>
        </w:tc>
        <w:tc>
          <w:tcPr>
            <w:tcW w:w="2272" w:type="dxa"/>
          </w:tcPr>
          <w:p w:rsidR="00087C7C" w:rsidRDefault="00087C7C" w:rsidP="008341AB">
            <w:pPr>
              <w:ind w:firstLine="0"/>
              <w:jc w:val="center"/>
            </w:pPr>
            <w:r>
              <w:t>5983</w:t>
            </w:r>
          </w:p>
        </w:tc>
      </w:tr>
    </w:tbl>
    <w:p w:rsidR="008341AB" w:rsidRDefault="008341AB" w:rsidP="0062200C">
      <w:pPr>
        <w:spacing w:before="120" w:after="0"/>
      </w:pPr>
      <w:r>
        <w:t xml:space="preserve">Небольшого объема данные можно дать непосредственно в тексте следующим </w:t>
      </w:r>
      <w:r w:rsidR="0062200C">
        <w:t>о</w:t>
      </w:r>
      <w:r>
        <w:t>бразом</w:t>
      </w:r>
      <w:r w:rsidR="0062200C">
        <w:t>.</w:t>
      </w:r>
    </w:p>
    <w:p w:rsidR="0062200C" w:rsidRDefault="0062200C" w:rsidP="00087C7C">
      <w:pPr>
        <w:spacing w:after="0"/>
      </w:pPr>
      <w:r>
        <w:t>Характеристики набора данных:</w:t>
      </w:r>
    </w:p>
    <w:p w:rsidR="0062200C" w:rsidRDefault="0062200C" w:rsidP="0075398F">
      <w:pPr>
        <w:pStyle w:val="a3"/>
      </w:pPr>
      <w:r>
        <w:tab/>
        <w:t>количество изображений</w:t>
      </w:r>
      <w:r>
        <w:tab/>
        <w:t>140;</w:t>
      </w:r>
    </w:p>
    <w:p w:rsidR="0062200C" w:rsidRDefault="0062200C" w:rsidP="0062200C">
      <w:pPr>
        <w:tabs>
          <w:tab w:val="left" w:pos="1134"/>
          <w:tab w:val="left" w:leader="dot" w:pos="6804"/>
        </w:tabs>
        <w:spacing w:after="0"/>
        <w:ind w:firstLine="0"/>
      </w:pPr>
      <w:r>
        <w:tab/>
        <w:t>высота изображения</w:t>
      </w:r>
      <w:r>
        <w:tab/>
        <w:t>256;</w:t>
      </w:r>
    </w:p>
    <w:p w:rsidR="0062200C" w:rsidRDefault="0062200C" w:rsidP="0062200C">
      <w:pPr>
        <w:tabs>
          <w:tab w:val="left" w:pos="1134"/>
          <w:tab w:val="left" w:leader="dot" w:pos="6804"/>
        </w:tabs>
        <w:spacing w:after="0"/>
        <w:ind w:firstLine="0"/>
      </w:pPr>
      <w:r>
        <w:tab/>
        <w:t>ширина изображения</w:t>
      </w:r>
      <w:r>
        <w:tab/>
        <w:t>512.</w:t>
      </w:r>
    </w:p>
    <w:p w:rsidR="00A84355" w:rsidRDefault="00A84355" w:rsidP="00087C7C">
      <w:pPr>
        <w:spacing w:after="0"/>
      </w:pPr>
      <w:r>
        <w:t xml:space="preserve">Формулы нумеруются сквозной нумерацией или нумерацией в пределах раздела. Все символьные обозначения, используемые </w:t>
      </w:r>
      <w:proofErr w:type="gramStart"/>
      <w:r>
        <w:t>в формулах</w:t>
      </w:r>
      <w:proofErr w:type="gramEnd"/>
      <w:r>
        <w:t xml:space="preserve"> должны поясняться либо в тексте до использования в формуле, либо непосредственно после формулы следующим образом:</w:t>
      </w:r>
    </w:p>
    <w:p w:rsidR="00A84355" w:rsidRPr="00A84355" w:rsidRDefault="00A84355" w:rsidP="0075398F">
      <w:pPr>
        <w:pStyle w:val="a1"/>
      </w:pPr>
      <w: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84355">
        <w:t>,</w:t>
      </w:r>
      <w:r>
        <w:tab/>
        <w:t>(1)</w:t>
      </w:r>
    </w:p>
    <w:p w:rsidR="00A84355" w:rsidRDefault="00A84355" w:rsidP="00AF751B">
      <w:pPr>
        <w:spacing w:after="0"/>
        <w:ind w:firstLine="0"/>
      </w:pPr>
      <w:r>
        <w:t>где</w:t>
      </w:r>
      <w:r>
        <w:tab/>
      </w:r>
      <w:r w:rsidRPr="00A84355">
        <w:rPr>
          <w:i/>
          <w:lang w:val="en-US"/>
        </w:rPr>
        <w:t>S</w:t>
      </w:r>
      <w:r w:rsidRPr="00A84355">
        <w:t xml:space="preserve"> – </w:t>
      </w:r>
      <w:r>
        <w:t>площадь круга, м</w:t>
      </w:r>
      <w:r w:rsidRPr="00A84355">
        <w:rPr>
          <w:vertAlign w:val="superscript"/>
        </w:rPr>
        <w:t>2</w:t>
      </w:r>
      <w:r>
        <w:t>;</w:t>
      </w:r>
    </w:p>
    <w:p w:rsidR="00A84355" w:rsidRPr="00A84355" w:rsidRDefault="00A84355" w:rsidP="00087C7C">
      <w:pPr>
        <w:spacing w:after="0"/>
      </w:pPr>
      <w:r w:rsidRPr="00A84355">
        <w:rPr>
          <w:i/>
          <w:lang w:val="en-US"/>
        </w:rPr>
        <w:t>r</w:t>
      </w:r>
      <w:r w:rsidRPr="00A84355">
        <w:t xml:space="preserve"> – </w:t>
      </w:r>
      <w:r>
        <w:t>радиус круга, м.</w:t>
      </w:r>
    </w:p>
    <w:p w:rsidR="008341AB" w:rsidRDefault="00A84355" w:rsidP="00A84355">
      <w:pPr>
        <w:spacing w:after="0"/>
      </w:pPr>
      <w:r>
        <w:lastRenderedPageBreak/>
        <w:t>Нумерация формул сквозная (кроме формул в приложениях). Ссылаться на формулы из основного текста следует, заключая их номера в круглые скобки, например, «формула (1)».</w:t>
      </w:r>
    </w:p>
    <w:p w:rsidR="0075398F" w:rsidRDefault="0075398F" w:rsidP="00A84355">
      <w:pPr>
        <w:spacing w:after="0"/>
      </w:pPr>
      <w:r>
        <w:t>В тексте документа должны быть ссылки на все формулы, таблицы и рисунки. Допускается нумерация формул, таблиц и рисунков в пределах раздела, например, «Таблица 1.3», «Рисунок 2.6», формула «(3.3)».</w:t>
      </w:r>
    </w:p>
    <w:p w:rsidR="0075398F" w:rsidRPr="00505F1A" w:rsidRDefault="0075398F" w:rsidP="00A84355">
      <w:pPr>
        <w:spacing w:after="0"/>
      </w:pPr>
      <w:r>
        <w:t>Ссылки на литературу даются в тексте в квадратных скобках, например</w:t>
      </w:r>
      <w:r w:rsidR="00E93636">
        <w:t>,</w:t>
      </w:r>
      <w:r>
        <w:t xml:space="preserve"> </w:t>
      </w:r>
      <w:r w:rsidR="00E93636">
        <w:t>«</w:t>
      </w:r>
      <w:r>
        <w:t xml:space="preserve">в статье </w:t>
      </w:r>
      <w:r w:rsidRPr="0075398F">
        <w:t>[</w:t>
      </w:r>
      <w:proofErr w:type="gramStart"/>
      <w:r w:rsidRPr="0075398F">
        <w:t>1]</w:t>
      </w:r>
      <w:r>
        <w:t>…</w:t>
      </w:r>
      <w:proofErr w:type="gramEnd"/>
      <w:r>
        <w:t xml:space="preserve">», «метод использовался в работах </w:t>
      </w:r>
      <w:r w:rsidRPr="0075398F">
        <w:t xml:space="preserve">[3,5,7] </w:t>
      </w:r>
      <w:r>
        <w:t>…»</w:t>
      </w:r>
      <w:r w:rsidR="008323ED">
        <w:t xml:space="preserve">, «достоинства такого решения были отмечены многими разработчиками </w:t>
      </w:r>
      <w:r w:rsidR="008323ED" w:rsidRPr="008323ED">
        <w:t>[</w:t>
      </w:r>
      <w:r w:rsidR="00395477" w:rsidRPr="00395477">
        <w:t xml:space="preserve">8, </w:t>
      </w:r>
      <w:r w:rsidR="008323ED" w:rsidRPr="008323ED">
        <w:t>11-15]</w:t>
      </w:r>
      <w:r w:rsidR="008323ED">
        <w:t>»</w:t>
      </w:r>
      <w:r>
        <w:t>.</w:t>
      </w:r>
    </w:p>
    <w:p w:rsidR="00505F1A" w:rsidRPr="00505F1A" w:rsidRDefault="00C128DC" w:rsidP="00A84355">
      <w:pPr>
        <w:spacing w:after="0"/>
      </w:pPr>
      <w:r w:rsidRPr="00C128DC">
        <w:t>Оформление документации следует производить в соответствии с требованиями</w:t>
      </w:r>
      <w:r>
        <w:t xml:space="preserve"> </w:t>
      </w:r>
      <w:r w:rsidRPr="00C128DC">
        <w:t>СТО 02068410-004-2018 Общие требования к учебным текстовым документам</w:t>
      </w:r>
      <w:r>
        <w:t xml:space="preserve"> (</w:t>
      </w:r>
      <w:r w:rsidRPr="00C128DC">
        <w:t>https://ssau.ru/docs/sveden/localdocs/STO_SGAU_02068410-004-2018.pdf</w:t>
      </w:r>
      <w:r>
        <w:t>).</w:t>
      </w:r>
    </w:p>
    <w:p w:rsidR="00505F1A" w:rsidRPr="00505F1A" w:rsidRDefault="00395477" w:rsidP="007D019E">
      <w:pPr>
        <w:pStyle w:val="ad"/>
      </w:pPr>
      <w:r>
        <w:br w:type="page"/>
      </w:r>
      <w:bookmarkStart w:id="30" w:name="_Toc532486987"/>
      <w:r w:rsidR="00505F1A" w:rsidRPr="00505F1A">
        <w:lastRenderedPageBreak/>
        <w:t>ВВЕДЕНИЕ</w:t>
      </w:r>
      <w:bookmarkEnd w:id="30"/>
    </w:p>
    <w:p w:rsidR="00463F49" w:rsidRPr="002E0D01" w:rsidRDefault="004206DD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 </w:t>
      </w:r>
      <w:r w:rsidR="0098693E">
        <w:rPr>
          <w:rFonts w:cs="Times New Roman"/>
          <w:color w:val="000000"/>
          <w:szCs w:val="28"/>
          <w:shd w:val="clear" w:color="auto" w:fill="FFFFFF"/>
        </w:rPr>
        <w:t>настоящее время</w:t>
      </w:r>
      <w:r>
        <w:rPr>
          <w:rFonts w:cs="Times New Roman"/>
          <w:color w:val="000000"/>
          <w:szCs w:val="28"/>
          <w:shd w:val="clear" w:color="auto" w:fill="FFFFFF"/>
        </w:rPr>
        <w:t xml:space="preserve"> мы почти каждый день имеем дело с далеко не самыми надежными носителями информации – крайне мало </w:t>
      </w:r>
      <w:r w:rsidR="0098693E">
        <w:rPr>
          <w:rFonts w:cs="Times New Roman"/>
          <w:color w:val="000000"/>
          <w:szCs w:val="28"/>
          <w:shd w:val="clear" w:color="auto" w:fill="FFFFFF"/>
        </w:rPr>
        <w:t>людей</w:t>
      </w:r>
      <w:r>
        <w:rPr>
          <w:rFonts w:cs="Times New Roman"/>
          <w:color w:val="000000"/>
          <w:szCs w:val="28"/>
          <w:shd w:val="clear" w:color="auto" w:fill="FFFFFF"/>
        </w:rPr>
        <w:t xml:space="preserve">, не терявших </w:t>
      </w:r>
      <w:r w:rsidR="0098693E">
        <w:rPr>
          <w:rFonts w:cs="Times New Roman"/>
          <w:color w:val="000000"/>
          <w:szCs w:val="28"/>
          <w:shd w:val="clear" w:color="auto" w:fill="FFFFFF"/>
        </w:rPr>
        <w:t>важные</w:t>
      </w:r>
      <w:r w:rsidR="002E0D0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данны</w:t>
      </w:r>
      <w:r w:rsidR="002E0D01">
        <w:rPr>
          <w:rFonts w:cs="Times New Roman"/>
          <w:color w:val="000000"/>
          <w:szCs w:val="28"/>
          <w:shd w:val="clear" w:color="auto" w:fill="FFFFFF"/>
        </w:rPr>
        <w:t xml:space="preserve">е </w:t>
      </w:r>
      <w:r>
        <w:rPr>
          <w:rFonts w:cs="Times New Roman"/>
          <w:color w:val="000000"/>
          <w:szCs w:val="28"/>
          <w:shd w:val="clear" w:color="auto" w:fill="FFFFFF"/>
        </w:rPr>
        <w:t xml:space="preserve">из-за </w:t>
      </w:r>
      <w:r w:rsidR="002E0D01">
        <w:rPr>
          <w:rFonts w:cs="Times New Roman"/>
          <w:color w:val="000000"/>
          <w:szCs w:val="28"/>
          <w:shd w:val="clear" w:color="auto" w:fill="FFFFFF"/>
        </w:rPr>
        <w:t>вышедшего из строя диска. Во избежание таких неприятных ситуаций были придуманы схемы копирования информации, примером может послужить легенда о правиле в компании</w:t>
      </w:r>
      <w:r w:rsidR="002E0D01" w:rsidRPr="002E0D01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E0D01">
        <w:rPr>
          <w:rFonts w:cs="Times New Roman"/>
          <w:color w:val="000000"/>
          <w:szCs w:val="28"/>
          <w:shd w:val="clear" w:color="auto" w:fill="FFFFFF"/>
          <w:lang w:val="en-US"/>
        </w:rPr>
        <w:t>Coca</w:t>
      </w:r>
      <w:r w:rsidR="002E0D01" w:rsidRPr="002E0D01">
        <w:rPr>
          <w:rFonts w:cs="Times New Roman"/>
          <w:color w:val="000000"/>
          <w:szCs w:val="28"/>
          <w:shd w:val="clear" w:color="auto" w:fill="FFFFFF"/>
        </w:rPr>
        <w:t>-</w:t>
      </w:r>
      <w:r w:rsidR="002E0D01">
        <w:rPr>
          <w:rFonts w:cs="Times New Roman"/>
          <w:color w:val="000000"/>
          <w:szCs w:val="28"/>
          <w:shd w:val="clear" w:color="auto" w:fill="FFFFFF"/>
          <w:lang w:val="en-US"/>
        </w:rPr>
        <w:t>Cola</w:t>
      </w:r>
      <w:r w:rsidR="002E0D01" w:rsidRPr="002E0D01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2E0D01">
        <w:rPr>
          <w:rFonts w:cs="Times New Roman"/>
          <w:color w:val="000000"/>
          <w:szCs w:val="28"/>
          <w:shd w:val="clear" w:color="auto" w:fill="FFFFFF"/>
        </w:rPr>
        <w:t xml:space="preserve">оба создателя рецепта не должны летать в одном самолете. Так как сохранность информации актуальна и по сей день, резервное копирование информации обладает еще большим спросом, чем когда-либо. </w:t>
      </w:r>
    </w:p>
    <w:p w:rsidR="00505F1A" w:rsidRDefault="00505F1A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98693E">
        <w:rPr>
          <w:rFonts w:cs="Times New Roman"/>
          <w:color w:val="000000"/>
          <w:szCs w:val="28"/>
          <w:highlight w:val="yellow"/>
          <w:shd w:val="clear" w:color="auto" w:fill="FFFFFF"/>
        </w:rPr>
        <w:t>Должна быть обоснована актуальность выбранной темы</w:t>
      </w:r>
      <w:r>
        <w:rPr>
          <w:rFonts w:cs="Times New Roman"/>
          <w:color w:val="000000"/>
          <w:szCs w:val="28"/>
          <w:shd w:val="clear" w:color="auto" w:fill="FFFFFF"/>
        </w:rPr>
        <w:t>.</w:t>
      </w:r>
      <w:r w:rsidR="0098693E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98693E" w:rsidRDefault="0098693E" w:rsidP="0098693E">
      <w:pPr>
        <w:spacing w:after="0"/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ab/>
        <w:t xml:space="preserve">На текущий момент времени </w:t>
      </w:r>
      <w:r w:rsidR="00012D91">
        <w:rPr>
          <w:rFonts w:cs="Times New Roman"/>
          <w:color w:val="000000"/>
          <w:szCs w:val="28"/>
          <w:shd w:val="clear" w:color="auto" w:fill="FFFFFF"/>
        </w:rPr>
        <w:t xml:space="preserve">на рынке представлено большое количество решений, предоставляющих большой спектр возможностей защитить свои данные. </w:t>
      </w:r>
      <w:r w:rsidR="000203BD">
        <w:rPr>
          <w:rFonts w:cs="Times New Roman"/>
          <w:color w:val="000000"/>
          <w:szCs w:val="28"/>
          <w:shd w:val="clear" w:color="auto" w:fill="FFFFFF"/>
        </w:rPr>
        <w:t xml:space="preserve">Копирование может быть представлено как загрузка на удаленный сервер хранения, что перекладывает ответственность на строну владельца сервиса, также архивация может производиться на внешний физический носитель, что позволяет вам </w:t>
      </w:r>
      <w:r w:rsidR="0063261B">
        <w:rPr>
          <w:rFonts w:cs="Times New Roman"/>
          <w:color w:val="000000"/>
          <w:szCs w:val="28"/>
          <w:shd w:val="clear" w:color="auto" w:fill="FFFFFF"/>
        </w:rPr>
        <w:t>непосредственно контролировать что происходит с вашей резервной копией.</w:t>
      </w:r>
      <w:r w:rsidR="005E33FF">
        <w:rPr>
          <w:rFonts w:cs="Times New Roman"/>
          <w:color w:val="000000"/>
          <w:szCs w:val="28"/>
          <w:shd w:val="clear" w:color="auto" w:fill="FFFFFF"/>
        </w:rPr>
        <w:t xml:space="preserve"> Большинство программ обладает сложным и перегруженным интерфейсом, что может вызвать затруднение у новых пользователей. </w:t>
      </w:r>
      <w:r w:rsidR="000203B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505F1A" w:rsidRDefault="00505F1A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0203BD">
        <w:rPr>
          <w:rFonts w:cs="Times New Roman"/>
          <w:color w:val="000000"/>
          <w:szCs w:val="28"/>
          <w:highlight w:val="yellow"/>
          <w:shd w:val="clear" w:color="auto" w:fill="FFFFFF"/>
        </w:rPr>
        <w:t>До</w:t>
      </w:r>
      <w:proofErr w:type="spellEnd"/>
      <w:r w:rsidRPr="000203BD">
        <w:rPr>
          <w:rFonts w:cs="Times New Roman"/>
          <w:color w:val="000000"/>
          <w:szCs w:val="28"/>
          <w:highlight w:val="yellow"/>
          <w:shd w:val="clear" w:color="auto" w:fill="FFFFFF"/>
        </w:rPr>
        <w:t>лжно быть дано описание существующего состояния в области.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5E33FF" w:rsidRDefault="005E33FF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Целью данной работы является создать удобный и рабочий алгоритм резервного копирования, представленный в виде приложения для операционной системы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Windows</w:t>
      </w:r>
      <w:r>
        <w:rPr>
          <w:rFonts w:cs="Times New Roman"/>
          <w:color w:val="000000"/>
          <w:szCs w:val="28"/>
          <w:shd w:val="clear" w:color="auto" w:fill="FFFFFF"/>
        </w:rPr>
        <w:t xml:space="preserve">, обладающего простым и понятным интерфейсом, благодаря которому пользователь будет получать лучший опыт взаимодействия и решать задачи в области копирования информации. В соответствии с этим были решены следующие задачи: </w:t>
      </w:r>
    </w:p>
    <w:p w:rsidR="005E33FF" w:rsidRPr="00D238F0" w:rsidRDefault="005E33FF" w:rsidP="005E33FF">
      <w:pPr>
        <w:pStyle w:val="a0"/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t>изучение су</w:t>
      </w:r>
      <w:bookmarkStart w:id="31" w:name="_GoBack"/>
      <w:bookmarkEnd w:id="31"/>
      <w:r>
        <w:t>ществующих методов</w:t>
      </w:r>
      <w:r w:rsidRPr="00D238F0">
        <w:t>…;</w:t>
      </w:r>
    </w:p>
    <w:p w:rsidR="005E33FF" w:rsidRPr="005E33FF" w:rsidRDefault="005E33FF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</w:p>
    <w:p w:rsidR="00505F1A" w:rsidRDefault="00505F1A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5E33FF">
        <w:rPr>
          <w:rFonts w:cs="Times New Roman"/>
          <w:color w:val="000000"/>
          <w:szCs w:val="28"/>
          <w:highlight w:val="yellow"/>
          <w:shd w:val="clear" w:color="auto" w:fill="FFFFFF"/>
        </w:rPr>
        <w:lastRenderedPageBreak/>
        <w:t xml:space="preserve">Должна быть сформулирована цель </w:t>
      </w:r>
      <w:r w:rsidRPr="005E33FF">
        <w:rPr>
          <w:color w:val="000000"/>
          <w:szCs w:val="28"/>
          <w:highlight w:val="yellow"/>
        </w:rPr>
        <w:t>работы</w:t>
      </w:r>
      <w:r w:rsidRPr="005E33FF">
        <w:rPr>
          <w:rFonts w:cs="Times New Roman"/>
          <w:color w:val="000000"/>
          <w:szCs w:val="28"/>
          <w:highlight w:val="yellow"/>
          <w:shd w:val="clear" w:color="auto" w:fill="FFFFFF"/>
        </w:rPr>
        <w:t xml:space="preserve"> и дан перечень решаемых задач (соответствующих заданию на проект), например: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505F1A" w:rsidRDefault="00505F1A" w:rsidP="00505F1A">
      <w:pPr>
        <w:spacing w:after="0"/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t>В соответствии с поставленной целью были сформулированы и решены следующие задачи:</w:t>
      </w:r>
    </w:p>
    <w:p w:rsidR="00505F1A" w:rsidRPr="00D238F0" w:rsidRDefault="00505F1A" w:rsidP="00653E96">
      <w:pPr>
        <w:pStyle w:val="a0"/>
      </w:pPr>
      <w:r>
        <w:t>изучение существующих методов</w:t>
      </w:r>
      <w:r w:rsidRPr="00D238F0">
        <w:t>…;</w:t>
      </w:r>
    </w:p>
    <w:p w:rsidR="00505F1A" w:rsidRPr="00D238F0" w:rsidRDefault="00505F1A" w:rsidP="00653E96">
      <w:pPr>
        <w:pStyle w:val="a0"/>
      </w:pPr>
      <w:r w:rsidRPr="00D238F0">
        <w:t>изучение существующих библиотек…;</w:t>
      </w:r>
    </w:p>
    <w:p w:rsidR="00505F1A" w:rsidRPr="00D238F0" w:rsidRDefault="00505F1A" w:rsidP="00653E96">
      <w:pPr>
        <w:pStyle w:val="a0"/>
      </w:pPr>
      <w:r w:rsidRPr="00D238F0">
        <w:t>разработка алгоритма…;</w:t>
      </w:r>
    </w:p>
    <w:p w:rsidR="00505F1A" w:rsidRPr="00D238F0" w:rsidRDefault="00505F1A" w:rsidP="00653E96">
      <w:pPr>
        <w:pStyle w:val="a0"/>
      </w:pPr>
      <w:r w:rsidRPr="00D238F0">
        <w:t>разработка программы…;</w:t>
      </w:r>
    </w:p>
    <w:p w:rsidR="00505F1A" w:rsidRPr="00D238F0" w:rsidRDefault="00505F1A" w:rsidP="00653E96">
      <w:pPr>
        <w:pStyle w:val="a0"/>
      </w:pPr>
      <w:r w:rsidRPr="00D238F0">
        <w:t>отладка и тестирование разработанной программы</w:t>
      </w:r>
    </w:p>
    <w:p w:rsidR="00505F1A" w:rsidRPr="00840ECD" w:rsidRDefault="00505F1A" w:rsidP="00653E96">
      <w:pPr>
        <w:pStyle w:val="a0"/>
      </w:pPr>
      <w:r>
        <w:t>проведение экспериментальных исследований».</w:t>
      </w:r>
    </w:p>
    <w:p w:rsidR="00505F1A" w:rsidRPr="00411BBD" w:rsidRDefault="00505F1A" w:rsidP="00505F1A">
      <w:pPr>
        <w:shd w:val="clear" w:color="auto" w:fill="FFFFFF"/>
        <w:tabs>
          <w:tab w:val="left" w:leader="dot" w:pos="9360"/>
        </w:tabs>
        <w:spacing w:after="0"/>
        <w:rPr>
          <w:color w:val="000000"/>
          <w:szCs w:val="28"/>
        </w:rPr>
      </w:pPr>
      <w:r>
        <w:rPr>
          <w:rFonts w:cs="Times New Roman"/>
          <w:szCs w:val="28"/>
        </w:rPr>
        <w:t>Ориентировочный объем введения 1-2 стр.</w:t>
      </w:r>
    </w:p>
    <w:p w:rsidR="00505F1A" w:rsidRDefault="00505F1A" w:rsidP="00505F1A">
      <w:pPr>
        <w:spacing w:after="0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32" w:name="_Toc420011120"/>
    </w:p>
    <w:p w:rsidR="00505F1A" w:rsidRDefault="00505F1A" w:rsidP="00505F1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33" w:name="_Toc514066077"/>
      <w:r>
        <w:br w:type="page"/>
      </w:r>
    </w:p>
    <w:bookmarkEnd w:id="32"/>
    <w:bookmarkEnd w:id="33"/>
    <w:p w:rsidR="00395477" w:rsidRDefault="00395477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</w:p>
    <w:p w:rsidR="00395477" w:rsidRPr="007D019E" w:rsidRDefault="00633219" w:rsidP="007D019E">
      <w:pPr>
        <w:pStyle w:val="Heading1"/>
      </w:pPr>
      <w:bookmarkStart w:id="34" w:name="_Toc532486988"/>
      <w:r w:rsidRPr="007D019E">
        <w:t>МЕТОДЫ/</w:t>
      </w:r>
      <w:r w:rsidR="00395477" w:rsidRPr="007D019E">
        <w:t>АЛГОРИТМЫ/БИБЛИОТЕКИ/ ПРОГРАММНЫЕ СРЕДСТВА</w:t>
      </w:r>
      <w:r w:rsidRPr="007D019E">
        <w:t>…</w:t>
      </w:r>
      <w:bookmarkEnd w:id="34"/>
    </w:p>
    <w:p w:rsidR="00395477" w:rsidRDefault="00633219" w:rsidP="00A84355">
      <w:pPr>
        <w:spacing w:after="0"/>
      </w:pPr>
      <w:r>
        <w:t>В разделе описываются теоретические основы используемых в проекте алгоритмических и программных средств, изучение или разработка которых производилась студентом в соответствии с заданием.</w:t>
      </w:r>
    </w:p>
    <w:p w:rsidR="00656DB6" w:rsidRDefault="00C868E9" w:rsidP="00A84355">
      <w:pPr>
        <w:spacing w:after="0"/>
      </w:pPr>
      <w:r>
        <w:t>Ориентировочны</w:t>
      </w:r>
      <w:r w:rsidR="00656DB6">
        <w:t xml:space="preserve">й объем раздела 5-10 страниц. </w:t>
      </w:r>
    </w:p>
    <w:p w:rsidR="00656DB6" w:rsidRPr="00395477" w:rsidRDefault="00656DB6" w:rsidP="00A84355">
      <w:pPr>
        <w:spacing w:after="0"/>
      </w:pPr>
      <w:r>
        <w:t xml:space="preserve">Возможные </w:t>
      </w:r>
      <w:r w:rsidR="00C868E9">
        <w:t>названия подразделов приводятся ниже.</w:t>
      </w:r>
    </w:p>
    <w:p w:rsidR="00BF7FEB" w:rsidRPr="000F12DA" w:rsidRDefault="00507E7C" w:rsidP="000F12DA">
      <w:pPr>
        <w:pStyle w:val="Heading2"/>
      </w:pPr>
      <w:bookmarkStart w:id="35" w:name="_Toc532486989"/>
      <w:r w:rsidRPr="000F12DA">
        <w:t xml:space="preserve">Анализ методов </w:t>
      </w:r>
      <w:r w:rsidR="00BF7FEB" w:rsidRPr="000F12DA">
        <w:t>…</w:t>
      </w:r>
      <w:bookmarkEnd w:id="35"/>
      <w:r w:rsidR="00653E96" w:rsidRPr="000F12DA">
        <w:t xml:space="preserve"> </w:t>
      </w:r>
    </w:p>
    <w:p w:rsidR="00C868E9" w:rsidRPr="00FB4084" w:rsidRDefault="00C868E9" w:rsidP="000F12DA">
      <w:pPr>
        <w:pStyle w:val="Heading2"/>
      </w:pPr>
      <w:bookmarkStart w:id="36" w:name="_Toc532486990"/>
      <w:r>
        <w:t>Описание алгоритмов …</w:t>
      </w:r>
      <w:bookmarkEnd w:id="36"/>
    </w:p>
    <w:p w:rsidR="00BF7FEB" w:rsidRPr="00FB4084" w:rsidRDefault="00BF7FEB" w:rsidP="000F12DA">
      <w:pPr>
        <w:pStyle w:val="Heading2"/>
      </w:pPr>
      <w:bookmarkStart w:id="37" w:name="_Toc532486991"/>
      <w:r w:rsidRPr="00FB4084">
        <w:t xml:space="preserve">Существующие </w:t>
      </w:r>
      <w:r w:rsidRPr="00BF7FEB">
        <w:t>библиотек</w:t>
      </w:r>
      <w:r>
        <w:t>и</w:t>
      </w:r>
      <w:r w:rsidRPr="00BF7FEB">
        <w:t>/программны</w:t>
      </w:r>
      <w:r>
        <w:t>е</w:t>
      </w:r>
      <w:r w:rsidRPr="00BF7FEB">
        <w:t xml:space="preserve"> средств</w:t>
      </w:r>
      <w:r>
        <w:t>а</w:t>
      </w:r>
      <w:r w:rsidRPr="00BF7FEB">
        <w:t xml:space="preserve"> </w:t>
      </w:r>
      <w:r>
        <w:t>…</w:t>
      </w:r>
      <w:bookmarkEnd w:id="37"/>
    </w:p>
    <w:p w:rsidR="004F1EAF" w:rsidRPr="00FB4084" w:rsidRDefault="000F12DA" w:rsidP="000F12DA">
      <w:pPr>
        <w:pStyle w:val="Heading2"/>
      </w:pPr>
      <w:bookmarkStart w:id="38" w:name="_Toc532486992"/>
      <w:r>
        <w:t>Разработка алгоритма</w:t>
      </w:r>
      <w:r w:rsidR="004F1EAF">
        <w:t>…</w:t>
      </w:r>
      <w:bookmarkEnd w:id="38"/>
    </w:p>
    <w:p w:rsidR="004F1EAF" w:rsidRDefault="00EA4C1A" w:rsidP="004F1EAF">
      <w:pPr>
        <w:spacing w:after="0"/>
      </w:pPr>
      <w:r>
        <w:t>Желательно привести описание 1-2 разработанных в рамках проекта алгоритмов. Описываемые алгоритмы должны быть значимыми в рамках выполняемого проекта.</w:t>
      </w:r>
    </w:p>
    <w:p w:rsidR="00656DB6" w:rsidRDefault="00EA4C1A" w:rsidP="00656DB6">
      <w:pPr>
        <w:spacing w:after="0"/>
      </w:pPr>
      <w:r>
        <w:t>Алгоритмы могут быть описаны непосредственно в виде последовательности операций</w:t>
      </w:r>
      <w:r w:rsidR="00656DB6">
        <w:t xml:space="preserve"> в текстовой форме, в виде псевдокода и в виде блок-схемы алгоритма</w:t>
      </w:r>
      <w:r w:rsidR="008F56EF">
        <w:t xml:space="preserve"> (по ГОСТу)</w:t>
      </w:r>
      <w:r w:rsidR="00656DB6">
        <w:t>. Для каждого описываемого алгоритма необходимо четко указать входные и выходные данные.</w:t>
      </w:r>
    </w:p>
    <w:p w:rsidR="00D9316D" w:rsidRPr="007D019E" w:rsidRDefault="00FE5CA5" w:rsidP="007D019E">
      <w:pPr>
        <w:pStyle w:val="Heading2"/>
      </w:pPr>
      <w:bookmarkStart w:id="39" w:name="_MON_1136293943"/>
      <w:bookmarkStart w:id="40" w:name="_MON_1136294203"/>
      <w:bookmarkStart w:id="41" w:name="_MON_1136294661"/>
      <w:bookmarkStart w:id="42" w:name="_MON_1136296040"/>
      <w:bookmarkStart w:id="43" w:name="_MON_1136296142"/>
      <w:bookmarkStart w:id="44" w:name="_MON_1136296184"/>
      <w:bookmarkStart w:id="45" w:name="_MON_1136296217"/>
      <w:bookmarkStart w:id="46" w:name="_MON_1136296370"/>
      <w:bookmarkStart w:id="47" w:name="_MON_1136296410"/>
      <w:bookmarkStart w:id="48" w:name="_MON_1136297151"/>
      <w:bookmarkStart w:id="49" w:name="_MON_1136297356"/>
      <w:bookmarkStart w:id="50" w:name="_MON_1136297525"/>
      <w:bookmarkStart w:id="51" w:name="_MON_1136579703"/>
      <w:bookmarkStart w:id="52" w:name="_MON_1136580794"/>
      <w:bookmarkStart w:id="53" w:name="_MON_1136580853"/>
      <w:bookmarkStart w:id="54" w:name="_MON_1136581167"/>
      <w:bookmarkStart w:id="55" w:name="_MON_1136581202"/>
      <w:bookmarkStart w:id="56" w:name="_MON_1136582021"/>
      <w:bookmarkStart w:id="57" w:name="_MON_1136585823"/>
      <w:bookmarkStart w:id="58" w:name="_MON_1137853934"/>
      <w:bookmarkStart w:id="59" w:name="_MON_1137854066"/>
      <w:bookmarkStart w:id="60" w:name="_MON_1137854085"/>
      <w:bookmarkStart w:id="61" w:name="_Toc532486993"/>
      <w:bookmarkStart w:id="62" w:name="_Toc51406608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7D019E">
        <w:t>Выводы и результаты</w:t>
      </w:r>
      <w:bookmarkEnd w:id="61"/>
      <w:r w:rsidRPr="007D019E">
        <w:t xml:space="preserve"> </w:t>
      </w:r>
      <w:bookmarkEnd w:id="62"/>
    </w:p>
    <w:p w:rsidR="009E56BE" w:rsidRDefault="00633219" w:rsidP="004F1EAF">
      <w:pPr>
        <w:spacing w:after="0"/>
      </w:pPr>
      <w:r>
        <w:t>В этом подразделе приводятся основные выводы и результаты: что и почему было выбрано для использования на следующих этапах работы</w:t>
      </w:r>
      <w:r w:rsidR="00F76787">
        <w:t>.</w:t>
      </w:r>
      <w:bookmarkStart w:id="63" w:name="_Toc420011121"/>
    </w:p>
    <w:p w:rsidR="007D019E" w:rsidRPr="00633219" w:rsidRDefault="007D019E" w:rsidP="004F1EAF">
      <w:pPr>
        <w:spacing w:after="0"/>
      </w:pPr>
    </w:p>
    <w:p w:rsidR="00656DB6" w:rsidRDefault="00656DB6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64" w:name="_Toc514066081"/>
      <w:bookmarkEnd w:id="63"/>
      <w:r>
        <w:br w:type="page"/>
      </w:r>
    </w:p>
    <w:p w:rsidR="00271A34" w:rsidRPr="000F12DA" w:rsidRDefault="00B543CD" w:rsidP="007D019E">
      <w:pPr>
        <w:pStyle w:val="Heading1"/>
      </w:pPr>
      <w:bookmarkStart w:id="65" w:name="_Toc532486994"/>
      <w:bookmarkEnd w:id="64"/>
      <w:r w:rsidRPr="000F12DA">
        <w:lastRenderedPageBreak/>
        <w:t>ОПИСАНИЕ РАЗРАБОТАННОГО ПРОГРАММНОГО ОБЕСПЕЧЕНИЯ</w:t>
      </w:r>
      <w:bookmarkEnd w:id="65"/>
    </w:p>
    <w:p w:rsidR="00656DB6" w:rsidRDefault="00656DB6" w:rsidP="00656DB6">
      <w:pPr>
        <w:spacing w:after="0"/>
      </w:pPr>
      <w:r>
        <w:t>В разделе описываются теоретические основы используемых в проекте алгоритмических и программных средств, изучение или разработка которых производилась студентом в соответствии с заданием.</w:t>
      </w:r>
    </w:p>
    <w:p w:rsidR="00656DB6" w:rsidRPr="00395477" w:rsidRDefault="00656DB6" w:rsidP="00656DB6">
      <w:pPr>
        <w:spacing w:after="0"/>
      </w:pPr>
      <w:r>
        <w:t xml:space="preserve">Ориентировочный объем раздела </w:t>
      </w:r>
      <w:r w:rsidR="00CF68AA">
        <w:t>8</w:t>
      </w:r>
      <w:r>
        <w:t>-10 страниц</w:t>
      </w:r>
      <w:r w:rsidR="00CF68AA">
        <w:t xml:space="preserve"> для работ, имеющих исследовательскую часть</w:t>
      </w:r>
      <w:r w:rsidR="00D3143D">
        <w:t>,</w:t>
      </w:r>
      <w:r w:rsidR="00CF68AA">
        <w:t xml:space="preserve"> и 13-17 страниц для работ без исследовательской части</w:t>
      </w:r>
      <w:r>
        <w:t>. Примерная структура раздела приведена ниже.</w:t>
      </w:r>
    </w:p>
    <w:p w:rsidR="00B543CD" w:rsidRPr="000F12DA" w:rsidRDefault="00B543CD" w:rsidP="000F12DA">
      <w:pPr>
        <w:pStyle w:val="Heading2"/>
      </w:pPr>
      <w:bookmarkStart w:id="66" w:name="_Toc532486995"/>
      <w:r w:rsidRPr="000F12DA">
        <w:t>Выбор средств разработки и системных программных средств</w:t>
      </w:r>
      <w:bookmarkEnd w:id="66"/>
    </w:p>
    <w:p w:rsidR="00656DB6" w:rsidRPr="00656DB6" w:rsidRDefault="00656DB6" w:rsidP="00656DB6">
      <w:r>
        <w:t>В этом подразделе описывается выбранный язык и среда разработки с указанием причин такого выбора. Дается перечень необходимых для работы программы системных программных средств (операционная система, система управления базами данных и т.п.).</w:t>
      </w:r>
    </w:p>
    <w:p w:rsidR="00B543CD" w:rsidRDefault="00B543CD" w:rsidP="000F12DA">
      <w:pPr>
        <w:pStyle w:val="Heading2"/>
      </w:pPr>
      <w:bookmarkStart w:id="67" w:name="_Toc532486996"/>
      <w:r>
        <w:t>Требования к разрабатываемой программе</w:t>
      </w:r>
      <w:bookmarkEnd w:id="67"/>
    </w:p>
    <w:p w:rsidR="00656DB6" w:rsidRPr="00656DB6" w:rsidRDefault="00656DB6" w:rsidP="00656DB6">
      <w:r>
        <w:t>В этом подразделе формулируются функциональные и нефункциональные требования к разрабатываемой программе.</w:t>
      </w:r>
    </w:p>
    <w:p w:rsidR="000F7268" w:rsidRDefault="00B543CD" w:rsidP="000F12DA">
      <w:pPr>
        <w:pStyle w:val="Heading2"/>
      </w:pPr>
      <w:bookmarkStart w:id="68" w:name="_Toc532486997"/>
      <w:r>
        <w:t>Структура программы</w:t>
      </w:r>
      <w:bookmarkEnd w:id="68"/>
    </w:p>
    <w:p w:rsidR="00656DB6" w:rsidRPr="00656DB6" w:rsidRDefault="00656DB6" w:rsidP="00656DB6">
      <w:r>
        <w:t>Здесь описыва</w:t>
      </w:r>
      <w:r w:rsidR="009603EC">
        <w:t>е</w:t>
      </w:r>
      <w:r>
        <w:t>тся структура программы</w:t>
      </w:r>
      <w:r w:rsidR="009603EC">
        <w:t xml:space="preserve">. Указывается, из каких программных компонент (исполняемых файлов) она состоит. </w:t>
      </w:r>
    </w:p>
    <w:p w:rsidR="00B543CD" w:rsidRPr="000B19A5" w:rsidRDefault="00B543CD" w:rsidP="004B426C">
      <w:pPr>
        <w:pStyle w:val="Heading3"/>
      </w:pPr>
      <w:bookmarkStart w:id="69" w:name="_Toc532486998"/>
      <w:r w:rsidRPr="000B19A5">
        <w:t>Основные модули</w:t>
      </w:r>
      <w:bookmarkEnd w:id="69"/>
    </w:p>
    <w:p w:rsidR="009603EC" w:rsidRPr="009603EC" w:rsidRDefault="009603EC" w:rsidP="009603EC">
      <w:r>
        <w:t xml:space="preserve">Для каждой компоненты указывается, из каких файлов с исходными кодами осуществляется сборка компоненты.  </w:t>
      </w:r>
    </w:p>
    <w:p w:rsidR="00B543CD" w:rsidRDefault="00B543CD" w:rsidP="004B426C">
      <w:pPr>
        <w:pStyle w:val="Heading3"/>
      </w:pPr>
      <w:bookmarkStart w:id="70" w:name="_Toc532486999"/>
      <w:r>
        <w:t>Описание основных классов</w:t>
      </w:r>
      <w:bookmarkEnd w:id="70"/>
    </w:p>
    <w:p w:rsidR="009603EC" w:rsidRPr="009603EC" w:rsidRDefault="009603EC" w:rsidP="009603EC">
      <w:r>
        <w:t>Здесь дается описание основных классов, разработанных в рамках проекта. Для каждого класса приводится описание наиболее значимых полей и методов.</w:t>
      </w:r>
    </w:p>
    <w:p w:rsidR="00B543CD" w:rsidRDefault="00B543CD" w:rsidP="004B426C">
      <w:pPr>
        <w:pStyle w:val="Heading3"/>
      </w:pPr>
      <w:bookmarkStart w:id="71" w:name="_Toc532487000"/>
      <w:r>
        <w:lastRenderedPageBreak/>
        <w:t>Описание основных структур данных</w:t>
      </w:r>
      <w:bookmarkEnd w:id="71"/>
    </w:p>
    <w:p w:rsidR="009603EC" w:rsidRPr="009603EC" w:rsidRDefault="00B55984" w:rsidP="009603EC">
      <w:r>
        <w:t>Здесь дается описание основных структур данных (за исключением описанных в предыдущем разделе), разработанных в рамках проекта, если таковые имеются.</w:t>
      </w:r>
    </w:p>
    <w:p w:rsidR="00B543CD" w:rsidRPr="004B426C" w:rsidRDefault="00B543CD" w:rsidP="004B426C">
      <w:pPr>
        <w:pStyle w:val="Heading3"/>
      </w:pPr>
      <w:bookmarkStart w:id="72" w:name="_Toc532487001"/>
      <w:r w:rsidRPr="004B426C">
        <w:t>Описание основных функций и процедур</w:t>
      </w:r>
      <w:bookmarkEnd w:id="72"/>
    </w:p>
    <w:p w:rsidR="00B55984" w:rsidRDefault="00B55984" w:rsidP="00B55984">
      <w:r>
        <w:t>В том случае, если часть логики программы располагается в подпрограммах (за исключением методов классов), здесь дается описание основных функций и процедур.</w:t>
      </w:r>
    </w:p>
    <w:p w:rsidR="00B55984" w:rsidRDefault="00B55984" w:rsidP="00B55984">
      <w:r>
        <w:t>Фрагменты кода подпрограмм, используемые в разделе, рекомендуется оформлять следующим образом:</w:t>
      </w:r>
    </w:p>
    <w:p w:rsidR="003E7CFC" w:rsidRPr="001B0CFA" w:rsidRDefault="003E7CFC" w:rsidP="00D3143D">
      <w:pPr>
        <w:pStyle w:val="ab"/>
        <w:rPr>
          <w:lang w:val="ru-RU"/>
        </w:rPr>
      </w:pPr>
    </w:p>
    <w:p w:rsidR="00B55984" w:rsidRPr="00D3143D" w:rsidRDefault="00B55984" w:rsidP="00D3143D">
      <w:pPr>
        <w:pStyle w:val="ab"/>
      </w:pPr>
      <w:r w:rsidRPr="00D3143D">
        <w:t xml:space="preserve">int </w:t>
      </w:r>
      <w:proofErr w:type="gramStart"/>
      <w:r w:rsidRPr="00D3143D">
        <w:t>Sum(</w:t>
      </w:r>
      <w:proofErr w:type="gramEnd"/>
      <w:r w:rsidRPr="00D3143D">
        <w:t>int a, int b);</w:t>
      </w:r>
    </w:p>
    <w:p w:rsidR="00D3143D" w:rsidRPr="00D3143D" w:rsidRDefault="00D3143D" w:rsidP="00D3143D">
      <w:pPr>
        <w:pStyle w:val="ab"/>
      </w:pPr>
    </w:p>
    <w:p w:rsidR="00FC06DD" w:rsidRPr="00825C4A" w:rsidRDefault="00FC06DD" w:rsidP="007D019E">
      <w:pPr>
        <w:pStyle w:val="a7"/>
      </w:pPr>
      <w:r w:rsidRPr="00825C4A">
        <w:t xml:space="preserve">Рисунок </w:t>
      </w:r>
      <w:r>
        <w:t xml:space="preserve">2 </w:t>
      </w:r>
      <w:r w:rsidRPr="00825C4A">
        <w:rPr>
          <w:shd w:val="clear" w:color="auto" w:fill="FFFFFF"/>
        </w:rPr>
        <w:t>–</w:t>
      </w:r>
      <w:r w:rsidRPr="00825C4A">
        <w:t xml:space="preserve"> </w:t>
      </w:r>
      <w:r>
        <w:t>Заголовок функции суммирования</w:t>
      </w:r>
    </w:p>
    <w:p w:rsidR="00B55984" w:rsidRDefault="00B55984" w:rsidP="00B55984">
      <w:r>
        <w:t xml:space="preserve">Функция </w:t>
      </w:r>
      <w:r w:rsidR="004C6D42" w:rsidRPr="004C6D42">
        <w:rPr>
          <w:i/>
          <w:lang w:val="en-US"/>
        </w:rPr>
        <w:t>Sum</w:t>
      </w:r>
      <w:r w:rsidR="004C6D42" w:rsidRPr="004C6D42">
        <w:t xml:space="preserve"> </w:t>
      </w:r>
      <w:r>
        <w:t>возвращает сумму двух целочисленных значений</w:t>
      </w:r>
      <w:r w:rsidRPr="00B55984">
        <w:t xml:space="preserve">, </w:t>
      </w:r>
      <w:r>
        <w:t xml:space="preserve">задаваемых входными параметрами </w:t>
      </w:r>
      <w:r w:rsidR="00970FF0" w:rsidRPr="006B203C">
        <w:rPr>
          <w:i/>
          <w:lang w:val="en-US"/>
        </w:rPr>
        <w:t>a</w:t>
      </w:r>
      <w:r w:rsidRPr="00B55984">
        <w:t xml:space="preserve"> </w:t>
      </w:r>
      <w:r>
        <w:t xml:space="preserve">и </w:t>
      </w:r>
      <w:r w:rsidR="00970FF0" w:rsidRPr="006B203C">
        <w:rPr>
          <w:i/>
          <w:lang w:val="en-US"/>
        </w:rPr>
        <w:t>b</w:t>
      </w:r>
      <w:r>
        <w:t>.</w:t>
      </w:r>
    </w:p>
    <w:p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4819650" cy="581025"/>
            <wp:effectExtent l="19050" t="0" r="0" b="0"/>
            <wp:docPr id="385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 xml:space="preserve">3 </w:t>
      </w:r>
      <w:r w:rsidRPr="00825C4A">
        <w:rPr>
          <w:color w:val="000000" w:themeColor="text1"/>
          <w:szCs w:val="28"/>
          <w:shd w:val="clear" w:color="auto" w:fill="FFFFFF"/>
        </w:rPr>
        <w:t>–</w:t>
      </w:r>
      <w:r w:rsidR="00093E6C">
        <w:rPr>
          <w:color w:val="000000" w:themeColor="text1"/>
          <w:szCs w:val="28"/>
          <w:shd w:val="clear" w:color="auto" w:fill="FFFFFF"/>
        </w:rPr>
        <w:t xml:space="preserve"> </w:t>
      </w:r>
      <w:r w:rsidR="006B2786">
        <w:rPr>
          <w:color w:val="000000" w:themeColor="text1"/>
          <w:szCs w:val="28"/>
          <w:shd w:val="clear" w:color="auto" w:fill="FFFFFF"/>
        </w:rPr>
        <w:t>П</w:t>
      </w:r>
      <w:r>
        <w:rPr>
          <w:color w:val="000000" w:themeColor="text1"/>
          <w:szCs w:val="28"/>
        </w:rPr>
        <w:t>ример фрагмента кода</w:t>
      </w:r>
    </w:p>
    <w:p w:rsidR="00FC06DD" w:rsidRPr="00B55984" w:rsidRDefault="00FC06DD" w:rsidP="00B55984"/>
    <w:p w:rsidR="00F503D8" w:rsidRDefault="00F503D8" w:rsidP="000F12DA">
      <w:pPr>
        <w:pStyle w:val="Heading2"/>
      </w:pPr>
      <w:bookmarkStart w:id="73" w:name="_Toc532487002"/>
      <w:r>
        <w:t>Описание интерфейса пользователя</w:t>
      </w:r>
      <w:bookmarkEnd w:id="73"/>
    </w:p>
    <w:p w:rsidR="00B55984" w:rsidRDefault="00B55984" w:rsidP="00B55984">
      <w:r>
        <w:t xml:space="preserve">В этом разделе описывается интерфейс пользователя </w:t>
      </w:r>
      <w:r w:rsidR="00564F1B">
        <w:t>с указанием порядка работы с программой и назначением всех элементов пользовательского интерфейса.</w:t>
      </w:r>
    </w:p>
    <w:p w:rsidR="00564F1B" w:rsidRDefault="00564F1B" w:rsidP="000F12DA">
      <w:pPr>
        <w:pStyle w:val="Heading2"/>
      </w:pPr>
      <w:bookmarkStart w:id="74" w:name="_Toc532487003"/>
      <w:r>
        <w:lastRenderedPageBreak/>
        <w:t>Контрольный пример и результаты тестирования</w:t>
      </w:r>
      <w:bookmarkEnd w:id="74"/>
    </w:p>
    <w:p w:rsidR="00FE36E8" w:rsidRDefault="00564F1B" w:rsidP="00564F1B">
      <w:r>
        <w:t>Необходимо разработать контрольные примеры и показать, что на них разработанная программа работает нормально, что должно подтверждаться приводимыми на рисунках копиями экрана.</w:t>
      </w:r>
      <w:r w:rsidR="00FE36E8">
        <w:t xml:space="preserve"> </w:t>
      </w:r>
    </w:p>
    <w:p w:rsidR="00FE36E8" w:rsidRPr="00564F1B" w:rsidRDefault="00FE36E8" w:rsidP="00564F1B">
      <w:r>
        <w:t>Для исследовательских работ, содержащих раздел 3 «</w:t>
      </w:r>
      <w:r>
        <w:rPr>
          <w:noProof/>
        </w:rPr>
        <w:t>ЭКСПЕРИМЕНТАЛЬНЫЕ ИССЛЕДОВАНИЯ</w:t>
      </w:r>
      <w:r>
        <w:t>», допускается не выполнять п. 2.5.</w:t>
      </w:r>
    </w:p>
    <w:p w:rsidR="00B543CD" w:rsidRDefault="004F1EAF" w:rsidP="000F12DA">
      <w:pPr>
        <w:pStyle w:val="Heading2"/>
      </w:pPr>
      <w:bookmarkStart w:id="75" w:name="_Toc532487004"/>
      <w:bookmarkStart w:id="76" w:name="_Toc420011130"/>
      <w:bookmarkStart w:id="77" w:name="_Toc187653674"/>
      <w:bookmarkStart w:id="78" w:name="_Toc186269735"/>
      <w:r w:rsidRPr="004F1EAF">
        <w:t>Выводы и результаты</w:t>
      </w:r>
      <w:bookmarkEnd w:id="75"/>
    </w:p>
    <w:p w:rsidR="00F87705" w:rsidRDefault="00564F1B" w:rsidP="00564F1B">
      <w:pPr>
        <w:spacing w:after="0"/>
        <w:rPr>
          <w:rFonts w:eastAsiaTheme="majorEastAsia" w:cstheme="majorBidi"/>
          <w:b/>
          <w:bCs/>
          <w:szCs w:val="28"/>
        </w:rPr>
      </w:pPr>
      <w:r>
        <w:t>В этом подразделе приводятся основные выводы и результаты по разделу.</w:t>
      </w:r>
      <w:bookmarkStart w:id="79" w:name="_Toc514066095"/>
      <w:r>
        <w:t xml:space="preserve"> </w:t>
      </w:r>
      <w:r w:rsidR="00F87705">
        <w:br w:type="page"/>
      </w:r>
    </w:p>
    <w:p w:rsidR="00064AFC" w:rsidRDefault="00F31D00" w:rsidP="007D019E">
      <w:pPr>
        <w:pStyle w:val="Heading1"/>
        <w:rPr>
          <w:noProof/>
        </w:rPr>
      </w:pPr>
      <w:bookmarkStart w:id="80" w:name="_Toc532487005"/>
      <w:bookmarkEnd w:id="76"/>
      <w:bookmarkEnd w:id="79"/>
      <w:r>
        <w:rPr>
          <w:noProof/>
        </w:rPr>
        <w:lastRenderedPageBreak/>
        <w:t>Э</w:t>
      </w:r>
      <w:r w:rsidR="00B543CD">
        <w:rPr>
          <w:noProof/>
        </w:rPr>
        <w:t>КСПЕРИМЕНТАЛЬНЫЕ ИССЛЕДОВАНИЯ</w:t>
      </w:r>
      <w:bookmarkEnd w:id="80"/>
    </w:p>
    <w:p w:rsidR="00FE36E8" w:rsidRPr="00FE36E8" w:rsidRDefault="00FE36E8" w:rsidP="00FE36E8">
      <w:r>
        <w:t>Ориентировочный объем раздела 5-7 стр</w:t>
      </w:r>
      <w:r w:rsidR="00D65607">
        <w:t>аниц.</w:t>
      </w:r>
    </w:p>
    <w:p w:rsidR="0033279E" w:rsidRDefault="0033279E" w:rsidP="000F12DA">
      <w:pPr>
        <w:pStyle w:val="Heading2"/>
      </w:pPr>
      <w:bookmarkStart w:id="81" w:name="_Toc514066097"/>
      <w:bookmarkStart w:id="82" w:name="_Toc532487006"/>
      <w:r>
        <w:t>Данные для экспериментов</w:t>
      </w:r>
      <w:bookmarkEnd w:id="81"/>
      <w:bookmarkEnd w:id="82"/>
    </w:p>
    <w:p w:rsidR="00564F1B" w:rsidRPr="00564F1B" w:rsidRDefault="00564F1B" w:rsidP="00564F1B">
      <w:r>
        <w:t xml:space="preserve">Здесь описывается то, какие данные были использованы при проведении экспериментов. </w:t>
      </w:r>
    </w:p>
    <w:p w:rsidR="00C56A53" w:rsidRDefault="00C56A53" w:rsidP="000F12DA">
      <w:pPr>
        <w:pStyle w:val="Heading2"/>
        <w:rPr>
          <w:noProof/>
        </w:rPr>
      </w:pPr>
      <w:bookmarkStart w:id="83" w:name="_Toc532487007"/>
      <w:bookmarkStart w:id="84" w:name="_Toc514066098"/>
      <w:r>
        <w:rPr>
          <w:noProof/>
        </w:rPr>
        <w:t>Методика проведения эксперимента</w:t>
      </w:r>
      <w:bookmarkEnd w:id="83"/>
    </w:p>
    <w:p w:rsidR="00C56A53" w:rsidRPr="00C56A53" w:rsidRDefault="00C56A53" w:rsidP="00C56A53">
      <w:r>
        <w:t xml:space="preserve">Здесь описывается методика проведения эксперимента. Каковы были критерии сравнения методов или алгоритмов, каким образом измерялись или оценивались величины. Сколько раз выполнялся эксперимент, что варьировалось и т.д. </w:t>
      </w:r>
    </w:p>
    <w:p w:rsidR="00EB00E8" w:rsidRDefault="0033279E" w:rsidP="000F12DA">
      <w:pPr>
        <w:pStyle w:val="Heading2"/>
      </w:pPr>
      <w:bookmarkStart w:id="85" w:name="_Toc532487008"/>
      <w:r>
        <w:t xml:space="preserve">Результаты </w:t>
      </w:r>
      <w:r w:rsidR="00B543CD">
        <w:t>экспериментов</w:t>
      </w:r>
      <w:bookmarkEnd w:id="85"/>
      <w:r w:rsidRPr="0033279E">
        <w:t xml:space="preserve"> </w:t>
      </w:r>
      <w:bookmarkEnd w:id="84"/>
    </w:p>
    <w:p w:rsidR="00C74AEE" w:rsidRDefault="00D61D26" w:rsidP="00564F1B">
      <w:bookmarkStart w:id="86" w:name="_Toc421446360"/>
      <w:r>
        <w:t>Результаты</w:t>
      </w:r>
      <w:r w:rsidR="00564F1B">
        <w:t xml:space="preserve"> экспериментов приводятся в виде таблиц, графиков и диаграмм с описанием полученных результатов</w:t>
      </w:r>
      <w:r w:rsidR="00C74AEE">
        <w:t>.</w:t>
      </w:r>
    </w:p>
    <w:p w:rsidR="005A6D4D" w:rsidRDefault="00C56A53" w:rsidP="000F12DA">
      <w:pPr>
        <w:pStyle w:val="Heading2"/>
      </w:pPr>
      <w:bookmarkStart w:id="87" w:name="_Toc514066100"/>
      <w:bookmarkStart w:id="88" w:name="_Toc532487009"/>
      <w:r>
        <w:t>В</w:t>
      </w:r>
      <w:r w:rsidR="005A6D4D">
        <w:t>ыводы и результаты</w:t>
      </w:r>
      <w:bookmarkEnd w:id="87"/>
      <w:bookmarkEnd w:id="88"/>
    </w:p>
    <w:p w:rsidR="00B543CD" w:rsidRDefault="00564F1B" w:rsidP="00564F1B">
      <w:r>
        <w:t>В этом подразделе приводятся основные выводы и результаты по разделу. Какие из сравниваемых методов и алгоритмов лучше использовать, в каких случаях и почему.</w:t>
      </w:r>
    </w:p>
    <w:p w:rsidR="00C97F3A" w:rsidRDefault="00C97F3A">
      <w:pPr>
        <w:spacing w:line="276" w:lineRule="auto"/>
        <w:ind w:firstLine="0"/>
        <w:jc w:val="left"/>
        <w:rPr>
          <w:rFonts w:eastAsiaTheme="majorEastAsia" w:cstheme="majorBidi"/>
          <w:b/>
          <w:bCs/>
          <w:noProof/>
          <w:szCs w:val="28"/>
        </w:rPr>
      </w:pPr>
      <w:bookmarkStart w:id="89" w:name="_Toc514066101"/>
      <w:r>
        <w:rPr>
          <w:noProof/>
        </w:rPr>
        <w:br w:type="page"/>
      </w:r>
    </w:p>
    <w:p w:rsidR="00553B75" w:rsidRDefault="00553B75" w:rsidP="007D019E">
      <w:pPr>
        <w:pStyle w:val="ad"/>
        <w:rPr>
          <w:noProof/>
        </w:rPr>
      </w:pPr>
      <w:bookmarkStart w:id="90" w:name="_Toc532487010"/>
      <w:r>
        <w:rPr>
          <w:noProof/>
        </w:rPr>
        <w:lastRenderedPageBreak/>
        <w:t>ЗАКЛЮЧЕНИЕ</w:t>
      </w:r>
      <w:bookmarkEnd w:id="89"/>
      <w:bookmarkEnd w:id="90"/>
    </w:p>
    <w:p w:rsidR="004F1EAF" w:rsidRDefault="00C97F3A" w:rsidP="00C97F3A">
      <w:pPr>
        <w:spacing w:after="0"/>
        <w:rPr>
          <w:szCs w:val="28"/>
        </w:rPr>
      </w:pPr>
      <w:r>
        <w:rPr>
          <w:szCs w:val="28"/>
        </w:rPr>
        <w:t>Краткие выводы и оценка полученных в курсовом проекте результатов</w:t>
      </w:r>
      <w:r w:rsidR="00564F1B">
        <w:rPr>
          <w:szCs w:val="28"/>
        </w:rPr>
        <w:t xml:space="preserve"> (не более 1 страницы)</w:t>
      </w:r>
      <w:r>
        <w:rPr>
          <w:szCs w:val="28"/>
        </w:rPr>
        <w:t>.</w:t>
      </w:r>
    </w:p>
    <w:p w:rsidR="00564F1B" w:rsidRDefault="00564F1B" w:rsidP="00C97F3A">
      <w:pPr>
        <w:spacing w:after="0"/>
        <w:rPr>
          <w:szCs w:val="28"/>
        </w:rPr>
      </w:pPr>
    </w:p>
    <w:p w:rsidR="00564F1B" w:rsidRDefault="00564F1B" w:rsidP="00C97F3A">
      <w:pPr>
        <w:spacing w:after="0"/>
        <w:rPr>
          <w:szCs w:val="28"/>
        </w:rPr>
      </w:pPr>
    </w:p>
    <w:p w:rsidR="00C97F3A" w:rsidRDefault="00C97F3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91" w:name="_Toc421096837"/>
      <w:bookmarkStart w:id="92" w:name="_Toc514066102"/>
      <w:r>
        <w:br w:type="page"/>
      </w:r>
    </w:p>
    <w:p w:rsidR="00291BF7" w:rsidRDefault="00291BF7" w:rsidP="007D019E">
      <w:pPr>
        <w:pStyle w:val="ad"/>
      </w:pPr>
      <w:bookmarkStart w:id="93" w:name="_Toc532487011"/>
      <w:r w:rsidRPr="003B5B06">
        <w:lastRenderedPageBreak/>
        <w:t>СПИСОК</w:t>
      </w:r>
      <w:r w:rsidRPr="002803D3">
        <w:t xml:space="preserve"> </w:t>
      </w:r>
      <w:r w:rsidRPr="003B5B06">
        <w:t>ИСПОЛЬЗОВАННЫХ</w:t>
      </w:r>
      <w:r w:rsidRPr="002803D3">
        <w:t xml:space="preserve"> </w:t>
      </w:r>
      <w:r w:rsidRPr="003B5B06">
        <w:t>ИСТОЧНИКОВ</w:t>
      </w:r>
      <w:bookmarkEnd w:id="91"/>
      <w:bookmarkEnd w:id="92"/>
      <w:bookmarkEnd w:id="93"/>
    </w:p>
    <w:bookmarkEnd w:id="77"/>
    <w:bookmarkEnd w:id="78"/>
    <w:bookmarkEnd w:id="86"/>
    <w:p w:rsidR="00E60275" w:rsidRPr="003E7CFC" w:rsidRDefault="00E60275">
      <w:pPr>
        <w:spacing w:line="276" w:lineRule="auto"/>
        <w:ind w:firstLine="0"/>
        <w:jc w:val="left"/>
      </w:pPr>
    </w:p>
    <w:p w:rsidR="00E60275" w:rsidRPr="00E60275" w:rsidRDefault="0065335D" w:rsidP="00E60275">
      <w:pPr>
        <w:rPr>
          <w:color w:val="FF0000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E60275" w:rsidRPr="00E60275">
        <w:rPr>
          <w:szCs w:val="28"/>
          <w:shd w:val="clear" w:color="auto" w:fill="FFFFFF"/>
        </w:rPr>
        <w:t xml:space="preserve"> Лебеденко, Ю.И. Биометрические системы безопасности [Текст]: учеб. пособие для вузов / Ю.И. Лебеденко. – М.: </w:t>
      </w:r>
      <w:proofErr w:type="spellStart"/>
      <w:r w:rsidR="00E60275" w:rsidRPr="00E60275">
        <w:rPr>
          <w:szCs w:val="28"/>
          <w:shd w:val="clear" w:color="auto" w:fill="FFFFFF"/>
        </w:rPr>
        <w:t>Директ</w:t>
      </w:r>
      <w:proofErr w:type="spellEnd"/>
      <w:r w:rsidR="00E60275" w:rsidRPr="00E60275">
        <w:rPr>
          <w:szCs w:val="28"/>
          <w:shd w:val="clear" w:color="auto" w:fill="FFFFFF"/>
        </w:rPr>
        <w:t>-Медиа, 2012. – 160 с.</w:t>
      </w:r>
      <w:r w:rsidR="00E60275" w:rsidRPr="00E60275">
        <w:rPr>
          <w:szCs w:val="28"/>
          <w:shd w:val="clear" w:color="auto" w:fill="FFFFFF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учебного пособия </w:t>
      </w:r>
    </w:p>
    <w:p w:rsidR="00E60275" w:rsidRPr="00E60275" w:rsidRDefault="0065335D" w:rsidP="00E60275">
      <w:pPr>
        <w:rPr>
          <w:szCs w:val="28"/>
        </w:rPr>
      </w:pPr>
      <w:r>
        <w:rPr>
          <w:szCs w:val="28"/>
        </w:rPr>
        <w:t>2</w:t>
      </w:r>
      <w:r w:rsidR="00E60275" w:rsidRPr="00E60275">
        <w:rPr>
          <w:szCs w:val="28"/>
        </w:rPr>
        <w:t xml:space="preserve"> Форматы звуковых файлов: [Электронный ресурс] // Ингибитор. Второй сборник. </w:t>
      </w:r>
      <w:r w:rsidR="00E60275" w:rsidRPr="00E60275">
        <w:rPr>
          <w:szCs w:val="28"/>
          <w:lang w:val="en-US"/>
        </w:rPr>
        <w:t>URL</w:t>
      </w:r>
      <w:r w:rsidR="00E60275" w:rsidRPr="00E60275">
        <w:rPr>
          <w:szCs w:val="28"/>
        </w:rPr>
        <w:t xml:space="preserve">: http://ingibit.rigalink.lv/info/c2/formats.html. (Дата </w:t>
      </w:r>
      <w:proofErr w:type="gramStart"/>
      <w:r w:rsidR="00E60275" w:rsidRPr="00E60275">
        <w:rPr>
          <w:szCs w:val="28"/>
        </w:rPr>
        <w:t>обращения:</w:t>
      </w:r>
      <w:r w:rsidR="00E60275">
        <w:rPr>
          <w:szCs w:val="28"/>
        </w:rPr>
        <w:t>  </w:t>
      </w:r>
      <w:r w:rsidR="00E60275" w:rsidRPr="00E60275">
        <w:rPr>
          <w:szCs w:val="28"/>
        </w:rPr>
        <w:t>18.02.2018</w:t>
      </w:r>
      <w:proofErr w:type="gramEnd"/>
      <w:r w:rsidR="00E60275" w:rsidRPr="00E60275">
        <w:rPr>
          <w:szCs w:val="28"/>
        </w:rPr>
        <w:t>).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электронного ресурса</w:t>
      </w:r>
    </w:p>
    <w:p w:rsidR="00E60275" w:rsidRPr="00E60275" w:rsidRDefault="0065335D" w:rsidP="00E60275">
      <w:pPr>
        <w:rPr>
          <w:szCs w:val="28"/>
        </w:rPr>
      </w:pPr>
      <w:r>
        <w:rPr>
          <w:szCs w:val="28"/>
        </w:rPr>
        <w:t xml:space="preserve">3 </w:t>
      </w:r>
      <w:r w:rsidR="00E60275" w:rsidRPr="00E60275">
        <w:rPr>
          <w:szCs w:val="28"/>
        </w:rPr>
        <w:t xml:space="preserve">Сорокин, В.Н. Распознавание личности по голосу: аналитический обзор [Текст] / В.Н. Сорокин, В.В. Вьюгин, А.А. </w:t>
      </w:r>
      <w:proofErr w:type="spellStart"/>
      <w:r w:rsidR="00E60275" w:rsidRPr="00E60275">
        <w:rPr>
          <w:szCs w:val="28"/>
        </w:rPr>
        <w:t>Тананыкин</w:t>
      </w:r>
      <w:proofErr w:type="spellEnd"/>
      <w:r w:rsidR="00E60275" w:rsidRPr="00E60275">
        <w:rPr>
          <w:szCs w:val="28"/>
        </w:rPr>
        <w:t xml:space="preserve"> // Информационные процессы. – 2012. – Т. 12, №1. – С. 1-30.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книга 3 автора</w:t>
      </w:r>
    </w:p>
    <w:p w:rsidR="00FC06DD" w:rsidRPr="00E60275" w:rsidRDefault="0065335D" w:rsidP="00FC06DD">
      <w:pPr>
        <w:jc w:val="left"/>
        <w:rPr>
          <w:szCs w:val="28"/>
        </w:rPr>
      </w:pPr>
      <w:r>
        <w:rPr>
          <w:szCs w:val="28"/>
        </w:rPr>
        <w:t>4</w:t>
      </w:r>
      <w:r w:rsidR="00E60275" w:rsidRPr="00E60275">
        <w:rPr>
          <w:szCs w:val="28"/>
        </w:rPr>
        <w:t xml:space="preserve"> Первушин, Е.А. Обзор основных методов распознавания дикторов [Текст] / Е.А. Первушин // Математические структуры и моделирование. –2011. – № 24. – С. 41-54.</w:t>
      </w:r>
      <w:r w:rsidR="00FC06DD">
        <w:rPr>
          <w:szCs w:val="28"/>
        </w:rPr>
        <w:br/>
      </w:r>
      <w:r w:rsidR="00FC06DD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FC06DD">
        <w:rPr>
          <w:color w:val="FF0000"/>
          <w:szCs w:val="28"/>
          <w:shd w:val="clear" w:color="auto" w:fill="FFFFFF"/>
        </w:rPr>
        <w:t>статья в журнале</w:t>
      </w:r>
    </w:p>
    <w:p w:rsidR="00E60275" w:rsidRPr="00E60275" w:rsidRDefault="0083504E" w:rsidP="00E60275">
      <w:pPr>
        <w:rPr>
          <w:szCs w:val="28"/>
        </w:rPr>
      </w:pPr>
      <w:r>
        <w:rPr>
          <w:szCs w:val="28"/>
        </w:rPr>
        <w:t xml:space="preserve">5 </w:t>
      </w:r>
      <w:proofErr w:type="spellStart"/>
      <w:r w:rsidR="00E60275" w:rsidRPr="00E60275">
        <w:rPr>
          <w:szCs w:val="28"/>
        </w:rPr>
        <w:t>Рабинер</w:t>
      </w:r>
      <w:proofErr w:type="spellEnd"/>
      <w:r w:rsidR="00E60275" w:rsidRPr="00E60275">
        <w:rPr>
          <w:szCs w:val="28"/>
        </w:rPr>
        <w:t xml:space="preserve">, Л.Р. Цифровая обработка речевых сигналов [Текст]: пер. с англ. / Л.Р. </w:t>
      </w:r>
      <w:proofErr w:type="spellStart"/>
      <w:r w:rsidR="00E60275" w:rsidRPr="00E60275">
        <w:rPr>
          <w:szCs w:val="28"/>
        </w:rPr>
        <w:t>Рабинер</w:t>
      </w:r>
      <w:proofErr w:type="spellEnd"/>
      <w:r w:rsidR="00E60275" w:rsidRPr="00E60275">
        <w:rPr>
          <w:szCs w:val="28"/>
        </w:rPr>
        <w:t>, Р.В. Шафер. – М.: Радио и связь, 1981. – 496 с.</w:t>
      </w:r>
    </w:p>
    <w:p w:rsidR="00E60275" w:rsidRPr="00E60275" w:rsidRDefault="00E60275">
      <w:pPr>
        <w:spacing w:line="276" w:lineRule="auto"/>
        <w:ind w:firstLine="0"/>
        <w:jc w:val="left"/>
      </w:pPr>
    </w:p>
    <w:p w:rsidR="0075398F" w:rsidRDefault="0075398F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4F1EAF" w:rsidRDefault="004F1EAF" w:rsidP="007D019E">
      <w:pPr>
        <w:pStyle w:val="ad"/>
      </w:pPr>
      <w:bookmarkStart w:id="94" w:name="_Toc532487012"/>
      <w:r>
        <w:lastRenderedPageBreak/>
        <w:t>ПРИЛОЖЕНИЕ А</w:t>
      </w:r>
      <w:bookmarkEnd w:id="94"/>
    </w:p>
    <w:p w:rsidR="004F1EAF" w:rsidRPr="004F1EAF" w:rsidRDefault="004F1EAF" w:rsidP="0075398F">
      <w:pPr>
        <w:ind w:firstLine="0"/>
        <w:jc w:val="center"/>
      </w:pPr>
      <w:r>
        <w:t>Код программы</w:t>
      </w:r>
    </w:p>
    <w:p w:rsidR="00B34252" w:rsidRDefault="0075398F" w:rsidP="00884CAC">
      <w:pPr>
        <w:spacing w:after="0"/>
      </w:pPr>
      <w:r>
        <w:t xml:space="preserve">В приложения выносится </w:t>
      </w:r>
      <w:r w:rsidR="00B34252">
        <w:t xml:space="preserve">вспомогательный </w:t>
      </w:r>
      <w:r>
        <w:t>материал</w:t>
      </w:r>
      <w:r w:rsidR="00B34252">
        <w:t>:</w:t>
      </w:r>
    </w:p>
    <w:p w:rsidR="00B34252" w:rsidRDefault="00B34252" w:rsidP="00CF1DAC">
      <w:pPr>
        <w:pStyle w:val="a"/>
      </w:pPr>
      <w:r>
        <w:t>исходные коды программ;</w:t>
      </w:r>
    </w:p>
    <w:p w:rsidR="000C5851" w:rsidRDefault="00B34252" w:rsidP="00CF1DAC">
      <w:pPr>
        <w:pStyle w:val="a"/>
      </w:pPr>
      <w:r>
        <w:t>результаты измерений;</w:t>
      </w:r>
    </w:p>
    <w:p w:rsidR="00B34252" w:rsidRDefault="00B34252" w:rsidP="00CF1DAC">
      <w:pPr>
        <w:pStyle w:val="a"/>
      </w:pPr>
      <w:r>
        <w:t>описания используемых наборов данных и т.д.</w:t>
      </w:r>
    </w:p>
    <w:p w:rsidR="00B34252" w:rsidRPr="0075398F" w:rsidRDefault="00B34252" w:rsidP="00B34252">
      <w:pPr>
        <w:spacing w:after="0"/>
      </w:pPr>
      <w:r>
        <w:t>Допускается разделять раздел на подразделы, например, «А.1», «А.2». Такие подразделы могут соответствовать, например, разным программным модулям.</w:t>
      </w:r>
    </w:p>
    <w:sectPr w:rsidR="00B34252" w:rsidRPr="0075398F" w:rsidSect="005F6FD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E9C" w:rsidRDefault="008F3E9C" w:rsidP="00EF3B41">
      <w:pPr>
        <w:spacing w:after="0" w:line="240" w:lineRule="auto"/>
      </w:pPr>
      <w:r>
        <w:separator/>
      </w:r>
    </w:p>
  </w:endnote>
  <w:endnote w:type="continuationSeparator" w:id="0">
    <w:p w:rsidR="008F3E9C" w:rsidRDefault="008F3E9C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300539"/>
      <w:docPartObj>
        <w:docPartGallery w:val="Page Numbers (Bottom of Page)"/>
        <w:docPartUnique/>
      </w:docPartObj>
    </w:sdtPr>
    <w:sdtContent>
      <w:p w:rsidR="002E0D01" w:rsidRDefault="002E0D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D01" w:rsidRDefault="002E0D0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324059"/>
      <w:docPartObj>
        <w:docPartGallery w:val="Page Numbers (Bottom of Page)"/>
        <w:docPartUnique/>
      </w:docPartObj>
    </w:sdtPr>
    <w:sdtContent>
      <w:p w:rsidR="002E0D01" w:rsidRDefault="002E0D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878150"/>
      <w:docPartObj>
        <w:docPartGallery w:val="Page Numbers (Bottom of Page)"/>
        <w:docPartUnique/>
      </w:docPartObj>
    </w:sdtPr>
    <w:sdtContent>
      <w:p w:rsidR="002E0D01" w:rsidRDefault="002E0D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D01" w:rsidRDefault="002E0D01">
    <w:pPr>
      <w:pStyle w:val="Footer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8471968"/>
      <w:docPartObj>
        <w:docPartGallery w:val="Page Numbers (Bottom of Page)"/>
        <w:docPartUnique/>
      </w:docPartObj>
    </w:sdtPr>
    <w:sdtContent>
      <w:p w:rsidR="002E0D01" w:rsidRDefault="002E0D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E9C" w:rsidRDefault="008F3E9C" w:rsidP="00EF3B41">
      <w:pPr>
        <w:spacing w:after="0" w:line="240" w:lineRule="auto"/>
      </w:pPr>
      <w:r>
        <w:separator/>
      </w:r>
    </w:p>
  </w:footnote>
  <w:footnote w:type="continuationSeparator" w:id="0">
    <w:p w:rsidR="008F3E9C" w:rsidRDefault="008F3E9C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30246"/>
    <w:multiLevelType w:val="hybridMultilevel"/>
    <w:tmpl w:val="80166FFC"/>
    <w:lvl w:ilvl="0" w:tplc="D57697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55C2D"/>
    <w:multiLevelType w:val="multilevel"/>
    <w:tmpl w:val="645A33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4006E"/>
    <w:multiLevelType w:val="hybridMultilevel"/>
    <w:tmpl w:val="107840CA"/>
    <w:lvl w:ilvl="0" w:tplc="E6981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71BE"/>
    <w:multiLevelType w:val="multilevel"/>
    <w:tmpl w:val="61E4FE36"/>
    <w:lvl w:ilvl="0">
      <w:start w:val="1"/>
      <w:numFmt w:val="decimal"/>
      <w:pStyle w:val="Heading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9507E"/>
    <w:multiLevelType w:val="hybridMultilevel"/>
    <w:tmpl w:val="700E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816CD7"/>
    <w:multiLevelType w:val="hybridMultilevel"/>
    <w:tmpl w:val="8DBCCCB2"/>
    <w:lvl w:ilvl="0" w:tplc="8902894C">
      <w:start w:val="1"/>
      <w:numFmt w:val="bullet"/>
      <w:lvlText w:val=""/>
      <w:lvlJc w:val="left"/>
      <w:pPr>
        <w:tabs>
          <w:tab w:val="num" w:pos="1174"/>
        </w:tabs>
        <w:ind w:left="117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E4FCF"/>
    <w:multiLevelType w:val="hybridMultilevel"/>
    <w:tmpl w:val="F9C49C5E"/>
    <w:lvl w:ilvl="0" w:tplc="F7F05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B03A96"/>
    <w:multiLevelType w:val="multilevel"/>
    <w:tmpl w:val="B262DF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EA631E"/>
    <w:multiLevelType w:val="hybridMultilevel"/>
    <w:tmpl w:val="FB963062"/>
    <w:lvl w:ilvl="0" w:tplc="4832FF04">
      <w:start w:val="1"/>
      <w:numFmt w:val="decimal"/>
      <w:lvlText w:val="%1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6234FE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254299"/>
    <w:multiLevelType w:val="hybridMultilevel"/>
    <w:tmpl w:val="9E8E1BEA"/>
    <w:lvl w:ilvl="0" w:tplc="C012E42A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E028FC"/>
    <w:multiLevelType w:val="hybridMultilevel"/>
    <w:tmpl w:val="AF98F736"/>
    <w:lvl w:ilvl="0" w:tplc="B92C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3C7158"/>
    <w:multiLevelType w:val="hybridMultilevel"/>
    <w:tmpl w:val="3410B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AC5A6A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E25477"/>
    <w:multiLevelType w:val="hybridMultilevel"/>
    <w:tmpl w:val="527E3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CE2C3D"/>
    <w:multiLevelType w:val="hybridMultilevel"/>
    <w:tmpl w:val="F27044BC"/>
    <w:lvl w:ilvl="0" w:tplc="9C56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8520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86660EE"/>
    <w:multiLevelType w:val="hybridMultilevel"/>
    <w:tmpl w:val="0E80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561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2B303B0"/>
    <w:multiLevelType w:val="hybridMultilevel"/>
    <w:tmpl w:val="03345C24"/>
    <w:lvl w:ilvl="0" w:tplc="B1C41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D76267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44132C7"/>
    <w:multiLevelType w:val="hybridMultilevel"/>
    <w:tmpl w:val="8DAC96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AF5E31"/>
    <w:multiLevelType w:val="hybridMultilevel"/>
    <w:tmpl w:val="E9028C3C"/>
    <w:lvl w:ilvl="0" w:tplc="AAE6DB3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1"/>
  </w:num>
  <w:num w:numId="5">
    <w:abstractNumId w:val="16"/>
  </w:num>
  <w:num w:numId="6">
    <w:abstractNumId w:val="12"/>
  </w:num>
  <w:num w:numId="7">
    <w:abstractNumId w:val="7"/>
  </w:num>
  <w:num w:numId="8">
    <w:abstractNumId w:val="23"/>
  </w:num>
  <w:num w:numId="9">
    <w:abstractNumId w:val="11"/>
  </w:num>
  <w:num w:numId="10">
    <w:abstractNumId w:val="19"/>
  </w:num>
  <w:num w:numId="11">
    <w:abstractNumId w:val="1"/>
  </w:num>
  <w:num w:numId="12">
    <w:abstractNumId w:val="22"/>
  </w:num>
  <w:num w:numId="13">
    <w:abstractNumId w:val="20"/>
  </w:num>
  <w:num w:numId="14">
    <w:abstractNumId w:val="18"/>
  </w:num>
  <w:num w:numId="15">
    <w:abstractNumId w:val="2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24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15"/>
  </w:num>
  <w:num w:numId="23">
    <w:abstractNumId w:val="17"/>
  </w:num>
  <w:num w:numId="24">
    <w:abstractNumId w:val="3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2E5"/>
    <w:rsid w:val="0000049C"/>
    <w:rsid w:val="00001BCC"/>
    <w:rsid w:val="00004B8B"/>
    <w:rsid w:val="0001052A"/>
    <w:rsid w:val="00012D91"/>
    <w:rsid w:val="000203BD"/>
    <w:rsid w:val="0002671E"/>
    <w:rsid w:val="0003150D"/>
    <w:rsid w:val="00034A4D"/>
    <w:rsid w:val="0003537B"/>
    <w:rsid w:val="00040A3F"/>
    <w:rsid w:val="00052044"/>
    <w:rsid w:val="0005213D"/>
    <w:rsid w:val="000536CA"/>
    <w:rsid w:val="00054D3F"/>
    <w:rsid w:val="000636AB"/>
    <w:rsid w:val="00064AFC"/>
    <w:rsid w:val="00066AB3"/>
    <w:rsid w:val="00077917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6F93"/>
    <w:rsid w:val="000B19A5"/>
    <w:rsid w:val="000B26FC"/>
    <w:rsid w:val="000B728D"/>
    <w:rsid w:val="000B73FC"/>
    <w:rsid w:val="000C5851"/>
    <w:rsid w:val="000D66BC"/>
    <w:rsid w:val="000E05C1"/>
    <w:rsid w:val="000E15BE"/>
    <w:rsid w:val="000E4D61"/>
    <w:rsid w:val="000F0EA6"/>
    <w:rsid w:val="000F12DA"/>
    <w:rsid w:val="000F261F"/>
    <w:rsid w:val="000F7268"/>
    <w:rsid w:val="0010111D"/>
    <w:rsid w:val="00102F91"/>
    <w:rsid w:val="0011309A"/>
    <w:rsid w:val="001302FA"/>
    <w:rsid w:val="00132234"/>
    <w:rsid w:val="00134A2B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528A"/>
    <w:rsid w:val="001764BB"/>
    <w:rsid w:val="00176807"/>
    <w:rsid w:val="00177278"/>
    <w:rsid w:val="00177930"/>
    <w:rsid w:val="001849DA"/>
    <w:rsid w:val="00196F51"/>
    <w:rsid w:val="001A0FA7"/>
    <w:rsid w:val="001A1926"/>
    <w:rsid w:val="001A36CE"/>
    <w:rsid w:val="001A7AA2"/>
    <w:rsid w:val="001B0CFA"/>
    <w:rsid w:val="001B103F"/>
    <w:rsid w:val="001B4C7B"/>
    <w:rsid w:val="001B5703"/>
    <w:rsid w:val="001C0C48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415B2"/>
    <w:rsid w:val="002470D1"/>
    <w:rsid w:val="00257F3D"/>
    <w:rsid w:val="00260914"/>
    <w:rsid w:val="00263FF0"/>
    <w:rsid w:val="002659D7"/>
    <w:rsid w:val="002671CD"/>
    <w:rsid w:val="00271A34"/>
    <w:rsid w:val="00272F71"/>
    <w:rsid w:val="002733DA"/>
    <w:rsid w:val="00273E1E"/>
    <w:rsid w:val="002803D3"/>
    <w:rsid w:val="00282F25"/>
    <w:rsid w:val="00286F8A"/>
    <w:rsid w:val="0029051A"/>
    <w:rsid w:val="00291BF7"/>
    <w:rsid w:val="00293A86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0D01"/>
    <w:rsid w:val="002E1277"/>
    <w:rsid w:val="002E2E15"/>
    <w:rsid w:val="002E6750"/>
    <w:rsid w:val="002F618B"/>
    <w:rsid w:val="002F72DB"/>
    <w:rsid w:val="00304F54"/>
    <w:rsid w:val="0030657E"/>
    <w:rsid w:val="00313EE1"/>
    <w:rsid w:val="00315B85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713"/>
    <w:rsid w:val="00354033"/>
    <w:rsid w:val="0035760E"/>
    <w:rsid w:val="00357859"/>
    <w:rsid w:val="00360761"/>
    <w:rsid w:val="00364C76"/>
    <w:rsid w:val="00365C52"/>
    <w:rsid w:val="00372E29"/>
    <w:rsid w:val="0038145E"/>
    <w:rsid w:val="00381C0D"/>
    <w:rsid w:val="00382340"/>
    <w:rsid w:val="00383E48"/>
    <w:rsid w:val="0038564C"/>
    <w:rsid w:val="003874F4"/>
    <w:rsid w:val="00395477"/>
    <w:rsid w:val="00395E06"/>
    <w:rsid w:val="00396286"/>
    <w:rsid w:val="00397ED2"/>
    <w:rsid w:val="003A0651"/>
    <w:rsid w:val="003A12EF"/>
    <w:rsid w:val="003A1480"/>
    <w:rsid w:val="003B1F60"/>
    <w:rsid w:val="003B5B06"/>
    <w:rsid w:val="003B6C15"/>
    <w:rsid w:val="003C3D73"/>
    <w:rsid w:val="003C4ED9"/>
    <w:rsid w:val="003D4DF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06DD"/>
    <w:rsid w:val="00421886"/>
    <w:rsid w:val="004352E3"/>
    <w:rsid w:val="004425AB"/>
    <w:rsid w:val="00450057"/>
    <w:rsid w:val="0045162C"/>
    <w:rsid w:val="00452006"/>
    <w:rsid w:val="004527A6"/>
    <w:rsid w:val="00463F49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D64AF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35B7"/>
    <w:rsid w:val="00553B75"/>
    <w:rsid w:val="00560496"/>
    <w:rsid w:val="00562372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B1C2B"/>
    <w:rsid w:val="005B2A52"/>
    <w:rsid w:val="005C173E"/>
    <w:rsid w:val="005D6ECE"/>
    <w:rsid w:val="005E247E"/>
    <w:rsid w:val="005E33FF"/>
    <w:rsid w:val="005E46D4"/>
    <w:rsid w:val="005E586D"/>
    <w:rsid w:val="005F3DA9"/>
    <w:rsid w:val="005F6FD5"/>
    <w:rsid w:val="006043D5"/>
    <w:rsid w:val="0060447C"/>
    <w:rsid w:val="00604B1C"/>
    <w:rsid w:val="00615EEA"/>
    <w:rsid w:val="0061636D"/>
    <w:rsid w:val="0062200C"/>
    <w:rsid w:val="006231B8"/>
    <w:rsid w:val="00624834"/>
    <w:rsid w:val="0062582E"/>
    <w:rsid w:val="00627246"/>
    <w:rsid w:val="0063261B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4C8"/>
    <w:rsid w:val="006B0874"/>
    <w:rsid w:val="006B203C"/>
    <w:rsid w:val="006B2476"/>
    <w:rsid w:val="006B2786"/>
    <w:rsid w:val="006C5144"/>
    <w:rsid w:val="006C74D7"/>
    <w:rsid w:val="006D1CC1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7DC6"/>
    <w:rsid w:val="007A0EF9"/>
    <w:rsid w:val="007A4F08"/>
    <w:rsid w:val="007A6EA6"/>
    <w:rsid w:val="007A782A"/>
    <w:rsid w:val="007A7865"/>
    <w:rsid w:val="007A7BE5"/>
    <w:rsid w:val="007B3F54"/>
    <w:rsid w:val="007C223C"/>
    <w:rsid w:val="007C2502"/>
    <w:rsid w:val="007C672C"/>
    <w:rsid w:val="007C713F"/>
    <w:rsid w:val="007C7A46"/>
    <w:rsid w:val="007D019E"/>
    <w:rsid w:val="007D0A8E"/>
    <w:rsid w:val="007D0D1A"/>
    <w:rsid w:val="007E6242"/>
    <w:rsid w:val="007F0063"/>
    <w:rsid w:val="007F07ED"/>
    <w:rsid w:val="007F1B87"/>
    <w:rsid w:val="007F53D2"/>
    <w:rsid w:val="008029C7"/>
    <w:rsid w:val="0081106B"/>
    <w:rsid w:val="00813C9A"/>
    <w:rsid w:val="00814E0C"/>
    <w:rsid w:val="00815866"/>
    <w:rsid w:val="0082657F"/>
    <w:rsid w:val="008323ED"/>
    <w:rsid w:val="008341AB"/>
    <w:rsid w:val="0083504E"/>
    <w:rsid w:val="008364DF"/>
    <w:rsid w:val="00840ECD"/>
    <w:rsid w:val="008425B0"/>
    <w:rsid w:val="00844398"/>
    <w:rsid w:val="00850D35"/>
    <w:rsid w:val="00851F1C"/>
    <w:rsid w:val="008552BE"/>
    <w:rsid w:val="0086088D"/>
    <w:rsid w:val="008612F7"/>
    <w:rsid w:val="00865417"/>
    <w:rsid w:val="0087279D"/>
    <w:rsid w:val="00881D74"/>
    <w:rsid w:val="00884CAC"/>
    <w:rsid w:val="008907D8"/>
    <w:rsid w:val="008A0698"/>
    <w:rsid w:val="008B07CE"/>
    <w:rsid w:val="008B0D58"/>
    <w:rsid w:val="008B1E5F"/>
    <w:rsid w:val="008C178F"/>
    <w:rsid w:val="008C34BD"/>
    <w:rsid w:val="008D23AC"/>
    <w:rsid w:val="008D6369"/>
    <w:rsid w:val="008E182E"/>
    <w:rsid w:val="008E3216"/>
    <w:rsid w:val="008E77E1"/>
    <w:rsid w:val="008E7A68"/>
    <w:rsid w:val="008F36A0"/>
    <w:rsid w:val="008F3E9C"/>
    <w:rsid w:val="008F4C17"/>
    <w:rsid w:val="008F5336"/>
    <w:rsid w:val="008F56EF"/>
    <w:rsid w:val="00906BC2"/>
    <w:rsid w:val="00913458"/>
    <w:rsid w:val="009145C2"/>
    <w:rsid w:val="00914B41"/>
    <w:rsid w:val="00915075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3E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5299"/>
    <w:rsid w:val="009E555D"/>
    <w:rsid w:val="009E56BE"/>
    <w:rsid w:val="009F5CA8"/>
    <w:rsid w:val="009F6EE4"/>
    <w:rsid w:val="00A058FC"/>
    <w:rsid w:val="00A110C7"/>
    <w:rsid w:val="00A13F1A"/>
    <w:rsid w:val="00A15CDD"/>
    <w:rsid w:val="00A1775C"/>
    <w:rsid w:val="00A2037A"/>
    <w:rsid w:val="00A30463"/>
    <w:rsid w:val="00A31C7A"/>
    <w:rsid w:val="00A32E54"/>
    <w:rsid w:val="00A35AEA"/>
    <w:rsid w:val="00A35D98"/>
    <w:rsid w:val="00A45E22"/>
    <w:rsid w:val="00A555F4"/>
    <w:rsid w:val="00A60B7E"/>
    <w:rsid w:val="00A641E4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4E77"/>
    <w:rsid w:val="00AB6423"/>
    <w:rsid w:val="00AB6D79"/>
    <w:rsid w:val="00AB7E10"/>
    <w:rsid w:val="00AC2BDA"/>
    <w:rsid w:val="00AC6862"/>
    <w:rsid w:val="00AD38D9"/>
    <w:rsid w:val="00AE3291"/>
    <w:rsid w:val="00AE55BA"/>
    <w:rsid w:val="00AF380C"/>
    <w:rsid w:val="00AF59CD"/>
    <w:rsid w:val="00AF751B"/>
    <w:rsid w:val="00AF7A7D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7501"/>
    <w:rsid w:val="00B543CD"/>
    <w:rsid w:val="00B55984"/>
    <w:rsid w:val="00B56E8C"/>
    <w:rsid w:val="00B57E54"/>
    <w:rsid w:val="00B60A9C"/>
    <w:rsid w:val="00B63095"/>
    <w:rsid w:val="00B667F3"/>
    <w:rsid w:val="00B72635"/>
    <w:rsid w:val="00B731E0"/>
    <w:rsid w:val="00B763BD"/>
    <w:rsid w:val="00B779A5"/>
    <w:rsid w:val="00B80152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051A"/>
    <w:rsid w:val="00C423C2"/>
    <w:rsid w:val="00C42B75"/>
    <w:rsid w:val="00C45E27"/>
    <w:rsid w:val="00C47659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7457"/>
    <w:rsid w:val="00CC768F"/>
    <w:rsid w:val="00CD1754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6111"/>
    <w:rsid w:val="00D40E5A"/>
    <w:rsid w:val="00D41000"/>
    <w:rsid w:val="00D4503F"/>
    <w:rsid w:val="00D52F6E"/>
    <w:rsid w:val="00D55D10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B24B1"/>
    <w:rsid w:val="00DB2C21"/>
    <w:rsid w:val="00DB4C51"/>
    <w:rsid w:val="00DB4E5D"/>
    <w:rsid w:val="00DB77DB"/>
    <w:rsid w:val="00DC13BA"/>
    <w:rsid w:val="00DC6DBD"/>
    <w:rsid w:val="00DD45C6"/>
    <w:rsid w:val="00DF26FA"/>
    <w:rsid w:val="00E02A29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5087"/>
    <w:rsid w:val="00E57CFE"/>
    <w:rsid w:val="00E60275"/>
    <w:rsid w:val="00E605FD"/>
    <w:rsid w:val="00E64076"/>
    <w:rsid w:val="00E675E8"/>
    <w:rsid w:val="00E70700"/>
    <w:rsid w:val="00E70829"/>
    <w:rsid w:val="00E71190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4907"/>
    <w:rsid w:val="00EB5E28"/>
    <w:rsid w:val="00EB76BD"/>
    <w:rsid w:val="00EC0B4A"/>
    <w:rsid w:val="00EC25F3"/>
    <w:rsid w:val="00EC3536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2269B"/>
    <w:rsid w:val="00F275C4"/>
    <w:rsid w:val="00F30E31"/>
    <w:rsid w:val="00F31D00"/>
    <w:rsid w:val="00F35A8A"/>
    <w:rsid w:val="00F3604A"/>
    <w:rsid w:val="00F366C6"/>
    <w:rsid w:val="00F42224"/>
    <w:rsid w:val="00F5034E"/>
    <w:rsid w:val="00F503D8"/>
    <w:rsid w:val="00F52E35"/>
    <w:rsid w:val="00F61FA6"/>
    <w:rsid w:val="00F637F2"/>
    <w:rsid w:val="00F646F6"/>
    <w:rsid w:val="00F64A76"/>
    <w:rsid w:val="00F67D7D"/>
    <w:rsid w:val="00F711E8"/>
    <w:rsid w:val="00F75310"/>
    <w:rsid w:val="00F76787"/>
    <w:rsid w:val="00F76918"/>
    <w:rsid w:val="00F87705"/>
    <w:rsid w:val="00FA2B93"/>
    <w:rsid w:val="00FA3816"/>
    <w:rsid w:val="00FA7D5F"/>
    <w:rsid w:val="00FB4084"/>
    <w:rsid w:val="00FC06DD"/>
    <w:rsid w:val="00FD15C6"/>
    <w:rsid w:val="00FD2F32"/>
    <w:rsid w:val="00FD5D65"/>
    <w:rsid w:val="00FE0760"/>
    <w:rsid w:val="00FE2475"/>
    <w:rsid w:val="00FE2AD9"/>
    <w:rsid w:val="00FE36E8"/>
    <w:rsid w:val="00FE5CA5"/>
    <w:rsid w:val="00FF3675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726FB"/>
  <w15:docId w15:val="{FA359CCF-A8A4-4045-85B9-7F35F688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C6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19E"/>
    <w:pPr>
      <w:keepNext/>
      <w:keepLines/>
      <w:numPr>
        <w:numId w:val="26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DA"/>
    <w:pPr>
      <w:keepNext/>
      <w:keepLines/>
      <w:numPr>
        <w:ilvl w:val="1"/>
        <w:numId w:val="26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426C"/>
    <w:pPr>
      <w:numPr>
        <w:ilvl w:val="2"/>
      </w:numPr>
      <w:ind w:left="0" w:firstLine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er">
    <w:name w:val="header"/>
    <w:basedOn w:val="Normal"/>
    <w:link w:val="HeaderChar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">
    <w:name w:val="Заголовок1_центр"/>
    <w:basedOn w:val="Heading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793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TableGrid">
    <w:name w:val="Table Grid"/>
    <w:basedOn w:val="TableNormal"/>
    <w:uiPriority w:val="59"/>
    <w:rsid w:val="001A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Caption">
    <w:name w:val="caption"/>
    <w:aliases w:val="Титульный лист"/>
    <w:basedOn w:val="Normal"/>
    <w:next w:val="Normal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0">
    <w:name w:val="Сетка таблицы1"/>
    <w:basedOn w:val="TableNormal"/>
    <w:uiPriority w:val="59"/>
    <w:rsid w:val="00590D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C074F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1">
    <w:name w:val="Формула"/>
    <w:basedOn w:val="Normal"/>
    <w:link w:val="a2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2">
    <w:name w:val="Формула Знак"/>
    <w:basedOn w:val="DefaultParagraphFont"/>
    <w:link w:val="a1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3">
    <w:name w:val="Данные"/>
    <w:basedOn w:val="Normal"/>
    <w:link w:val="a4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4">
    <w:name w:val="Данные Знак"/>
    <w:basedOn w:val="DefaultParagraphFont"/>
    <w:link w:val="a3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таблицы"/>
    <w:basedOn w:val="Normal"/>
    <w:link w:val="a6"/>
    <w:qFormat/>
    <w:rsid w:val="0075398F"/>
    <w:pPr>
      <w:spacing w:before="120" w:after="0"/>
      <w:ind w:firstLine="0"/>
      <w:jc w:val="left"/>
    </w:pPr>
  </w:style>
  <w:style w:type="character" w:customStyle="1" w:styleId="a6">
    <w:name w:val="Заголовок таблицы Знак"/>
    <w:basedOn w:val="DefaultParagraphFont"/>
    <w:link w:val="a5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Подпись рисунка"/>
    <w:basedOn w:val="Normal"/>
    <w:link w:val="a8"/>
    <w:qFormat/>
    <w:rsid w:val="007D019E"/>
    <w:pPr>
      <w:spacing w:before="120" w:after="120"/>
      <w:jc w:val="center"/>
    </w:pPr>
  </w:style>
  <w:style w:type="character" w:customStyle="1" w:styleId="a8">
    <w:name w:val="Подпись рисунка Знак"/>
    <w:basedOn w:val="DefaultParagraphFont"/>
    <w:link w:val="a7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Normal"/>
    <w:link w:val="a9"/>
    <w:qFormat/>
    <w:rsid w:val="00D3143D"/>
    <w:pPr>
      <w:numPr>
        <w:numId w:val="2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9">
    <w:name w:val="Список без нумерации Знак"/>
    <w:basedOn w:val="DefaultParagraphFont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Normal"/>
    <w:link w:val="aa"/>
    <w:qFormat/>
    <w:rsid w:val="00D3143D"/>
    <w:pPr>
      <w:numPr>
        <w:numId w:val="2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a">
    <w:name w:val="Список с нумерацией Знак"/>
    <w:basedOn w:val="DefaultParagraphFont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b">
    <w:name w:val="Программа"/>
    <w:basedOn w:val="Normal"/>
    <w:link w:val="ac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c">
    <w:name w:val="Программа Знак"/>
    <w:basedOn w:val="DefaultParagraphFont"/>
    <w:link w:val="ab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d">
    <w:name w:val="Заголовок без номера"/>
    <w:basedOn w:val="Heading1"/>
    <w:link w:val="ae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e">
    <w:name w:val="Заголовок без номера Знак"/>
    <w:basedOn w:val="DefaultParagraphFont"/>
    <w:link w:val="ad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31403-0EBD-4068-A9A1-2526B7D1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17</Pages>
  <Words>2643</Words>
  <Characters>15069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Юрий Кроп</cp:lastModifiedBy>
  <cp:revision>6</cp:revision>
  <cp:lastPrinted>2018-12-12T09:37:00Z</cp:lastPrinted>
  <dcterms:created xsi:type="dcterms:W3CDTF">2018-12-13T15:08:00Z</dcterms:created>
  <dcterms:modified xsi:type="dcterms:W3CDTF">2023-12-20T07:02:00Z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