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0BB" w:rsidRDefault="004C3106" w:rsidP="004C3106">
      <w:pPr>
        <w:pStyle w:val="Heading1"/>
        <w:numPr>
          <w:ilvl w:val="0"/>
          <w:numId w:val="3"/>
        </w:numPr>
      </w:pPr>
      <w:r>
        <w:t>Introduction</w:t>
      </w:r>
    </w:p>
    <w:p w:rsidR="002D50D2" w:rsidRDefault="002D50D2" w:rsidP="002D50D2">
      <w:pPr>
        <w:pStyle w:val="Heading2"/>
        <w:ind w:left="390"/>
      </w:pPr>
    </w:p>
    <w:p w:rsidR="0058222E" w:rsidRDefault="0058222E" w:rsidP="0058222E">
      <w:pPr>
        <w:pStyle w:val="Heading2"/>
        <w:numPr>
          <w:ilvl w:val="1"/>
          <w:numId w:val="3"/>
        </w:numPr>
      </w:pPr>
      <w:r>
        <w:t>Background &amp; Aim</w:t>
      </w:r>
    </w:p>
    <w:p w:rsidR="00283FC9" w:rsidRDefault="001B14BF" w:rsidP="004C3106">
      <w:r>
        <w:t>Being students of the Master of Quantitative Finance program, my project partner, Joel</w:t>
      </w:r>
      <w:r w:rsidR="00405933">
        <w:t xml:space="preserve"> Cappelli</w:t>
      </w:r>
      <w:r>
        <w:t xml:space="preserve">, and I decided to look </w:t>
      </w:r>
      <w:r w:rsidR="00405933">
        <w:t xml:space="preserve">to the world of finance for inspiration. </w:t>
      </w:r>
      <w:r w:rsidR="00891566">
        <w:t>Neural networks have had numerous implementations within finance, inclu</w:t>
      </w:r>
      <w:bookmarkStart w:id="0" w:name="_GoBack"/>
      <w:bookmarkEnd w:id="0"/>
      <w:r w:rsidR="00891566">
        <w:t>ding</w:t>
      </w:r>
      <w:r w:rsidR="00405933">
        <w:t xml:space="preserve"> bankruptcy or failure prediction, </w:t>
      </w:r>
      <w:r w:rsidR="00891566">
        <w:t xml:space="preserve">and </w:t>
      </w:r>
      <w:r w:rsidR="00405933">
        <w:t xml:space="preserve">market volatility forecasting. However, we decided </w:t>
      </w:r>
      <w:r w:rsidR="0002106E">
        <w:t xml:space="preserve">to focus our efforts on the challenging </w:t>
      </w:r>
      <w:r w:rsidR="0058222E">
        <w:t>yet</w:t>
      </w:r>
      <w:r w:rsidR="0002106E">
        <w:t xml:space="preserve"> rewarding area of time series forecasting, </w:t>
      </w:r>
      <w:r w:rsidR="0058222E">
        <w:t>specifically of stock market returns.</w:t>
      </w:r>
    </w:p>
    <w:p w:rsidR="004C3106" w:rsidRDefault="0058222E" w:rsidP="004C3106">
      <w:r>
        <w:t xml:space="preserve">The aim of our project is to be able to predict stock market returns with an accuracy better than chance. This is one of the more challenging problems in finance and has garnered much research attention over the years. In theory, </w:t>
      </w:r>
      <w:r w:rsidR="000A5211">
        <w:t xml:space="preserve">this would enable us, or any market participant, to make profitable trading decisions </w:t>
      </w:r>
      <w:r w:rsidR="002D50D2">
        <w:t>and beat average market returns.</w:t>
      </w:r>
      <w:r w:rsidR="00891566">
        <w:t xml:space="preserve"> The techniques we look at are multi-layer feed-forward networks, generalised regression neural networks and probabilistic neural networks.</w:t>
      </w:r>
    </w:p>
    <w:p w:rsidR="0058222E" w:rsidRDefault="0058222E" w:rsidP="004C3106"/>
    <w:p w:rsidR="00014055" w:rsidRDefault="00014055" w:rsidP="00014055">
      <w:pPr>
        <w:pStyle w:val="Heading2"/>
        <w:numPr>
          <w:ilvl w:val="1"/>
          <w:numId w:val="3"/>
        </w:numPr>
      </w:pPr>
      <w:r>
        <w:t>Literature Review</w:t>
      </w:r>
    </w:p>
    <w:p w:rsidR="00BD7184" w:rsidRDefault="00E05543" w:rsidP="00014055">
      <w:pPr>
        <w:rPr>
          <w:noProof/>
        </w:rPr>
      </w:pPr>
      <w:r>
        <w:t xml:space="preserve">In his seminal paper, </w:t>
      </w:r>
      <w:r>
        <w:rPr>
          <w:noProof/>
        </w:rPr>
        <w:t>Fama</w:t>
      </w:r>
      <w:sdt>
        <w:sdtPr>
          <w:rPr>
            <w:noProof/>
          </w:rPr>
          <w:id w:val="444662834"/>
          <w:citation/>
        </w:sdtPr>
        <w:sdtEndPr/>
        <w:sdtContent>
          <w:r w:rsidR="002B272F">
            <w:rPr>
              <w:noProof/>
            </w:rPr>
            <w:fldChar w:fldCharType="begin"/>
          </w:r>
          <w:r w:rsidR="002B272F">
            <w:rPr>
              <w:noProof/>
            </w:rPr>
            <w:instrText xml:space="preserve">CITATION Fam10 \n  \t  \l 3081 </w:instrText>
          </w:r>
          <w:r w:rsidR="002B272F">
            <w:rPr>
              <w:noProof/>
            </w:rPr>
            <w:fldChar w:fldCharType="separate"/>
          </w:r>
          <w:r w:rsidR="00F9139B">
            <w:rPr>
              <w:noProof/>
            </w:rPr>
            <w:t xml:space="preserve"> (1970)</w:t>
          </w:r>
          <w:r w:rsidR="002B272F">
            <w:rPr>
              <w:noProof/>
            </w:rPr>
            <w:fldChar w:fldCharType="end"/>
          </w:r>
        </w:sdtContent>
      </w:sdt>
      <w:r w:rsidR="00A630C5">
        <w:rPr>
          <w:noProof/>
        </w:rPr>
        <w:t xml:space="preserve"> developed the efficient-market hypothesis, which states that stocks always trade at their fair value and reflect all available information. This implies that it is impossible to predict market movem</w:t>
      </w:r>
      <w:r w:rsidR="00147703">
        <w:rPr>
          <w:noProof/>
        </w:rPr>
        <w:t>ents with any consistency, since all past publicly available information has already been priced in. Decades later, his work remains highly influential and led to the creation of the index fund, one of the world’s m</w:t>
      </w:r>
      <w:r w:rsidR="00BD5BFE">
        <w:rPr>
          <w:noProof/>
        </w:rPr>
        <w:t xml:space="preserve">ost popular forms of investment, which </w:t>
      </w:r>
      <w:r w:rsidR="00147703">
        <w:rPr>
          <w:noProof/>
        </w:rPr>
        <w:t xml:space="preserve">aims replicate the returns of a stock index rather than </w:t>
      </w:r>
      <w:r w:rsidR="00BD5BFE">
        <w:rPr>
          <w:noProof/>
        </w:rPr>
        <w:t xml:space="preserve">try to </w:t>
      </w:r>
      <w:r w:rsidR="00147703">
        <w:rPr>
          <w:noProof/>
        </w:rPr>
        <w:t>outperform it through expert selection. The same theory also forms the basis of</w:t>
      </w:r>
      <w:r w:rsidR="00BD5BFE">
        <w:rPr>
          <w:noProof/>
        </w:rPr>
        <w:t xml:space="preserve"> popular investment advice for institutional and private investors</w:t>
      </w:r>
      <w:r w:rsidR="00147703">
        <w:rPr>
          <w:noProof/>
        </w:rPr>
        <w:t xml:space="preserve"> </w:t>
      </w:r>
      <w:sdt>
        <w:sdtPr>
          <w:rPr>
            <w:noProof/>
          </w:rPr>
          <w:id w:val="5869463"/>
          <w:citation/>
        </w:sdtPr>
        <w:sdtEndPr/>
        <w:sdtContent>
          <w:r w:rsidR="00147703">
            <w:rPr>
              <w:noProof/>
            </w:rPr>
            <w:fldChar w:fldCharType="begin"/>
          </w:r>
          <w:r w:rsidR="00147703">
            <w:rPr>
              <w:noProof/>
            </w:rPr>
            <w:instrText xml:space="preserve"> CITATION Bur12 \l 3081 </w:instrText>
          </w:r>
          <w:r w:rsidR="00147703">
            <w:rPr>
              <w:noProof/>
            </w:rPr>
            <w:fldChar w:fldCharType="separate"/>
          </w:r>
          <w:r w:rsidR="00F9139B">
            <w:rPr>
              <w:noProof/>
            </w:rPr>
            <w:t>(Malkiel, 2012)</w:t>
          </w:r>
          <w:r w:rsidR="00147703">
            <w:rPr>
              <w:noProof/>
            </w:rPr>
            <w:fldChar w:fldCharType="end"/>
          </w:r>
        </w:sdtContent>
      </w:sdt>
      <w:r w:rsidR="00BD5BFE">
        <w:rPr>
          <w:noProof/>
        </w:rPr>
        <w:t>.</w:t>
      </w:r>
    </w:p>
    <w:p w:rsidR="00BD5BFE" w:rsidRDefault="00BD5BFE" w:rsidP="00014055">
      <w:r>
        <w:rPr>
          <w:noProof/>
        </w:rPr>
        <w:t xml:space="preserve">Despite the claims of the efficient market hypothesis, empirical research </w:t>
      </w:r>
      <w:r w:rsidR="003C4F57">
        <w:rPr>
          <w:noProof/>
        </w:rPr>
        <w:t xml:space="preserve">has </w:t>
      </w:r>
      <w:r>
        <w:rPr>
          <w:noProof/>
        </w:rPr>
        <w:t xml:space="preserve">shown that markets are not always entirely efficient. </w:t>
      </w:r>
      <w:r w:rsidR="003C4F57">
        <w:rPr>
          <w:noProof/>
        </w:rPr>
        <w:t>R</w:t>
      </w:r>
      <w:r w:rsidR="002D6002">
        <w:rPr>
          <w:noProof/>
        </w:rPr>
        <w:t xml:space="preserve">ecent works have rejected the random walk model, through the development of a statistical model that is able to predict </w:t>
      </w:r>
      <w:r w:rsidR="003C4F57">
        <w:rPr>
          <w:noProof/>
        </w:rPr>
        <w:t>market returns with results better than chance</w:t>
      </w:r>
      <w:r w:rsidR="002D6002">
        <w:rPr>
          <w:noProof/>
        </w:rPr>
        <w:t xml:space="preserve"> </w:t>
      </w:r>
      <w:sdt>
        <w:sdtPr>
          <w:rPr>
            <w:noProof/>
          </w:rPr>
          <w:id w:val="393853335"/>
          <w:citation/>
        </w:sdtPr>
        <w:sdtEndPr/>
        <w:sdtContent>
          <w:r w:rsidR="002D6002">
            <w:rPr>
              <w:noProof/>
            </w:rPr>
            <w:fldChar w:fldCharType="begin"/>
          </w:r>
          <w:r w:rsidR="002D6002">
            <w:rPr>
              <w:noProof/>
            </w:rPr>
            <w:instrText xml:space="preserve"> CITATION LoA88 \l 3081 </w:instrText>
          </w:r>
          <w:r w:rsidR="002D6002">
            <w:rPr>
              <w:noProof/>
            </w:rPr>
            <w:fldChar w:fldCharType="separate"/>
          </w:r>
          <w:r w:rsidR="00F9139B">
            <w:rPr>
              <w:noProof/>
            </w:rPr>
            <w:t>(Lo &amp; MacKinlay, 1988)</w:t>
          </w:r>
          <w:r w:rsidR="002D6002">
            <w:rPr>
              <w:noProof/>
            </w:rPr>
            <w:fldChar w:fldCharType="end"/>
          </w:r>
        </w:sdtContent>
      </w:sdt>
      <w:r w:rsidR="003C4F57">
        <w:rPr>
          <w:noProof/>
        </w:rPr>
        <w:t xml:space="preserve">. </w:t>
      </w:r>
    </w:p>
    <w:p w:rsidR="00E11B71" w:rsidRDefault="00B52A9B" w:rsidP="00014055">
      <w:r>
        <w:t xml:space="preserve">Given the evidence of predictability in stock market returns, </w:t>
      </w:r>
      <w:r w:rsidR="007B2D53">
        <w:t xml:space="preserve">numerous models have been applied with varying effectiveness, </w:t>
      </w:r>
      <w:r w:rsidR="00A95D30">
        <w:t xml:space="preserve">ranging from regression models </w:t>
      </w:r>
      <w:sdt>
        <w:sdtPr>
          <w:id w:val="-2111960903"/>
          <w:citation/>
        </w:sdtPr>
        <w:sdtEndPr/>
        <w:sdtContent>
          <w:r w:rsidR="00A95D30">
            <w:fldChar w:fldCharType="begin"/>
          </w:r>
          <w:r w:rsidR="00A95D30">
            <w:instrText xml:space="preserve"> CITATION Fam93 \l 3081 </w:instrText>
          </w:r>
          <w:r w:rsidR="00A95D30">
            <w:fldChar w:fldCharType="separate"/>
          </w:r>
          <w:r w:rsidR="00F9139B">
            <w:rPr>
              <w:noProof/>
            </w:rPr>
            <w:t>(Fama &amp; French, 1993)</w:t>
          </w:r>
          <w:r w:rsidR="00A95D30">
            <w:fldChar w:fldCharType="end"/>
          </w:r>
        </w:sdtContent>
      </w:sdt>
      <w:r w:rsidR="00B90175">
        <w:t xml:space="preserve"> </w:t>
      </w:r>
      <w:r w:rsidR="00A95D30">
        <w:t xml:space="preserve">to support vector machines </w:t>
      </w:r>
      <w:sdt>
        <w:sdtPr>
          <w:id w:val="-1662464768"/>
          <w:citation/>
        </w:sdtPr>
        <w:sdtEndPr/>
        <w:sdtContent>
          <w:r w:rsidR="00A95D30">
            <w:fldChar w:fldCharType="begin"/>
          </w:r>
          <w:r w:rsidR="00A95D30">
            <w:instrText xml:space="preserve"> CITATION Hua05 \l 3081 </w:instrText>
          </w:r>
          <w:r w:rsidR="00A95D30">
            <w:fldChar w:fldCharType="separate"/>
          </w:r>
          <w:r w:rsidR="00F9139B">
            <w:rPr>
              <w:noProof/>
            </w:rPr>
            <w:t>(Huang, Nakamori, &amp; Wang, 2005)</w:t>
          </w:r>
          <w:r w:rsidR="00A95D30">
            <w:fldChar w:fldCharType="end"/>
          </w:r>
        </w:sdtContent>
      </w:sdt>
      <w:r w:rsidR="00A95D30">
        <w:t>.</w:t>
      </w:r>
      <w:r w:rsidR="00B90175">
        <w:t xml:space="preserve"> </w:t>
      </w:r>
      <w:r w:rsidR="002B272F">
        <w:t>Neural networks have been applied to the forecasting of stock market and exchange rate returns by</w:t>
      </w:r>
      <w:r w:rsidR="002B272F" w:rsidRPr="002B272F">
        <w:rPr>
          <w:noProof/>
        </w:rPr>
        <w:t xml:space="preserve"> </w:t>
      </w:r>
      <w:r w:rsidR="002B272F">
        <w:rPr>
          <w:noProof/>
        </w:rPr>
        <w:t>Enke &amp; Thawornwong</w:t>
      </w:r>
      <w:r w:rsidR="002B272F">
        <w:t xml:space="preserve"> </w:t>
      </w:r>
      <w:sdt>
        <w:sdtPr>
          <w:id w:val="427470965"/>
          <w:citation/>
        </w:sdtPr>
        <w:sdtEndPr/>
        <w:sdtContent>
          <w:r w:rsidR="00B90175">
            <w:fldChar w:fldCharType="begin"/>
          </w:r>
          <w:r w:rsidR="002B272F">
            <w:instrText xml:space="preserve">CITATION Enk05 \n  \t  \l 3081 </w:instrText>
          </w:r>
          <w:r w:rsidR="00B90175">
            <w:fldChar w:fldCharType="separate"/>
          </w:r>
          <w:r w:rsidR="00F9139B">
            <w:rPr>
              <w:noProof/>
            </w:rPr>
            <w:t>(2005)</w:t>
          </w:r>
          <w:r w:rsidR="00B90175">
            <w:fldChar w:fldCharType="end"/>
          </w:r>
        </w:sdtContent>
      </w:sdt>
      <w:r w:rsidR="00B90175">
        <w:t xml:space="preserve">, </w:t>
      </w:r>
      <w:r w:rsidR="002B272F">
        <w:rPr>
          <w:noProof/>
        </w:rPr>
        <w:t>Kaastra &amp; Boyd</w:t>
      </w:r>
      <w:r w:rsidR="002B272F">
        <w:t xml:space="preserve"> </w:t>
      </w:r>
      <w:sdt>
        <w:sdtPr>
          <w:id w:val="1622800045"/>
          <w:citation/>
        </w:sdtPr>
        <w:sdtEndPr/>
        <w:sdtContent>
          <w:r w:rsidR="00B90175">
            <w:fldChar w:fldCharType="begin"/>
          </w:r>
          <w:r w:rsidR="002B272F">
            <w:instrText xml:space="preserve">CITATION Kaa96 \n  \t  \l 3081 </w:instrText>
          </w:r>
          <w:r w:rsidR="00B90175">
            <w:fldChar w:fldCharType="separate"/>
          </w:r>
          <w:r w:rsidR="00F9139B">
            <w:rPr>
              <w:noProof/>
            </w:rPr>
            <w:t>(1996)</w:t>
          </w:r>
          <w:r w:rsidR="00B90175">
            <w:fldChar w:fldCharType="end"/>
          </w:r>
        </w:sdtContent>
      </w:sdt>
      <w:r w:rsidR="002B272F">
        <w:t xml:space="preserve"> and </w:t>
      </w:r>
      <w:r w:rsidR="002B272F">
        <w:rPr>
          <w:noProof/>
        </w:rPr>
        <w:t>Yu, Lai, &amp; Wang</w:t>
      </w:r>
      <w:r w:rsidR="002B272F">
        <w:t xml:space="preserve"> </w:t>
      </w:r>
      <w:sdt>
        <w:sdtPr>
          <w:id w:val="-1755117878"/>
          <w:citation/>
        </w:sdtPr>
        <w:sdtEndPr/>
        <w:sdtContent>
          <w:r w:rsidR="00241929">
            <w:fldChar w:fldCharType="begin"/>
          </w:r>
          <w:r w:rsidR="002B272F">
            <w:instrText xml:space="preserve">CITATION YuL08 \n  \t  \l 3081 </w:instrText>
          </w:r>
          <w:r w:rsidR="00241929">
            <w:fldChar w:fldCharType="separate"/>
          </w:r>
          <w:r w:rsidR="00F9139B">
            <w:rPr>
              <w:noProof/>
            </w:rPr>
            <w:t>(2008)</w:t>
          </w:r>
          <w:r w:rsidR="00241929">
            <w:fldChar w:fldCharType="end"/>
          </w:r>
        </w:sdtContent>
      </w:sdt>
      <w:r w:rsidR="002B272F">
        <w:t>, among others.</w:t>
      </w:r>
      <w:r w:rsidR="000C66EB">
        <w:t xml:space="preserve"> In all cases, publicly available financial and economic time series are used to predict returns.</w:t>
      </w:r>
      <w:r w:rsidR="002B272F">
        <w:t xml:space="preserve"> </w:t>
      </w:r>
      <w:r w:rsidR="000C66EB">
        <w:rPr>
          <w:noProof/>
        </w:rPr>
        <w:t>Enke &amp; Thawornwong point out there is little evidence to support the existence of a linear relationship between the inputs and returns, making the case for a non-linear model.</w:t>
      </w:r>
      <w:r w:rsidR="002A1164">
        <w:rPr>
          <w:noProof/>
        </w:rPr>
        <w:t xml:space="preserve"> Additionally, neural </w:t>
      </w:r>
      <w:r w:rsidR="00B43121">
        <w:rPr>
          <w:noProof/>
        </w:rPr>
        <w:t>networks avoid having to pre-specify model param</w:t>
      </w:r>
      <w:r w:rsidR="00ED1D9E">
        <w:rPr>
          <w:noProof/>
        </w:rPr>
        <w:t>e</w:t>
      </w:r>
      <w:r w:rsidR="00B43121">
        <w:rPr>
          <w:noProof/>
        </w:rPr>
        <w:t xml:space="preserve">ters, which is particular useful in a domain where little </w:t>
      </w:r>
      <w:r w:rsidR="00ED1D9E">
        <w:rPr>
          <w:noProof/>
        </w:rPr>
        <w:t>is</w:t>
      </w:r>
      <w:r w:rsidR="00B43121">
        <w:rPr>
          <w:noProof/>
        </w:rPr>
        <w:t xml:space="preserve"> known about the relationship of the processes being modelled.</w:t>
      </w:r>
    </w:p>
    <w:p w:rsidR="0058222E" w:rsidRDefault="002A1164" w:rsidP="00014055">
      <w:r>
        <w:t xml:space="preserve">Other </w:t>
      </w:r>
      <w:r w:rsidR="00EC4C07">
        <w:t>applications</w:t>
      </w:r>
      <w:r>
        <w:t xml:space="preserve"> of neural networks within the world of finance have included volatility forecasting </w:t>
      </w:r>
      <w:sdt>
        <w:sdtPr>
          <w:id w:val="-1345164395"/>
          <w:citation/>
        </w:sdtPr>
        <w:sdtEndPr/>
        <w:sdtContent>
          <w:r>
            <w:fldChar w:fldCharType="begin"/>
          </w:r>
          <w:r>
            <w:instrText xml:space="preserve"> CITATION Ham04 \l 3081 </w:instrText>
          </w:r>
          <w:r>
            <w:fldChar w:fldCharType="separate"/>
          </w:r>
          <w:r w:rsidR="00F9139B">
            <w:rPr>
              <w:noProof/>
            </w:rPr>
            <w:t>(Hamid &amp; Iqbal, 2004)</w:t>
          </w:r>
          <w:r>
            <w:fldChar w:fldCharType="end"/>
          </w:r>
        </w:sdtContent>
      </w:sdt>
      <w:r>
        <w:t xml:space="preserve"> and bankruptcy prediction for credit risk </w:t>
      </w:r>
      <w:sdt>
        <w:sdtPr>
          <w:id w:val="-879083500"/>
          <w:citation/>
        </w:sdtPr>
        <w:sdtEndPr/>
        <w:sdtContent>
          <w:r>
            <w:fldChar w:fldCharType="begin"/>
          </w:r>
          <w:r>
            <w:instrText xml:space="preserve"> CITATION Ati01 \l 3081 </w:instrText>
          </w:r>
          <w:r>
            <w:fldChar w:fldCharType="separate"/>
          </w:r>
          <w:r w:rsidR="00F9139B">
            <w:rPr>
              <w:noProof/>
            </w:rPr>
            <w:t>(Atiya, 2001)</w:t>
          </w:r>
          <w:r>
            <w:fldChar w:fldCharType="end"/>
          </w:r>
        </w:sdtContent>
      </w:sdt>
      <w:r>
        <w:t>.</w:t>
      </w:r>
    </w:p>
    <w:p w:rsidR="00EC4C07" w:rsidRDefault="00EC4C07" w:rsidP="00014055"/>
    <w:p w:rsidR="00014055" w:rsidRDefault="00014055" w:rsidP="00014055">
      <w:pPr>
        <w:pStyle w:val="Heading2"/>
        <w:numPr>
          <w:ilvl w:val="1"/>
          <w:numId w:val="3"/>
        </w:numPr>
      </w:pPr>
      <w:r>
        <w:lastRenderedPageBreak/>
        <w:t>Project Specifications</w:t>
      </w:r>
    </w:p>
    <w:p w:rsidR="003403E1" w:rsidRDefault="00EC4C07" w:rsidP="004C3106">
      <w:r>
        <w:t>W</w:t>
      </w:r>
      <w:r w:rsidR="00A16207">
        <w:t xml:space="preserve">e decided to base our project on the work of </w:t>
      </w:r>
      <w:r w:rsidR="00A16207">
        <w:rPr>
          <w:noProof/>
        </w:rPr>
        <w:t>Enke &amp; Thawornwong</w:t>
      </w:r>
      <w:r w:rsidR="00A16207">
        <w:t xml:space="preserve"> </w:t>
      </w:r>
      <w:sdt>
        <w:sdtPr>
          <w:id w:val="-514852876"/>
          <w:citation/>
        </w:sdtPr>
        <w:sdtEndPr/>
        <w:sdtContent>
          <w:r w:rsidR="00A16207">
            <w:fldChar w:fldCharType="begin"/>
          </w:r>
          <w:r w:rsidR="00A16207">
            <w:instrText xml:space="preserve">CITATION Enk05 \n  \t  \l 3081 </w:instrText>
          </w:r>
          <w:r w:rsidR="00A16207">
            <w:fldChar w:fldCharType="separate"/>
          </w:r>
          <w:r w:rsidR="00F9139B">
            <w:rPr>
              <w:noProof/>
            </w:rPr>
            <w:t>(2005)</w:t>
          </w:r>
          <w:r w:rsidR="00A16207">
            <w:fldChar w:fldCharType="end"/>
          </w:r>
        </w:sdtContent>
      </w:sdt>
      <w:r w:rsidR="00A16207">
        <w:t xml:space="preserve">. Their work has been heavily cited in the literature, and unlike </w:t>
      </w:r>
      <w:r w:rsidR="003403E1">
        <w:t>some</w:t>
      </w:r>
      <w:r w:rsidR="00A16207">
        <w:t xml:space="preserve"> other papers</w:t>
      </w:r>
      <w:r w:rsidR="00095AD3">
        <w:t xml:space="preserve">, they provide </w:t>
      </w:r>
      <w:r w:rsidR="003403E1">
        <w:t xml:space="preserve">a good deal of transparency on the implementation of their neural network. Additionally, they employ a number of techniques and variations </w:t>
      </w:r>
      <w:r w:rsidR="00B05CE3">
        <w:t>to make the project suitably challenging, while still leaving areas for improvement and experimentation.</w:t>
      </w:r>
    </w:p>
    <w:p w:rsidR="00B05CE3" w:rsidRDefault="00B05CE3" w:rsidP="004C3106">
      <w:r>
        <w:t>Instead of forecasting the United States S&amp;P 500 stock index, we will be attempting to apply a neural network to the Australian market, reflected by the S&amp;P/ASX 200 index. This index covers approximately 80% of the entire Australian equity market by capitalisation, and is recognised as the benchmark index for the domestic market.</w:t>
      </w:r>
    </w:p>
    <w:p w:rsidR="003403E1" w:rsidRDefault="0065200F" w:rsidP="004C3106">
      <w:pPr>
        <w:rPr>
          <w:noProof/>
        </w:rPr>
      </w:pPr>
      <w:r>
        <w:t xml:space="preserve">While </w:t>
      </w:r>
      <w:r>
        <w:rPr>
          <w:noProof/>
        </w:rPr>
        <w:t>Enke &amp; Thawornwong used monthly financial and economic data to predict the next month’s returns, we found early on that the Australian market is much younger and does have the same history as the U.S. market. For example, while the U.S.</w:t>
      </w:r>
      <w:r w:rsidR="00E66048">
        <w:rPr>
          <w:noProof/>
        </w:rPr>
        <w:t xml:space="preserve"> has many economic indicators dating back to the 1960s and earlier, these indicators are either not available in the Australian market or are only available for the past 20 years or so. Since this would have severely limited the number of data points we have to train with, we elected to </w:t>
      </w:r>
      <w:r w:rsidR="00483AEA">
        <w:rPr>
          <w:noProof/>
        </w:rPr>
        <w:t xml:space="preserve">use daily financial and econmic data instead. This also meant reconsidering our choice of input variables to ones that better reflect daily fluctuations in the market. </w:t>
      </w:r>
    </w:p>
    <w:p w:rsidR="004001D5" w:rsidRDefault="004001D5" w:rsidP="00817BF7">
      <w:pPr>
        <w:rPr>
          <w:noProof/>
        </w:rPr>
      </w:pPr>
      <w:r>
        <w:rPr>
          <w:noProof/>
        </w:rPr>
        <w:t xml:space="preserve">Enke &amp; Thawornwong point out that there is evidence to show trading stratgies guided by forecasting direction (sign) of stock market returns are more effective than those based on the level (value) of returns. </w:t>
      </w:r>
      <w:r w:rsidR="000068F6">
        <w:rPr>
          <w:noProof/>
        </w:rPr>
        <w:t xml:space="preserve">We will attempt to replicate their results and develop neural networks to predict both the direction and the level of the S&amp;P/ASX 200 index. We will compare the </w:t>
      </w:r>
      <w:r w:rsidR="00817BF7">
        <w:rPr>
          <w:noProof/>
        </w:rPr>
        <w:t>multi-layer feed-forward neural network to the g</w:t>
      </w:r>
      <w:r w:rsidR="00385565">
        <w:rPr>
          <w:noProof/>
        </w:rPr>
        <w:t>eneralis</w:t>
      </w:r>
      <w:r w:rsidR="00817BF7" w:rsidRPr="00817BF7">
        <w:rPr>
          <w:noProof/>
        </w:rPr>
        <w:t>ed regression neural network</w:t>
      </w:r>
      <w:r w:rsidR="00817BF7">
        <w:rPr>
          <w:noProof/>
        </w:rPr>
        <w:t xml:space="preserve"> (GRNN) for level estimation, and the </w:t>
      </w:r>
      <w:r w:rsidR="00385565">
        <w:rPr>
          <w:noProof/>
        </w:rPr>
        <w:t>p</w:t>
      </w:r>
      <w:r w:rsidR="00817BF7" w:rsidRPr="00817BF7">
        <w:rPr>
          <w:noProof/>
        </w:rPr>
        <w:t>robabilistic neural network</w:t>
      </w:r>
      <w:r w:rsidR="007A1C3F">
        <w:rPr>
          <w:noProof/>
        </w:rPr>
        <w:t xml:space="preserve"> (PNN) for dire</w:t>
      </w:r>
      <w:r w:rsidR="00817BF7">
        <w:rPr>
          <w:noProof/>
        </w:rPr>
        <w:t xml:space="preserve">ction </w:t>
      </w:r>
      <w:r w:rsidR="00195F89">
        <w:rPr>
          <w:noProof/>
        </w:rPr>
        <w:t>classification</w:t>
      </w:r>
      <w:r w:rsidR="00817BF7">
        <w:rPr>
          <w:noProof/>
        </w:rPr>
        <w:t>.</w:t>
      </w:r>
    </w:p>
    <w:p w:rsidR="008B2CE7" w:rsidRDefault="008B2CE7">
      <w:pPr>
        <w:rPr>
          <w:rFonts w:asciiTheme="majorHAnsi" w:eastAsiaTheme="majorEastAsia" w:hAnsiTheme="majorHAnsi" w:cstheme="majorBidi"/>
          <w:color w:val="2E74B5" w:themeColor="accent1" w:themeShade="BF"/>
          <w:sz w:val="32"/>
          <w:szCs w:val="32"/>
        </w:rPr>
      </w:pPr>
      <w:r>
        <w:br w:type="page"/>
      </w:r>
    </w:p>
    <w:p w:rsidR="003B2021" w:rsidRDefault="003B2021" w:rsidP="003B2021">
      <w:pPr>
        <w:pStyle w:val="Heading1"/>
        <w:numPr>
          <w:ilvl w:val="0"/>
          <w:numId w:val="3"/>
        </w:numPr>
      </w:pPr>
      <w:r>
        <w:lastRenderedPageBreak/>
        <w:t>Methodology</w:t>
      </w:r>
    </w:p>
    <w:p w:rsidR="003B2021" w:rsidRDefault="003B2021" w:rsidP="003B2021">
      <w:pPr>
        <w:pStyle w:val="Heading2"/>
        <w:ind w:left="390"/>
      </w:pPr>
    </w:p>
    <w:p w:rsidR="003B2021" w:rsidRDefault="003B2021" w:rsidP="003B2021">
      <w:pPr>
        <w:pStyle w:val="Heading2"/>
        <w:numPr>
          <w:ilvl w:val="1"/>
          <w:numId w:val="3"/>
        </w:numPr>
      </w:pPr>
      <w:r>
        <w:t>System Design</w:t>
      </w:r>
    </w:p>
    <w:p w:rsidR="00342173" w:rsidRDefault="00891566" w:rsidP="00342173">
      <w:pPr>
        <w:keepNext/>
      </w:pPr>
      <w:r>
        <w:rPr>
          <w:noProof/>
          <w:lang w:eastAsia="en-AU"/>
        </w:rPr>
        <w:drawing>
          <wp:inline distT="0" distB="0" distL="0" distR="0" wp14:anchorId="7797F2C3">
            <wp:extent cx="5762625" cy="17882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352" cy="1808300"/>
                    </a:xfrm>
                    <a:prstGeom prst="rect">
                      <a:avLst/>
                    </a:prstGeom>
                    <a:noFill/>
                  </pic:spPr>
                </pic:pic>
              </a:graphicData>
            </a:graphic>
          </wp:inline>
        </w:drawing>
      </w:r>
    </w:p>
    <w:p w:rsidR="00342173" w:rsidRDefault="00342173" w:rsidP="00342173">
      <w:pPr>
        <w:pStyle w:val="Caption"/>
        <w:jc w:val="center"/>
        <w:rPr>
          <w:noProof/>
        </w:rPr>
      </w:pPr>
      <w:bookmarkStart w:id="1" w:name="_Ref453422013"/>
      <w:r w:rsidRPr="00891566">
        <w:t xml:space="preserve">Figure </w:t>
      </w:r>
      <w:fldSimple w:instr=" SEQ Figure \* ARABIC ">
        <w:r w:rsidR="00B43FDB">
          <w:rPr>
            <w:noProof/>
          </w:rPr>
          <w:t>1</w:t>
        </w:r>
      </w:fldSimple>
      <w:bookmarkEnd w:id="1"/>
      <w:r w:rsidRPr="00891566">
        <w:t xml:space="preserve">. </w:t>
      </w:r>
      <w:r w:rsidR="00891566" w:rsidRPr="00891566">
        <w:t>System design diagram</w:t>
      </w:r>
    </w:p>
    <w:p w:rsidR="005D1695" w:rsidRPr="00F0683D" w:rsidRDefault="005D1695" w:rsidP="005D1695">
      <w:r>
        <w:t xml:space="preserve">A high-level diagram of the planned system is shown in </w:t>
      </w:r>
      <w:r>
        <w:fldChar w:fldCharType="begin"/>
      </w:r>
      <w:r>
        <w:instrText xml:space="preserve"> REF _Ref453422013 \h </w:instrText>
      </w:r>
      <w:r>
        <w:fldChar w:fldCharType="separate"/>
      </w:r>
      <w:r>
        <w:t xml:space="preserve">Figure </w:t>
      </w:r>
      <w:r>
        <w:rPr>
          <w:noProof/>
        </w:rPr>
        <w:t>1</w:t>
      </w:r>
      <w:r>
        <w:fldChar w:fldCharType="end"/>
      </w:r>
      <w:r>
        <w:t>. The initial step involves collection the market data, including stock market, currency</w:t>
      </w:r>
      <w:r w:rsidR="00891566">
        <w:t>,</w:t>
      </w:r>
      <w:r>
        <w:t xml:space="preserve"> bond market, commodity and economic indicator time series. From there we need to clean the data, calculate returns and select the variables that are the most useful. With the input data ready, we then feed these into our neural networks for training and testing. As mentioned, we will be using separate networks for forecasting stock market direction and returns. Once we have our trained neural networks, we will evaluate their performance on the test and validation data sets. We consider a number of different performance measures, including prediction accuracy and trading profitability. These steps are described in more detail below.</w:t>
      </w:r>
    </w:p>
    <w:p w:rsidR="00131D8F" w:rsidRDefault="00131D8F" w:rsidP="00817BF7">
      <w:pPr>
        <w:rPr>
          <w:noProof/>
        </w:rPr>
      </w:pPr>
    </w:p>
    <w:p w:rsidR="00F00EAF" w:rsidRDefault="00F00EAF" w:rsidP="00F00EAF">
      <w:pPr>
        <w:pStyle w:val="Heading2"/>
        <w:numPr>
          <w:ilvl w:val="1"/>
          <w:numId w:val="3"/>
        </w:numPr>
      </w:pPr>
      <w:bookmarkStart w:id="2" w:name="_Ref453434614"/>
      <w:r>
        <w:t>Data Selection</w:t>
      </w:r>
      <w:bookmarkEnd w:id="2"/>
    </w:p>
    <w:p w:rsidR="00DB259F" w:rsidRDefault="00110E03" w:rsidP="00F00EAF">
      <w:r>
        <w:t xml:space="preserve">Selecting the input variables for our neural networks is an important decision that can greatly affect the results of our predictions. In coming up with an initial list of candidate inputs, we looked to the literature, </w:t>
      </w:r>
      <w:r>
        <w:rPr>
          <w:noProof/>
        </w:rPr>
        <w:t>Enke &amp; Thawornwong</w:t>
      </w:r>
      <w:r>
        <w:t xml:space="preserve"> </w:t>
      </w:r>
      <w:sdt>
        <w:sdtPr>
          <w:id w:val="-1190754322"/>
          <w:citation/>
        </w:sdtPr>
        <w:sdtEndPr/>
        <w:sdtContent>
          <w:r>
            <w:fldChar w:fldCharType="begin"/>
          </w:r>
          <w:r>
            <w:instrText xml:space="preserve">CITATION Enk05 \n  \t  \l 3081 </w:instrText>
          </w:r>
          <w:r>
            <w:fldChar w:fldCharType="separate"/>
          </w:r>
          <w:r w:rsidR="00F9139B">
            <w:rPr>
              <w:noProof/>
            </w:rPr>
            <w:t>(2005)</w:t>
          </w:r>
          <w:r>
            <w:fldChar w:fldCharType="end"/>
          </w:r>
        </w:sdtContent>
      </w:sdt>
      <w:r>
        <w:t xml:space="preserve"> in particular, as well as </w:t>
      </w:r>
      <w:r w:rsidR="003E1BF2">
        <w:t xml:space="preserve">our own additions based on knowledge of the Australian market. </w:t>
      </w:r>
      <w:r w:rsidR="00C91195">
        <w:t>Through this we produced a list of over a hundred possible inputs, using data available from Bloomberg</w:t>
      </w:r>
      <w:r w:rsidR="00C91195">
        <w:rPr>
          <w:rStyle w:val="FootnoteReference"/>
        </w:rPr>
        <w:footnoteReference w:id="1"/>
      </w:r>
      <w:r w:rsidR="00C91195">
        <w:t xml:space="preserve">, </w:t>
      </w:r>
      <w:proofErr w:type="spellStart"/>
      <w:r w:rsidR="00C91195">
        <w:t>Quandl</w:t>
      </w:r>
      <w:proofErr w:type="spellEnd"/>
      <w:r w:rsidR="00C91195">
        <w:rPr>
          <w:rStyle w:val="FootnoteReference"/>
        </w:rPr>
        <w:footnoteReference w:id="2"/>
      </w:r>
      <w:r w:rsidR="00C91195">
        <w:t xml:space="preserve"> and the RBA</w:t>
      </w:r>
      <w:r w:rsidR="00C91195">
        <w:rPr>
          <w:rStyle w:val="FootnoteReference"/>
        </w:rPr>
        <w:footnoteReference w:id="3"/>
      </w:r>
      <w:r w:rsidR="00C91195">
        <w:t xml:space="preserve">. </w:t>
      </w:r>
      <w:r w:rsidR="00DB259F">
        <w:t xml:space="preserve">After finding we did not have sufficient sample data for monthly time series forecasting, we made the decision to predict daily price changes instead. </w:t>
      </w:r>
      <w:r w:rsidR="00274BB6" w:rsidRPr="00274BB6">
        <w:t>We obtained 16 years of daily data</w:t>
      </w:r>
      <w:r w:rsidR="00274BB6">
        <w:t xml:space="preserve">, covering </w:t>
      </w:r>
      <w:r w:rsidR="00274BB6" w:rsidRPr="00274BB6">
        <w:t>4275 trading days</w:t>
      </w:r>
      <w:r w:rsidR="00274BB6">
        <w:t xml:space="preserve"> from May 2000 to May 2016.</w:t>
      </w:r>
      <w:r w:rsidR="00B81F63">
        <w:t xml:space="preserve"> The initial list of variables we used are shown in </w:t>
      </w:r>
      <w:r w:rsidR="00B81F63">
        <w:fldChar w:fldCharType="begin"/>
      </w:r>
      <w:r w:rsidR="00B81F63">
        <w:instrText xml:space="preserve"> REF _Ref453709163 \h </w:instrText>
      </w:r>
      <w:r w:rsidR="00B81F63">
        <w:fldChar w:fldCharType="separate"/>
      </w:r>
      <w:r w:rsidR="00B81F63">
        <w:t xml:space="preserve">Table </w:t>
      </w:r>
      <w:r w:rsidR="00B81F63">
        <w:rPr>
          <w:noProof/>
        </w:rPr>
        <w:t>1</w:t>
      </w:r>
      <w:r w:rsidR="00B81F63">
        <w:fldChar w:fldCharType="end"/>
      </w:r>
      <w:r w:rsidR="00B81F63">
        <w:t>.</w:t>
      </w:r>
    </w:p>
    <w:p w:rsidR="00B81F63" w:rsidRDefault="00B81F63">
      <w:r>
        <w:br w:type="page"/>
      </w:r>
    </w:p>
    <w:tbl>
      <w:tblPr>
        <w:tblStyle w:val="TableGrid"/>
        <w:tblW w:w="0" w:type="auto"/>
        <w:jc w:val="center"/>
        <w:tblLook w:val="04A0" w:firstRow="1" w:lastRow="0" w:firstColumn="1" w:lastColumn="0" w:noHBand="0" w:noVBand="1"/>
      </w:tblPr>
      <w:tblGrid>
        <w:gridCol w:w="554"/>
        <w:gridCol w:w="3218"/>
        <w:gridCol w:w="3953"/>
      </w:tblGrid>
      <w:tr w:rsidR="00D07308" w:rsidRPr="00B81F63" w:rsidTr="004E4DFC">
        <w:trPr>
          <w:jc w:val="center"/>
        </w:trPr>
        <w:tc>
          <w:tcPr>
            <w:tcW w:w="0" w:type="auto"/>
          </w:tcPr>
          <w:p w:rsidR="00D07308" w:rsidRPr="00B81F63" w:rsidRDefault="00D07308" w:rsidP="00B81F63">
            <w:pPr>
              <w:rPr>
                <w:b/>
              </w:rPr>
            </w:pPr>
            <w:r w:rsidRPr="00B81F63">
              <w:rPr>
                <w:b/>
              </w:rPr>
              <w:lastRenderedPageBreak/>
              <w:t>ID</w:t>
            </w:r>
          </w:p>
        </w:tc>
        <w:tc>
          <w:tcPr>
            <w:tcW w:w="0" w:type="auto"/>
          </w:tcPr>
          <w:p w:rsidR="00D07308" w:rsidRPr="00B81F63" w:rsidRDefault="00D07308" w:rsidP="00B81F63">
            <w:pPr>
              <w:rPr>
                <w:b/>
              </w:rPr>
            </w:pPr>
            <w:r w:rsidRPr="00B81F63">
              <w:rPr>
                <w:b/>
              </w:rPr>
              <w:t>Data Label</w:t>
            </w:r>
          </w:p>
        </w:tc>
        <w:tc>
          <w:tcPr>
            <w:tcW w:w="0" w:type="auto"/>
          </w:tcPr>
          <w:p w:rsidR="00D07308" w:rsidRPr="00B81F63" w:rsidRDefault="00D07308" w:rsidP="00B81F63">
            <w:pPr>
              <w:rPr>
                <w:b/>
              </w:rPr>
            </w:pPr>
            <w:r>
              <w:rPr>
                <w:b/>
              </w:rPr>
              <w:t>Description</w:t>
            </w:r>
          </w:p>
        </w:tc>
      </w:tr>
      <w:tr w:rsidR="00D07308" w:rsidRPr="00B81F63" w:rsidTr="004E4DFC">
        <w:trPr>
          <w:jc w:val="center"/>
        </w:trPr>
        <w:tc>
          <w:tcPr>
            <w:tcW w:w="0" w:type="auto"/>
          </w:tcPr>
          <w:p w:rsidR="00D07308" w:rsidRPr="00B81F63" w:rsidRDefault="00D07308" w:rsidP="00B81F63">
            <w:r w:rsidRPr="00B81F63">
              <w:t>x1</w:t>
            </w:r>
          </w:p>
        </w:tc>
        <w:tc>
          <w:tcPr>
            <w:tcW w:w="0" w:type="auto"/>
          </w:tcPr>
          <w:p w:rsidR="00D07308" w:rsidRPr="00B81F63" w:rsidRDefault="00D07308" w:rsidP="00B81F63">
            <w:r w:rsidRPr="00B81F63">
              <w:t>S&amp;P500_DAILY_PX_LAST</w:t>
            </w:r>
          </w:p>
        </w:tc>
        <w:tc>
          <w:tcPr>
            <w:tcW w:w="0" w:type="auto"/>
          </w:tcPr>
          <w:p w:rsidR="00D07308" w:rsidRPr="00B81F63" w:rsidRDefault="00D07308" w:rsidP="00B81F63">
            <w:r w:rsidRPr="00D07308">
              <w:t>S&amp;P 500 (U.S.)</w:t>
            </w:r>
          </w:p>
        </w:tc>
      </w:tr>
      <w:tr w:rsidR="00D07308" w:rsidRPr="00B81F63" w:rsidTr="004E4DFC">
        <w:trPr>
          <w:jc w:val="center"/>
        </w:trPr>
        <w:tc>
          <w:tcPr>
            <w:tcW w:w="0" w:type="auto"/>
          </w:tcPr>
          <w:p w:rsidR="00D07308" w:rsidRPr="00B81F63" w:rsidRDefault="00D07308" w:rsidP="00B81F63">
            <w:r w:rsidRPr="00B81F63">
              <w:t>x2</w:t>
            </w:r>
          </w:p>
        </w:tc>
        <w:tc>
          <w:tcPr>
            <w:tcW w:w="0" w:type="auto"/>
          </w:tcPr>
          <w:p w:rsidR="00D07308" w:rsidRPr="00B81F63" w:rsidRDefault="00D07308" w:rsidP="00B81F63">
            <w:r w:rsidRPr="00B81F63">
              <w:t>STFINL_DAILY_PX_LAST</w:t>
            </w:r>
          </w:p>
        </w:tc>
        <w:tc>
          <w:tcPr>
            <w:tcW w:w="0" w:type="auto"/>
          </w:tcPr>
          <w:p w:rsidR="00D07308" w:rsidRPr="00B81F63" w:rsidRDefault="00D07308" w:rsidP="00B81F63">
            <w:r w:rsidRPr="00D07308">
              <w:t>S&amp;P/TSX Financials Sector Index (Canada)</w:t>
            </w:r>
          </w:p>
        </w:tc>
      </w:tr>
      <w:tr w:rsidR="00D07308" w:rsidRPr="00B81F63" w:rsidTr="004E4DFC">
        <w:trPr>
          <w:jc w:val="center"/>
        </w:trPr>
        <w:tc>
          <w:tcPr>
            <w:tcW w:w="0" w:type="auto"/>
          </w:tcPr>
          <w:p w:rsidR="00D07308" w:rsidRPr="00B81F63" w:rsidRDefault="00D07308" w:rsidP="00B81F63">
            <w:r w:rsidRPr="00B81F63">
              <w:t>x3</w:t>
            </w:r>
          </w:p>
        </w:tc>
        <w:tc>
          <w:tcPr>
            <w:tcW w:w="0" w:type="auto"/>
          </w:tcPr>
          <w:p w:rsidR="00D07308" w:rsidRPr="00B81F63" w:rsidRDefault="00D07308" w:rsidP="00B81F63">
            <w:r w:rsidRPr="00B81F63">
              <w:t>SHCOMP_DAILY_PX_LAST</w:t>
            </w:r>
          </w:p>
        </w:tc>
        <w:tc>
          <w:tcPr>
            <w:tcW w:w="0" w:type="auto"/>
          </w:tcPr>
          <w:p w:rsidR="00D07308" w:rsidRPr="00B81F63" w:rsidRDefault="00D07308" w:rsidP="00B81F63">
            <w:r w:rsidRPr="00D07308">
              <w:t>Shanghai Composite Index (China)</w:t>
            </w:r>
          </w:p>
        </w:tc>
      </w:tr>
      <w:tr w:rsidR="00D07308" w:rsidRPr="00B81F63" w:rsidTr="004E4DFC">
        <w:trPr>
          <w:jc w:val="center"/>
        </w:trPr>
        <w:tc>
          <w:tcPr>
            <w:tcW w:w="0" w:type="auto"/>
          </w:tcPr>
          <w:p w:rsidR="00D07308" w:rsidRPr="00B81F63" w:rsidRDefault="00D07308" w:rsidP="00B81F63">
            <w:r w:rsidRPr="00B81F63">
              <w:t>X4</w:t>
            </w:r>
          </w:p>
        </w:tc>
        <w:tc>
          <w:tcPr>
            <w:tcW w:w="0" w:type="auto"/>
          </w:tcPr>
          <w:p w:rsidR="00D07308" w:rsidRPr="00B81F63" w:rsidRDefault="00D07308" w:rsidP="00B81F63">
            <w:r w:rsidRPr="00B81F63">
              <w:t>ASX200_INDX_GROSS_DAILY_DIV</w:t>
            </w:r>
          </w:p>
        </w:tc>
        <w:tc>
          <w:tcPr>
            <w:tcW w:w="0" w:type="auto"/>
          </w:tcPr>
          <w:p w:rsidR="00D07308" w:rsidRPr="00B81F63" w:rsidRDefault="00D07308" w:rsidP="00B81F63">
            <w:r w:rsidRPr="00D07308">
              <w:t>S&amp;P/ASX 200 Daily Dividends</w:t>
            </w:r>
          </w:p>
        </w:tc>
      </w:tr>
      <w:tr w:rsidR="00D07308" w:rsidRPr="00B81F63" w:rsidTr="004E4DFC">
        <w:trPr>
          <w:jc w:val="center"/>
        </w:trPr>
        <w:tc>
          <w:tcPr>
            <w:tcW w:w="0" w:type="auto"/>
          </w:tcPr>
          <w:p w:rsidR="00D07308" w:rsidRPr="00B81F63" w:rsidRDefault="00D07308" w:rsidP="00B81F63">
            <w:r w:rsidRPr="00B81F63">
              <w:t>X5</w:t>
            </w:r>
          </w:p>
        </w:tc>
        <w:tc>
          <w:tcPr>
            <w:tcW w:w="0" w:type="auto"/>
          </w:tcPr>
          <w:p w:rsidR="00D07308" w:rsidRPr="00B81F63" w:rsidRDefault="00D07308" w:rsidP="00B81F63">
            <w:r w:rsidRPr="00B81F63">
              <w:t>AUDUSD_CURRENCY</w:t>
            </w:r>
          </w:p>
        </w:tc>
        <w:tc>
          <w:tcPr>
            <w:tcW w:w="0" w:type="auto"/>
          </w:tcPr>
          <w:p w:rsidR="00D07308" w:rsidRPr="00B81F63" w:rsidRDefault="00D07308" w:rsidP="00B81F63">
            <w:r w:rsidRPr="00D07308">
              <w:t>AUD/USD (Currency)</w:t>
            </w:r>
          </w:p>
        </w:tc>
      </w:tr>
      <w:tr w:rsidR="00D07308" w:rsidRPr="00B81F63" w:rsidTr="004E4DFC">
        <w:trPr>
          <w:jc w:val="center"/>
        </w:trPr>
        <w:tc>
          <w:tcPr>
            <w:tcW w:w="0" w:type="auto"/>
          </w:tcPr>
          <w:p w:rsidR="00D07308" w:rsidRPr="00B81F63" w:rsidRDefault="00D07308" w:rsidP="00B81F63">
            <w:r w:rsidRPr="00B81F63">
              <w:t>X6</w:t>
            </w:r>
          </w:p>
        </w:tc>
        <w:tc>
          <w:tcPr>
            <w:tcW w:w="0" w:type="auto"/>
          </w:tcPr>
          <w:p w:rsidR="00D07308" w:rsidRPr="00B81F63" w:rsidRDefault="00D07308" w:rsidP="00B81F63">
            <w:r w:rsidRPr="00B81F63">
              <w:t>XAU_CURRENCY</w:t>
            </w:r>
          </w:p>
        </w:tc>
        <w:tc>
          <w:tcPr>
            <w:tcW w:w="0" w:type="auto"/>
          </w:tcPr>
          <w:p w:rsidR="00D07308" w:rsidRPr="00B81F63" w:rsidRDefault="00D07308" w:rsidP="00B81F63">
            <w:r w:rsidRPr="00D07308">
              <w:t>Gold (Commodity)</w:t>
            </w:r>
          </w:p>
        </w:tc>
      </w:tr>
      <w:tr w:rsidR="00D07308" w:rsidRPr="00B81F63" w:rsidTr="004E4DFC">
        <w:trPr>
          <w:jc w:val="center"/>
        </w:trPr>
        <w:tc>
          <w:tcPr>
            <w:tcW w:w="0" w:type="auto"/>
          </w:tcPr>
          <w:p w:rsidR="00D07308" w:rsidRPr="00B81F63" w:rsidRDefault="00D07308" w:rsidP="00B81F63">
            <w:r w:rsidRPr="00B81F63">
              <w:t>X7</w:t>
            </w:r>
          </w:p>
        </w:tc>
        <w:tc>
          <w:tcPr>
            <w:tcW w:w="0" w:type="auto"/>
          </w:tcPr>
          <w:p w:rsidR="00D07308" w:rsidRPr="00B81F63" w:rsidRDefault="00D07308" w:rsidP="00B81F63">
            <w:r w:rsidRPr="00B81F63">
              <w:t>CRUDEOIL_COMMODITY</w:t>
            </w:r>
          </w:p>
        </w:tc>
        <w:tc>
          <w:tcPr>
            <w:tcW w:w="0" w:type="auto"/>
          </w:tcPr>
          <w:p w:rsidR="00D07308" w:rsidRPr="00B81F63" w:rsidRDefault="00D07308" w:rsidP="00B81F63">
            <w:r w:rsidRPr="00D07308">
              <w:t>WTI Crude Oil (Commodity)</w:t>
            </w:r>
          </w:p>
        </w:tc>
      </w:tr>
      <w:tr w:rsidR="00D07308" w:rsidRPr="00B81F63" w:rsidTr="004E4DFC">
        <w:trPr>
          <w:jc w:val="center"/>
        </w:trPr>
        <w:tc>
          <w:tcPr>
            <w:tcW w:w="0" w:type="auto"/>
          </w:tcPr>
          <w:p w:rsidR="00D07308" w:rsidRPr="00B81F63" w:rsidRDefault="00D07308" w:rsidP="00B81F63">
            <w:r w:rsidRPr="00B81F63">
              <w:t>X8</w:t>
            </w:r>
          </w:p>
        </w:tc>
        <w:tc>
          <w:tcPr>
            <w:tcW w:w="0" w:type="auto"/>
          </w:tcPr>
          <w:p w:rsidR="00D07308" w:rsidRPr="00B81F63" w:rsidRDefault="00D07308" w:rsidP="00B81F63">
            <w:r w:rsidRPr="00B81F63">
              <w:t>90D_BANKBILL</w:t>
            </w:r>
          </w:p>
        </w:tc>
        <w:tc>
          <w:tcPr>
            <w:tcW w:w="0" w:type="auto"/>
          </w:tcPr>
          <w:p w:rsidR="00D07308" w:rsidRPr="00B81F63" w:rsidRDefault="00D07308" w:rsidP="00B81F63">
            <w:r w:rsidRPr="00D07308">
              <w:t>Australian 90 Day Bank Bill</w:t>
            </w:r>
          </w:p>
        </w:tc>
      </w:tr>
      <w:tr w:rsidR="00D07308" w:rsidRPr="00B81F63" w:rsidTr="004E4DFC">
        <w:trPr>
          <w:jc w:val="center"/>
        </w:trPr>
        <w:tc>
          <w:tcPr>
            <w:tcW w:w="0" w:type="auto"/>
          </w:tcPr>
          <w:p w:rsidR="00D07308" w:rsidRPr="00B81F63" w:rsidRDefault="00D07308" w:rsidP="00B81F63">
            <w:r w:rsidRPr="00B81F63">
              <w:t>X9</w:t>
            </w:r>
          </w:p>
        </w:tc>
        <w:tc>
          <w:tcPr>
            <w:tcW w:w="0" w:type="auto"/>
          </w:tcPr>
          <w:p w:rsidR="00D07308" w:rsidRPr="00B81F63" w:rsidRDefault="00D07308" w:rsidP="00B81F63">
            <w:r w:rsidRPr="00B81F63">
              <w:t>OIS_1M</w:t>
            </w:r>
          </w:p>
        </w:tc>
        <w:tc>
          <w:tcPr>
            <w:tcW w:w="0" w:type="auto"/>
          </w:tcPr>
          <w:p w:rsidR="00D07308" w:rsidRPr="00B81F63" w:rsidRDefault="00D07308" w:rsidP="00D07308">
            <w:r>
              <w:t>Australian 1 Month Overnight Index Swap</w:t>
            </w:r>
          </w:p>
        </w:tc>
      </w:tr>
      <w:tr w:rsidR="00D07308" w:rsidRPr="00B81F63" w:rsidTr="004E4DFC">
        <w:trPr>
          <w:jc w:val="center"/>
        </w:trPr>
        <w:tc>
          <w:tcPr>
            <w:tcW w:w="0" w:type="auto"/>
          </w:tcPr>
          <w:p w:rsidR="00D07308" w:rsidRPr="00B81F63" w:rsidRDefault="00D07308" w:rsidP="00B81F63">
            <w:r w:rsidRPr="00B81F63">
              <w:t>x10</w:t>
            </w:r>
          </w:p>
        </w:tc>
        <w:tc>
          <w:tcPr>
            <w:tcW w:w="0" w:type="auto"/>
          </w:tcPr>
          <w:p w:rsidR="00D07308" w:rsidRPr="00B81F63" w:rsidRDefault="00D07308" w:rsidP="00B81F63">
            <w:r w:rsidRPr="00B81F63">
              <w:t>OIS_3M</w:t>
            </w:r>
          </w:p>
        </w:tc>
        <w:tc>
          <w:tcPr>
            <w:tcW w:w="0" w:type="auto"/>
          </w:tcPr>
          <w:p w:rsidR="00D07308" w:rsidRPr="00B81F63" w:rsidRDefault="00D07308" w:rsidP="00D07308">
            <w:r>
              <w:t>Australian 3 Month Overnight Index Swap</w:t>
            </w:r>
          </w:p>
        </w:tc>
      </w:tr>
      <w:tr w:rsidR="00D07308" w:rsidRPr="00B81F63" w:rsidTr="004E4DFC">
        <w:trPr>
          <w:jc w:val="center"/>
        </w:trPr>
        <w:tc>
          <w:tcPr>
            <w:tcW w:w="0" w:type="auto"/>
          </w:tcPr>
          <w:p w:rsidR="00D07308" w:rsidRPr="00B81F63" w:rsidRDefault="00D07308" w:rsidP="00B81F63">
            <w:r w:rsidRPr="00B81F63">
              <w:t>x11</w:t>
            </w:r>
          </w:p>
        </w:tc>
        <w:tc>
          <w:tcPr>
            <w:tcW w:w="0" w:type="auto"/>
          </w:tcPr>
          <w:p w:rsidR="00D07308" w:rsidRPr="00B81F63" w:rsidRDefault="00D07308" w:rsidP="00B81F63">
            <w:r w:rsidRPr="00B81F63">
              <w:t>AUD1Y_SWAP</w:t>
            </w:r>
          </w:p>
        </w:tc>
        <w:tc>
          <w:tcPr>
            <w:tcW w:w="0" w:type="auto"/>
          </w:tcPr>
          <w:p w:rsidR="00D07308" w:rsidRPr="00B81F63" w:rsidRDefault="00D07308" w:rsidP="00B81F63">
            <w:r>
              <w:t>Australian 1 Year Interest Rate Swap</w:t>
            </w:r>
          </w:p>
        </w:tc>
      </w:tr>
      <w:tr w:rsidR="00D07308" w:rsidRPr="00B81F63" w:rsidTr="004E4DFC">
        <w:trPr>
          <w:jc w:val="center"/>
        </w:trPr>
        <w:tc>
          <w:tcPr>
            <w:tcW w:w="0" w:type="auto"/>
          </w:tcPr>
          <w:p w:rsidR="00D07308" w:rsidRPr="00B81F63" w:rsidRDefault="00D07308" w:rsidP="00B81F63">
            <w:r w:rsidRPr="00B81F63">
              <w:t>X12</w:t>
            </w:r>
          </w:p>
        </w:tc>
        <w:tc>
          <w:tcPr>
            <w:tcW w:w="0" w:type="auto"/>
          </w:tcPr>
          <w:p w:rsidR="00D07308" w:rsidRPr="00B81F63" w:rsidRDefault="00D07308" w:rsidP="00B81F63">
            <w:r w:rsidRPr="00B81F63">
              <w:t>AUD10Y_GOVT</w:t>
            </w:r>
          </w:p>
        </w:tc>
        <w:tc>
          <w:tcPr>
            <w:tcW w:w="0" w:type="auto"/>
          </w:tcPr>
          <w:p w:rsidR="00D07308" w:rsidRPr="00B81F63" w:rsidRDefault="00D07308" w:rsidP="00B81F63">
            <w:r w:rsidRPr="00D07308">
              <w:t>Australian Government 10 Year Bonds</w:t>
            </w:r>
          </w:p>
        </w:tc>
      </w:tr>
      <w:tr w:rsidR="00D07308" w:rsidRPr="00B81F63" w:rsidTr="004E4DFC">
        <w:trPr>
          <w:jc w:val="center"/>
        </w:trPr>
        <w:tc>
          <w:tcPr>
            <w:tcW w:w="0" w:type="auto"/>
          </w:tcPr>
          <w:p w:rsidR="00D07308" w:rsidRPr="00B81F63" w:rsidRDefault="00D07308" w:rsidP="00B81F63">
            <w:r w:rsidRPr="00B81F63">
              <w:t>X13</w:t>
            </w:r>
          </w:p>
        </w:tc>
        <w:tc>
          <w:tcPr>
            <w:tcW w:w="0" w:type="auto"/>
          </w:tcPr>
          <w:p w:rsidR="00D07308" w:rsidRPr="00B81F63" w:rsidRDefault="00D07308" w:rsidP="00B81F63">
            <w:r w:rsidRPr="00B81F63">
              <w:t>USD10Y_GOVT</w:t>
            </w:r>
          </w:p>
        </w:tc>
        <w:tc>
          <w:tcPr>
            <w:tcW w:w="0" w:type="auto"/>
          </w:tcPr>
          <w:p w:rsidR="00D07308" w:rsidRPr="00B81F63" w:rsidRDefault="00D07308" w:rsidP="00B81F63">
            <w:r w:rsidRPr="00D07308">
              <w:t>United States 10 Year Treasury Note</w:t>
            </w:r>
          </w:p>
        </w:tc>
      </w:tr>
      <w:tr w:rsidR="00D07308" w:rsidRPr="00B81F63" w:rsidTr="004E4DFC">
        <w:trPr>
          <w:jc w:val="center"/>
        </w:trPr>
        <w:tc>
          <w:tcPr>
            <w:tcW w:w="0" w:type="auto"/>
          </w:tcPr>
          <w:p w:rsidR="00D07308" w:rsidRPr="00B81F63" w:rsidRDefault="00D07308" w:rsidP="00B81F63">
            <w:r w:rsidRPr="00B81F63">
              <w:t>x14</w:t>
            </w:r>
          </w:p>
        </w:tc>
        <w:tc>
          <w:tcPr>
            <w:tcW w:w="0" w:type="auto"/>
          </w:tcPr>
          <w:p w:rsidR="00D07308" w:rsidRPr="00B81F63" w:rsidRDefault="00D07308" w:rsidP="00B81F63">
            <w:pPr>
              <w:keepNext/>
            </w:pPr>
            <w:r w:rsidRPr="00B81F63">
              <w:t>USDJPY_CURRENCY</w:t>
            </w:r>
          </w:p>
        </w:tc>
        <w:tc>
          <w:tcPr>
            <w:tcW w:w="0" w:type="auto"/>
          </w:tcPr>
          <w:p w:rsidR="00D07308" w:rsidRPr="00B81F63" w:rsidRDefault="00D07308" w:rsidP="00B81F63">
            <w:pPr>
              <w:keepNext/>
            </w:pPr>
            <w:r w:rsidRPr="00D07308">
              <w:t>USD</w:t>
            </w:r>
            <w:r>
              <w:t>/JPY</w:t>
            </w:r>
            <w:r w:rsidRPr="00D07308">
              <w:t xml:space="preserve"> (Currency)</w:t>
            </w:r>
          </w:p>
        </w:tc>
      </w:tr>
    </w:tbl>
    <w:p w:rsidR="00B81F63" w:rsidRDefault="00B81F63" w:rsidP="00B81F63">
      <w:pPr>
        <w:pStyle w:val="Caption"/>
        <w:jc w:val="center"/>
      </w:pPr>
      <w:bookmarkStart w:id="3" w:name="_Ref453709163"/>
      <w:r>
        <w:t xml:space="preserve">Table </w:t>
      </w:r>
      <w:fldSimple w:instr=" SEQ Table \* ARABIC ">
        <w:r w:rsidR="00435857">
          <w:rPr>
            <w:noProof/>
          </w:rPr>
          <w:t>1</w:t>
        </w:r>
      </w:fldSimple>
      <w:bookmarkEnd w:id="3"/>
      <w:r>
        <w:t xml:space="preserve">. </w:t>
      </w:r>
      <w:r w:rsidR="00B43FDB">
        <w:t>Initial set of predictor variables</w:t>
      </w:r>
    </w:p>
    <w:p w:rsidR="00274BB6" w:rsidRPr="00274BB6" w:rsidRDefault="00274BB6" w:rsidP="00274BB6">
      <w:r>
        <w:t xml:space="preserve">By isolating the predictor inputs with the most information content, we were able to reduce the dimensionality of the problem, with the aim </w:t>
      </w:r>
      <w:r w:rsidR="00B43FDB">
        <w:t>being to</w:t>
      </w:r>
      <w:r>
        <w:t xml:space="preserve"> r</w:t>
      </w:r>
      <w:r w:rsidR="00B43FDB">
        <w:t>educe</w:t>
      </w:r>
      <w:r w:rsidRPr="00274BB6">
        <w:t xml:space="preserve"> overfitting</w:t>
      </w:r>
      <w:r w:rsidR="00B43FDB">
        <w:t xml:space="preserve"> and reduce</w:t>
      </w:r>
      <w:r>
        <w:t xml:space="preserve"> training time. Less (misleading) data means the accuracy of the model improves and the algorithms are able to train faster. The methods we employed</w:t>
      </w:r>
      <w:r w:rsidRPr="00274BB6">
        <w:t xml:space="preserve"> for predictor input selection</w:t>
      </w:r>
      <w:r>
        <w:t xml:space="preserve"> were</w:t>
      </w:r>
      <w:r w:rsidRPr="00274BB6">
        <w:t>:</w:t>
      </w:r>
    </w:p>
    <w:p w:rsidR="00274BB6" w:rsidRPr="00274BB6" w:rsidRDefault="00274BB6" w:rsidP="00274BB6">
      <w:pPr>
        <w:numPr>
          <w:ilvl w:val="0"/>
          <w:numId w:val="5"/>
        </w:numPr>
        <w:spacing w:after="0"/>
      </w:pPr>
      <w:r w:rsidRPr="00274BB6">
        <w:t>Ensemble trees – model based ranking</w:t>
      </w:r>
    </w:p>
    <w:p w:rsidR="00274BB6" w:rsidRPr="00274BB6" w:rsidRDefault="00274BB6" w:rsidP="00274BB6">
      <w:pPr>
        <w:numPr>
          <w:ilvl w:val="0"/>
          <w:numId w:val="5"/>
        </w:numPr>
        <w:spacing w:after="0"/>
      </w:pPr>
      <w:r w:rsidRPr="00274BB6">
        <w:t>Univariate input selection</w:t>
      </w:r>
    </w:p>
    <w:p w:rsidR="00274BB6" w:rsidRPr="00274BB6" w:rsidRDefault="00274BB6" w:rsidP="00274BB6">
      <w:pPr>
        <w:numPr>
          <w:ilvl w:val="1"/>
          <w:numId w:val="5"/>
        </w:numPr>
        <w:spacing w:after="0"/>
      </w:pPr>
      <w:r w:rsidRPr="00274BB6">
        <w:t>Correlation heat-map</w:t>
      </w:r>
    </w:p>
    <w:p w:rsidR="00274BB6" w:rsidRDefault="00274BB6" w:rsidP="00274BB6">
      <w:pPr>
        <w:numPr>
          <w:ilvl w:val="1"/>
          <w:numId w:val="5"/>
        </w:numPr>
        <w:spacing w:after="0"/>
      </w:pPr>
      <w:r w:rsidRPr="00274BB6">
        <w:t>Linear regression coefficient tests</w:t>
      </w:r>
    </w:p>
    <w:p w:rsidR="00B81F63" w:rsidRPr="00274BB6" w:rsidRDefault="00B81F63" w:rsidP="00B81F63">
      <w:pPr>
        <w:spacing w:after="0"/>
      </w:pPr>
    </w:p>
    <w:p w:rsidR="00274BB6" w:rsidRPr="00B81F63" w:rsidRDefault="00274BB6" w:rsidP="00B81F63">
      <w:pPr>
        <w:pStyle w:val="Heading2"/>
        <w:numPr>
          <w:ilvl w:val="2"/>
          <w:numId w:val="3"/>
        </w:numPr>
        <w:rPr>
          <w:sz w:val="22"/>
        </w:rPr>
      </w:pPr>
      <w:r w:rsidRPr="00B81F63">
        <w:rPr>
          <w:sz w:val="22"/>
        </w:rPr>
        <w:t>Ensemble trees – model based ranking</w:t>
      </w:r>
    </w:p>
    <w:p w:rsidR="00B43FDB" w:rsidRPr="00274BB6" w:rsidRDefault="00B81F63" w:rsidP="00B43FDB">
      <w:r>
        <w:t xml:space="preserve">Tree-based methods such as decision trees and random forests can be applied to dimensionality reduction when the </w:t>
      </w:r>
      <w:r w:rsidR="00274BB6" w:rsidRPr="00274BB6">
        <w:t>relationship between a feature and the response variable is non-linear</w:t>
      </w:r>
      <w:r>
        <w:t xml:space="preserve">. </w:t>
      </w:r>
      <w:r w:rsidR="00D07308">
        <w:t>To avoid o</w:t>
      </w:r>
      <w:r>
        <w:t xml:space="preserve">verfitting </w:t>
      </w:r>
      <w:r w:rsidR="00D07308">
        <w:t xml:space="preserve">it is important to ensure </w:t>
      </w:r>
      <w:r>
        <w:t xml:space="preserve">the depth of the tree </w:t>
      </w:r>
      <w:r w:rsidR="00D07308">
        <w:t xml:space="preserve">is kept </w:t>
      </w:r>
      <w:r>
        <w:t xml:space="preserve">relatively small. </w:t>
      </w:r>
      <w:r w:rsidR="00B43FDB">
        <w:t>Using k-fold cross-validation, w</w:t>
      </w:r>
      <w:r>
        <w:t xml:space="preserve">e </w:t>
      </w:r>
      <w:r w:rsidR="00B43FDB">
        <w:t>were able to generate</w:t>
      </w:r>
      <w:r>
        <w:t xml:space="preserve"> a large </w:t>
      </w:r>
      <w:r w:rsidR="00B43FDB">
        <w:t>number</w:t>
      </w:r>
      <w:r>
        <w:t xml:space="preserve"> of shallow trees</w:t>
      </w:r>
      <w:r w:rsidR="00B43FDB">
        <w:t xml:space="preserve"> and</w:t>
      </w:r>
      <w:r w:rsidR="00274BB6" w:rsidRPr="00274BB6">
        <w:t xml:space="preserve"> compare the information content of each input</w:t>
      </w:r>
      <w:r w:rsidR="00B43FDB">
        <w:t xml:space="preserve"> variable</w:t>
      </w:r>
      <w:r w:rsidR="00274BB6" w:rsidRPr="00274BB6">
        <w:t xml:space="preserve">. </w:t>
      </w:r>
      <w:r w:rsidR="00B43FDB">
        <w:fldChar w:fldCharType="begin"/>
      </w:r>
      <w:r w:rsidR="00B43FDB">
        <w:instrText xml:space="preserve"> REF _Ref453709432 \h </w:instrText>
      </w:r>
      <w:r w:rsidR="00B43FDB">
        <w:fldChar w:fldCharType="separate"/>
      </w:r>
      <w:r w:rsidR="00B43FDB">
        <w:t xml:space="preserve">Figure </w:t>
      </w:r>
      <w:r w:rsidR="00B43FDB">
        <w:rPr>
          <w:noProof/>
        </w:rPr>
        <w:t>2</w:t>
      </w:r>
      <w:r w:rsidR="00B43FDB">
        <w:fldChar w:fldCharType="end"/>
      </w:r>
      <w:r w:rsidR="00B43FDB">
        <w:t xml:space="preserve"> shows </w:t>
      </w:r>
      <w:r w:rsidR="00274BB6" w:rsidRPr="00274BB6">
        <w:t xml:space="preserve">the average accuracy </w:t>
      </w:r>
      <w:r w:rsidR="00B43FDB">
        <w:t xml:space="preserve">of each variable across 10 folds </w:t>
      </w:r>
      <w:r w:rsidR="00274BB6" w:rsidRPr="00274BB6">
        <w:t>of cross-validation.</w:t>
      </w:r>
    </w:p>
    <w:p w:rsidR="00B43FDB" w:rsidRDefault="00274BB6" w:rsidP="00B43FDB">
      <w:pPr>
        <w:keepNext/>
        <w:jc w:val="center"/>
      </w:pPr>
      <w:r w:rsidRPr="00274BB6">
        <w:rPr>
          <w:noProof/>
          <w:lang w:eastAsia="en-AU"/>
        </w:rPr>
        <w:drawing>
          <wp:inline distT="0" distB="0" distL="0" distR="0" wp14:anchorId="311AA023" wp14:editId="657E19FB">
            <wp:extent cx="3769048" cy="2305879"/>
            <wp:effectExtent l="0" t="0" r="3175" b="0"/>
            <wp:docPr id="5" name="Picture 5" descr="CV_inputSelectio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V_inputSelectionDi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1" t="5185" r="8656" b="2593"/>
                    <a:stretch/>
                  </pic:blipFill>
                  <pic:spPr bwMode="auto">
                    <a:xfrm>
                      <a:off x="0" y="0"/>
                      <a:ext cx="3807143" cy="2329185"/>
                    </a:xfrm>
                    <a:prstGeom prst="rect">
                      <a:avLst/>
                    </a:prstGeom>
                    <a:noFill/>
                    <a:ln>
                      <a:noFill/>
                    </a:ln>
                    <a:extLst>
                      <a:ext uri="{53640926-AAD7-44D8-BBD7-CCE9431645EC}">
                        <a14:shadowObscured xmlns:a14="http://schemas.microsoft.com/office/drawing/2010/main"/>
                      </a:ext>
                    </a:extLst>
                  </pic:spPr>
                </pic:pic>
              </a:graphicData>
            </a:graphic>
          </wp:inline>
        </w:drawing>
      </w:r>
    </w:p>
    <w:p w:rsidR="00274BB6" w:rsidRPr="00274BB6" w:rsidRDefault="00B43FDB" w:rsidP="00B43FDB">
      <w:pPr>
        <w:pStyle w:val="Caption"/>
        <w:jc w:val="center"/>
      </w:pPr>
      <w:bookmarkStart w:id="4" w:name="_Ref453709432"/>
      <w:r>
        <w:t xml:space="preserve">Figure </w:t>
      </w:r>
      <w:fldSimple w:instr=" SEQ Figure \* ARABIC ">
        <w:r>
          <w:rPr>
            <w:noProof/>
          </w:rPr>
          <w:t>2</w:t>
        </w:r>
      </w:fldSimple>
      <w:bookmarkEnd w:id="4"/>
      <w:r>
        <w:t xml:space="preserve">. Cross-validation results from </w:t>
      </w:r>
      <w:r w:rsidR="00D07308">
        <w:t>the random forest classifier</w:t>
      </w:r>
    </w:p>
    <w:p w:rsidR="00274BB6" w:rsidRDefault="00D07308" w:rsidP="00274BB6">
      <w:r>
        <w:lastRenderedPageBreak/>
        <w:t xml:space="preserve">From the results we can see that four variables yielded less than 50% accuracy on the cross-validation tests. This led us to removing 90-day Bank Bills (x8), </w:t>
      </w:r>
      <w:r w:rsidR="00484CDF">
        <w:t>1 Month OIS (x9) Australian 10 Year Government Bonds (x12) and U.S. 10 Year Treasury Notes (x13).</w:t>
      </w:r>
      <w:r w:rsidR="00274BB6" w:rsidRPr="00274BB6">
        <w:t xml:space="preserve">  </w:t>
      </w:r>
    </w:p>
    <w:p w:rsidR="00B81F63" w:rsidRPr="00274BB6" w:rsidRDefault="00B81F63" w:rsidP="00274BB6"/>
    <w:p w:rsidR="00274BB6" w:rsidRPr="00B81F63" w:rsidRDefault="00274BB6" w:rsidP="00B81F63">
      <w:pPr>
        <w:pStyle w:val="Heading2"/>
        <w:numPr>
          <w:ilvl w:val="2"/>
          <w:numId w:val="3"/>
        </w:numPr>
        <w:rPr>
          <w:sz w:val="22"/>
        </w:rPr>
      </w:pPr>
      <w:r w:rsidRPr="00B81F63">
        <w:rPr>
          <w:sz w:val="22"/>
        </w:rPr>
        <w:t>Univariate input selection</w:t>
      </w:r>
    </w:p>
    <w:p w:rsidR="00274BB6" w:rsidRDefault="00274BB6" w:rsidP="00274BB6">
      <w:r w:rsidRPr="00274BB6">
        <w:t xml:space="preserve">Univariate input selection examines each input individually to determine the strength of the relationship of that input with the target variable. Data with very similar trends are also likely to carry very similar information. </w:t>
      </w:r>
      <w:r w:rsidR="00484CDF">
        <w:t xml:space="preserve">We used a </w:t>
      </w:r>
      <w:r w:rsidRPr="00274BB6">
        <w:t>correlation heat-map</w:t>
      </w:r>
      <w:r w:rsidR="00484CDF">
        <w:t xml:space="preserve">, as shown in </w:t>
      </w:r>
      <w:r w:rsidR="00484CDF">
        <w:fldChar w:fldCharType="begin"/>
      </w:r>
      <w:r w:rsidR="00484CDF">
        <w:instrText xml:space="preserve"> REF _Ref453710732 \h </w:instrText>
      </w:r>
      <w:r w:rsidR="00484CDF">
        <w:fldChar w:fldCharType="separate"/>
      </w:r>
      <w:r w:rsidR="00484CDF">
        <w:t xml:space="preserve">Figure </w:t>
      </w:r>
      <w:r w:rsidR="00484CDF">
        <w:rPr>
          <w:noProof/>
        </w:rPr>
        <w:t>5</w:t>
      </w:r>
      <w:r w:rsidR="00484CDF">
        <w:fldChar w:fldCharType="end"/>
      </w:r>
      <w:r w:rsidR="00484CDF">
        <w:t xml:space="preserve">, to identify and </w:t>
      </w:r>
      <w:r w:rsidRPr="00274BB6">
        <w:t xml:space="preserve">remove redundant inputs. Here a threshold of 0.85 was used to remove </w:t>
      </w:r>
      <w:r w:rsidR="00484CDF">
        <w:t xml:space="preserve">the </w:t>
      </w:r>
      <w:r w:rsidRPr="00274BB6">
        <w:rPr>
          <w:i/>
          <w:iCs/>
        </w:rPr>
        <w:t>OIS_3M</w:t>
      </w:r>
      <w:r w:rsidR="00484CDF" w:rsidRPr="00484CDF">
        <w:rPr>
          <w:iCs/>
        </w:rPr>
        <w:t xml:space="preserve"> variable</w:t>
      </w:r>
      <w:r w:rsidR="00484CDF">
        <w:rPr>
          <w:iCs/>
        </w:rPr>
        <w:t xml:space="preserve">, as this time series can be adequately represented by the data in </w:t>
      </w:r>
      <w:r w:rsidRPr="00274BB6">
        <w:rPr>
          <w:i/>
          <w:iCs/>
        </w:rPr>
        <w:t>OIS_1M</w:t>
      </w:r>
      <w:r w:rsidRPr="00274BB6">
        <w:t xml:space="preserve">. </w:t>
      </w:r>
    </w:p>
    <w:p w:rsidR="00435857" w:rsidRDefault="00435857" w:rsidP="00435857">
      <w:pPr>
        <w:keepNext/>
        <w:jc w:val="center"/>
      </w:pPr>
      <w:r>
        <w:rPr>
          <w:noProof/>
          <w:lang w:eastAsia="en-AU"/>
        </w:rPr>
        <w:drawing>
          <wp:inline distT="0" distB="0" distL="0" distR="0" wp14:anchorId="24099E7C" wp14:editId="2011AE00">
            <wp:extent cx="4953000" cy="2782042"/>
            <wp:effectExtent l="0" t="0" r="0" b="0"/>
            <wp:docPr id="3" name="Picture 3" descr="cor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Map"/>
                    <pic:cNvPicPr>
                      <a:picLocks noChangeAspect="1" noChangeArrowheads="1"/>
                    </pic:cNvPicPr>
                  </pic:nvPicPr>
                  <pic:blipFill>
                    <a:blip r:embed="rId10" cstate="print">
                      <a:extLst>
                        <a:ext uri="{28A0092B-C50C-407E-A947-70E740481C1C}">
                          <a14:useLocalDpi xmlns:a14="http://schemas.microsoft.com/office/drawing/2010/main" val="0"/>
                        </a:ext>
                      </a:extLst>
                    </a:blip>
                    <a:srcRect r="15364" b="2904"/>
                    <a:stretch>
                      <a:fillRect/>
                    </a:stretch>
                  </pic:blipFill>
                  <pic:spPr bwMode="auto">
                    <a:xfrm>
                      <a:off x="0" y="0"/>
                      <a:ext cx="4955306" cy="2783337"/>
                    </a:xfrm>
                    <a:prstGeom prst="rect">
                      <a:avLst/>
                    </a:prstGeom>
                    <a:noFill/>
                    <a:ln>
                      <a:noFill/>
                    </a:ln>
                  </pic:spPr>
                </pic:pic>
              </a:graphicData>
            </a:graphic>
          </wp:inline>
        </w:drawing>
      </w:r>
    </w:p>
    <w:p w:rsidR="00435857" w:rsidRDefault="00435857" w:rsidP="00435857">
      <w:pPr>
        <w:pStyle w:val="Caption"/>
        <w:jc w:val="center"/>
      </w:pPr>
      <w:bookmarkStart w:id="5" w:name="_Ref453710732"/>
      <w:r>
        <w:t xml:space="preserve">Figure </w:t>
      </w:r>
      <w:fldSimple w:instr=" SEQ Figure \* ARABIC ">
        <w:r>
          <w:rPr>
            <w:noProof/>
          </w:rPr>
          <w:t>5</w:t>
        </w:r>
      </w:fldSimple>
      <w:bookmarkEnd w:id="5"/>
      <w:r>
        <w:t>. Input variable correlation heat map</w:t>
      </w:r>
    </w:p>
    <w:p w:rsidR="00435857" w:rsidRDefault="00435857" w:rsidP="00274BB6"/>
    <w:p w:rsidR="00435857" w:rsidRDefault="00435857" w:rsidP="00274BB6"/>
    <w:tbl>
      <w:tblPr>
        <w:tblStyle w:val="TableGrid"/>
        <w:tblW w:w="0" w:type="auto"/>
        <w:jc w:val="center"/>
        <w:tblLook w:val="04A0" w:firstRow="1" w:lastRow="0" w:firstColumn="1" w:lastColumn="0" w:noHBand="0" w:noVBand="1"/>
      </w:tblPr>
      <w:tblGrid>
        <w:gridCol w:w="535"/>
        <w:gridCol w:w="3218"/>
        <w:gridCol w:w="3921"/>
      </w:tblGrid>
      <w:tr w:rsidR="00484CDF" w:rsidRPr="00B81F63" w:rsidTr="002F566B">
        <w:trPr>
          <w:jc w:val="center"/>
        </w:trPr>
        <w:tc>
          <w:tcPr>
            <w:tcW w:w="0" w:type="auto"/>
          </w:tcPr>
          <w:p w:rsidR="00484CDF" w:rsidRPr="00B81F63" w:rsidRDefault="00484CDF" w:rsidP="002F566B">
            <w:pPr>
              <w:rPr>
                <w:b/>
              </w:rPr>
            </w:pPr>
            <w:r w:rsidRPr="00B81F63">
              <w:rPr>
                <w:b/>
              </w:rPr>
              <w:t>ID</w:t>
            </w:r>
          </w:p>
        </w:tc>
        <w:tc>
          <w:tcPr>
            <w:tcW w:w="0" w:type="auto"/>
          </w:tcPr>
          <w:p w:rsidR="00484CDF" w:rsidRPr="00B81F63" w:rsidRDefault="00484CDF" w:rsidP="002F566B">
            <w:pPr>
              <w:rPr>
                <w:b/>
              </w:rPr>
            </w:pPr>
            <w:r w:rsidRPr="00B81F63">
              <w:rPr>
                <w:b/>
              </w:rPr>
              <w:t>Data Label</w:t>
            </w:r>
          </w:p>
        </w:tc>
        <w:tc>
          <w:tcPr>
            <w:tcW w:w="0" w:type="auto"/>
          </w:tcPr>
          <w:p w:rsidR="00484CDF" w:rsidRPr="00B81F63" w:rsidRDefault="00484CDF" w:rsidP="002F566B">
            <w:pPr>
              <w:rPr>
                <w:b/>
              </w:rPr>
            </w:pPr>
            <w:r>
              <w:rPr>
                <w:b/>
              </w:rPr>
              <w:t>Description</w:t>
            </w:r>
          </w:p>
        </w:tc>
      </w:tr>
      <w:tr w:rsidR="00484CDF" w:rsidRPr="00B81F63" w:rsidTr="002F566B">
        <w:trPr>
          <w:jc w:val="center"/>
        </w:trPr>
        <w:tc>
          <w:tcPr>
            <w:tcW w:w="0" w:type="auto"/>
          </w:tcPr>
          <w:p w:rsidR="00484CDF" w:rsidRPr="00B81F63" w:rsidRDefault="00484CDF" w:rsidP="002F566B">
            <w:r w:rsidRPr="00B81F63">
              <w:t>x1</w:t>
            </w:r>
          </w:p>
        </w:tc>
        <w:tc>
          <w:tcPr>
            <w:tcW w:w="0" w:type="auto"/>
          </w:tcPr>
          <w:p w:rsidR="00484CDF" w:rsidRPr="00B81F63" w:rsidRDefault="00484CDF" w:rsidP="002F566B">
            <w:r w:rsidRPr="00B81F63">
              <w:t>S&amp;P500_DAILY_PX_LAST</w:t>
            </w:r>
          </w:p>
        </w:tc>
        <w:tc>
          <w:tcPr>
            <w:tcW w:w="0" w:type="auto"/>
          </w:tcPr>
          <w:p w:rsidR="00484CDF" w:rsidRPr="00B81F63" w:rsidRDefault="00484CDF" w:rsidP="002F566B">
            <w:r w:rsidRPr="00D07308">
              <w:t>S&amp;P 500 (U.S.)</w:t>
            </w:r>
          </w:p>
        </w:tc>
      </w:tr>
      <w:tr w:rsidR="00484CDF" w:rsidRPr="00B81F63" w:rsidTr="002F566B">
        <w:trPr>
          <w:jc w:val="center"/>
        </w:trPr>
        <w:tc>
          <w:tcPr>
            <w:tcW w:w="0" w:type="auto"/>
          </w:tcPr>
          <w:p w:rsidR="00484CDF" w:rsidRPr="00B81F63" w:rsidRDefault="00484CDF" w:rsidP="002F566B">
            <w:r w:rsidRPr="00B81F63">
              <w:t>x2</w:t>
            </w:r>
          </w:p>
        </w:tc>
        <w:tc>
          <w:tcPr>
            <w:tcW w:w="0" w:type="auto"/>
          </w:tcPr>
          <w:p w:rsidR="00484CDF" w:rsidRPr="00B81F63" w:rsidRDefault="00484CDF" w:rsidP="002F566B">
            <w:r w:rsidRPr="00B81F63">
              <w:t>STFINL_DAILY_PX_LAST</w:t>
            </w:r>
          </w:p>
        </w:tc>
        <w:tc>
          <w:tcPr>
            <w:tcW w:w="0" w:type="auto"/>
          </w:tcPr>
          <w:p w:rsidR="00484CDF" w:rsidRPr="00B81F63" w:rsidRDefault="00484CDF" w:rsidP="002F566B">
            <w:r w:rsidRPr="00D07308">
              <w:t>S&amp;P/TSX Financials Sector Index (Canada)</w:t>
            </w:r>
          </w:p>
        </w:tc>
      </w:tr>
      <w:tr w:rsidR="00484CDF" w:rsidRPr="00B81F63" w:rsidTr="002F566B">
        <w:trPr>
          <w:jc w:val="center"/>
        </w:trPr>
        <w:tc>
          <w:tcPr>
            <w:tcW w:w="0" w:type="auto"/>
          </w:tcPr>
          <w:p w:rsidR="00484CDF" w:rsidRPr="00B81F63" w:rsidRDefault="00484CDF" w:rsidP="002F566B">
            <w:r w:rsidRPr="00B81F63">
              <w:t>x3</w:t>
            </w:r>
          </w:p>
        </w:tc>
        <w:tc>
          <w:tcPr>
            <w:tcW w:w="0" w:type="auto"/>
          </w:tcPr>
          <w:p w:rsidR="00484CDF" w:rsidRPr="00B81F63" w:rsidRDefault="00484CDF" w:rsidP="002F566B">
            <w:r w:rsidRPr="00B81F63">
              <w:t>SHCOMP_DAILY_PX_LAST</w:t>
            </w:r>
          </w:p>
        </w:tc>
        <w:tc>
          <w:tcPr>
            <w:tcW w:w="0" w:type="auto"/>
          </w:tcPr>
          <w:p w:rsidR="00484CDF" w:rsidRPr="00B81F63" w:rsidRDefault="00484CDF" w:rsidP="002F566B">
            <w:r w:rsidRPr="00D07308">
              <w:t>Shanghai Composite Index (China)</w:t>
            </w:r>
          </w:p>
        </w:tc>
      </w:tr>
      <w:tr w:rsidR="00484CDF" w:rsidRPr="00B81F63" w:rsidTr="002F566B">
        <w:trPr>
          <w:jc w:val="center"/>
        </w:trPr>
        <w:tc>
          <w:tcPr>
            <w:tcW w:w="0" w:type="auto"/>
          </w:tcPr>
          <w:p w:rsidR="00484CDF" w:rsidRPr="00B81F63" w:rsidRDefault="00484CDF" w:rsidP="002F566B">
            <w:r w:rsidRPr="00B81F63">
              <w:t>X4</w:t>
            </w:r>
          </w:p>
        </w:tc>
        <w:tc>
          <w:tcPr>
            <w:tcW w:w="0" w:type="auto"/>
          </w:tcPr>
          <w:p w:rsidR="00484CDF" w:rsidRPr="00B81F63" w:rsidRDefault="00484CDF" w:rsidP="002F566B">
            <w:r w:rsidRPr="00B81F63">
              <w:t>ASX200_INDX_GROSS_DAILY_DIV</w:t>
            </w:r>
          </w:p>
        </w:tc>
        <w:tc>
          <w:tcPr>
            <w:tcW w:w="0" w:type="auto"/>
          </w:tcPr>
          <w:p w:rsidR="00484CDF" w:rsidRPr="00B81F63" w:rsidRDefault="00484CDF" w:rsidP="002F566B">
            <w:r w:rsidRPr="00D07308">
              <w:t>S&amp;P/ASX 200 Daily Dividends</w:t>
            </w:r>
          </w:p>
        </w:tc>
      </w:tr>
      <w:tr w:rsidR="00484CDF" w:rsidRPr="00B81F63" w:rsidTr="002F566B">
        <w:trPr>
          <w:jc w:val="center"/>
        </w:trPr>
        <w:tc>
          <w:tcPr>
            <w:tcW w:w="0" w:type="auto"/>
          </w:tcPr>
          <w:p w:rsidR="00484CDF" w:rsidRPr="00B81F63" w:rsidRDefault="00484CDF" w:rsidP="002F566B">
            <w:r w:rsidRPr="00B81F63">
              <w:t>X5</w:t>
            </w:r>
          </w:p>
        </w:tc>
        <w:tc>
          <w:tcPr>
            <w:tcW w:w="0" w:type="auto"/>
          </w:tcPr>
          <w:p w:rsidR="00484CDF" w:rsidRPr="00B81F63" w:rsidRDefault="00484CDF" w:rsidP="002F566B">
            <w:r w:rsidRPr="00B81F63">
              <w:t>AUDUSD_CURRENCY</w:t>
            </w:r>
          </w:p>
        </w:tc>
        <w:tc>
          <w:tcPr>
            <w:tcW w:w="0" w:type="auto"/>
          </w:tcPr>
          <w:p w:rsidR="00484CDF" w:rsidRPr="00B81F63" w:rsidRDefault="00484CDF" w:rsidP="002F566B">
            <w:r w:rsidRPr="00D07308">
              <w:t>AUD/USD (Currency)</w:t>
            </w:r>
          </w:p>
        </w:tc>
      </w:tr>
      <w:tr w:rsidR="00484CDF" w:rsidRPr="00B81F63" w:rsidTr="002F566B">
        <w:trPr>
          <w:jc w:val="center"/>
        </w:trPr>
        <w:tc>
          <w:tcPr>
            <w:tcW w:w="0" w:type="auto"/>
          </w:tcPr>
          <w:p w:rsidR="00484CDF" w:rsidRPr="00B81F63" w:rsidRDefault="00484CDF" w:rsidP="002F566B">
            <w:r w:rsidRPr="00B81F63">
              <w:t>X6</w:t>
            </w:r>
          </w:p>
        </w:tc>
        <w:tc>
          <w:tcPr>
            <w:tcW w:w="0" w:type="auto"/>
          </w:tcPr>
          <w:p w:rsidR="00484CDF" w:rsidRPr="00B81F63" w:rsidRDefault="00484CDF" w:rsidP="002F566B">
            <w:r w:rsidRPr="00B81F63">
              <w:t>XAU_CURRENCY</w:t>
            </w:r>
          </w:p>
        </w:tc>
        <w:tc>
          <w:tcPr>
            <w:tcW w:w="0" w:type="auto"/>
          </w:tcPr>
          <w:p w:rsidR="00484CDF" w:rsidRPr="00B81F63" w:rsidRDefault="00484CDF" w:rsidP="002F566B">
            <w:r w:rsidRPr="00D07308">
              <w:t>Gold (Commodity)</w:t>
            </w:r>
          </w:p>
        </w:tc>
      </w:tr>
      <w:tr w:rsidR="00484CDF" w:rsidRPr="00B81F63" w:rsidTr="002F566B">
        <w:trPr>
          <w:jc w:val="center"/>
        </w:trPr>
        <w:tc>
          <w:tcPr>
            <w:tcW w:w="0" w:type="auto"/>
          </w:tcPr>
          <w:p w:rsidR="00484CDF" w:rsidRPr="00B81F63" w:rsidRDefault="00484CDF" w:rsidP="002F566B">
            <w:r w:rsidRPr="00B81F63">
              <w:t>X7</w:t>
            </w:r>
          </w:p>
        </w:tc>
        <w:tc>
          <w:tcPr>
            <w:tcW w:w="0" w:type="auto"/>
          </w:tcPr>
          <w:p w:rsidR="00484CDF" w:rsidRPr="00B81F63" w:rsidRDefault="00484CDF" w:rsidP="002F566B">
            <w:r w:rsidRPr="00B81F63">
              <w:t>CRUDEOIL_COMMODITY</w:t>
            </w:r>
          </w:p>
        </w:tc>
        <w:tc>
          <w:tcPr>
            <w:tcW w:w="0" w:type="auto"/>
          </w:tcPr>
          <w:p w:rsidR="00484CDF" w:rsidRPr="00B81F63" w:rsidRDefault="00484CDF" w:rsidP="002F566B">
            <w:r w:rsidRPr="00D07308">
              <w:t>WTI Crude Oil (Commodity)</w:t>
            </w:r>
          </w:p>
        </w:tc>
      </w:tr>
      <w:tr w:rsidR="00484CDF" w:rsidRPr="00B81F63" w:rsidTr="002F566B">
        <w:trPr>
          <w:jc w:val="center"/>
        </w:trPr>
        <w:tc>
          <w:tcPr>
            <w:tcW w:w="0" w:type="auto"/>
          </w:tcPr>
          <w:p w:rsidR="00484CDF" w:rsidRPr="00B81F63" w:rsidRDefault="00484CDF" w:rsidP="002F566B">
            <w:r w:rsidRPr="00B81F63">
              <w:t>x11</w:t>
            </w:r>
          </w:p>
        </w:tc>
        <w:tc>
          <w:tcPr>
            <w:tcW w:w="0" w:type="auto"/>
          </w:tcPr>
          <w:p w:rsidR="00484CDF" w:rsidRPr="00B81F63" w:rsidRDefault="00484CDF" w:rsidP="002F566B">
            <w:r w:rsidRPr="00B81F63">
              <w:t>AUD1Y_SWAP</w:t>
            </w:r>
          </w:p>
        </w:tc>
        <w:tc>
          <w:tcPr>
            <w:tcW w:w="0" w:type="auto"/>
          </w:tcPr>
          <w:p w:rsidR="00484CDF" w:rsidRPr="00B81F63" w:rsidRDefault="00484CDF" w:rsidP="002F566B">
            <w:r>
              <w:t>Australian 1 Year Interest Rate Swap</w:t>
            </w:r>
          </w:p>
        </w:tc>
      </w:tr>
      <w:tr w:rsidR="00484CDF" w:rsidRPr="00B81F63" w:rsidTr="002F566B">
        <w:trPr>
          <w:jc w:val="center"/>
        </w:trPr>
        <w:tc>
          <w:tcPr>
            <w:tcW w:w="0" w:type="auto"/>
          </w:tcPr>
          <w:p w:rsidR="00484CDF" w:rsidRPr="00B81F63" w:rsidRDefault="00484CDF" w:rsidP="002F566B">
            <w:r w:rsidRPr="00B81F63">
              <w:t>x14</w:t>
            </w:r>
          </w:p>
        </w:tc>
        <w:tc>
          <w:tcPr>
            <w:tcW w:w="0" w:type="auto"/>
          </w:tcPr>
          <w:p w:rsidR="00484CDF" w:rsidRPr="00B81F63" w:rsidRDefault="00484CDF" w:rsidP="002F566B">
            <w:pPr>
              <w:keepNext/>
            </w:pPr>
            <w:r w:rsidRPr="00B81F63">
              <w:t>USDJPY_CURRENCY</w:t>
            </w:r>
          </w:p>
        </w:tc>
        <w:tc>
          <w:tcPr>
            <w:tcW w:w="0" w:type="auto"/>
          </w:tcPr>
          <w:p w:rsidR="00484CDF" w:rsidRPr="00B81F63" w:rsidRDefault="00484CDF" w:rsidP="00435857">
            <w:pPr>
              <w:keepNext/>
            </w:pPr>
            <w:r w:rsidRPr="00D07308">
              <w:t>USD</w:t>
            </w:r>
            <w:r>
              <w:t>/JPY</w:t>
            </w:r>
            <w:r w:rsidRPr="00D07308">
              <w:t xml:space="preserve"> (Currency)</w:t>
            </w:r>
          </w:p>
        </w:tc>
      </w:tr>
    </w:tbl>
    <w:p w:rsidR="00484CDF" w:rsidRDefault="00435857" w:rsidP="00435857">
      <w:pPr>
        <w:pStyle w:val="Caption"/>
        <w:jc w:val="center"/>
      </w:pPr>
      <w:r>
        <w:t xml:space="preserve">Table </w:t>
      </w:r>
      <w:fldSimple w:instr=" SEQ Table \* ARABIC ">
        <w:r>
          <w:rPr>
            <w:noProof/>
          </w:rPr>
          <w:t>2</w:t>
        </w:r>
      </w:fldSimple>
      <w:r>
        <w:t>. Reduced set of predictor variables</w:t>
      </w:r>
    </w:p>
    <w:p w:rsidR="00507608" w:rsidRDefault="00507608" w:rsidP="00507608"/>
    <w:p w:rsidR="008B2CE7" w:rsidRDefault="008B2CE7" w:rsidP="008B2CE7">
      <w:pPr>
        <w:keepNext/>
        <w:jc w:val="center"/>
      </w:pPr>
      <w:r>
        <w:rPr>
          <w:noProof/>
          <w:lang w:eastAsia="en-AU"/>
        </w:rPr>
        <w:lastRenderedPageBreak/>
        <w:drawing>
          <wp:inline distT="0" distB="0" distL="0" distR="0" wp14:anchorId="4F11FC92" wp14:editId="00134310">
            <wp:extent cx="4819650" cy="4081867"/>
            <wp:effectExtent l="0" t="0" r="0" b="0"/>
            <wp:docPr id="15" name="Picture 15" descr="C:\Users\Sunay\Documents\GitHub\ASXForecastNN_Python\Presentation\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ay\Documents\GitHub\ASXForecastNN_Python\Presentation\inpu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349" cy="4087540"/>
                    </a:xfrm>
                    <a:prstGeom prst="rect">
                      <a:avLst/>
                    </a:prstGeom>
                    <a:noFill/>
                    <a:ln>
                      <a:noFill/>
                    </a:ln>
                  </pic:spPr>
                </pic:pic>
              </a:graphicData>
            </a:graphic>
          </wp:inline>
        </w:drawing>
      </w:r>
    </w:p>
    <w:p w:rsidR="00D77CA6" w:rsidRDefault="008B2CE7" w:rsidP="008B2CE7">
      <w:pPr>
        <w:pStyle w:val="Caption"/>
        <w:jc w:val="center"/>
      </w:pPr>
      <w:r>
        <w:t xml:space="preserve">Figure </w:t>
      </w:r>
      <w:fldSimple w:instr=" SEQ Figure \* ARABIC ">
        <w:r w:rsidR="00B43FDB">
          <w:rPr>
            <w:noProof/>
          </w:rPr>
          <w:t>4</w:t>
        </w:r>
      </w:fldSimple>
      <w:r>
        <w:t xml:space="preserve">. </w:t>
      </w:r>
      <w:r w:rsidR="00891566">
        <w:t>Sample of four input variables</w:t>
      </w:r>
    </w:p>
    <w:p w:rsidR="008B2CE7" w:rsidRDefault="008B2CE7" w:rsidP="008B2CE7"/>
    <w:p w:rsidR="008B2CE7" w:rsidRDefault="00195F89" w:rsidP="008B2CE7">
      <w:r>
        <w:t>I</w:t>
      </w:r>
      <w:r w:rsidR="007A64AD">
        <w:t>n predicting the daily price changes of the S&amp;P/ASX 200 index, careful attention had to be given to ensure we weren’t using data that hadn’</w:t>
      </w:r>
      <w:r w:rsidR="00083BCA">
        <w:t xml:space="preserve">t been seen at the start of the trading day. Doing so would effectively mean we were looking in the future and would invalidate our test results. When the ASX market </w:t>
      </w:r>
      <w:r w:rsidR="00454DE8">
        <w:t xml:space="preserve">closes at 4 PM, it will open </w:t>
      </w:r>
      <w:r w:rsidR="00891566">
        <w:t xml:space="preserve">up higher or lower </w:t>
      </w:r>
      <w:r w:rsidR="00454DE8">
        <w:t xml:space="preserve">at 10 AM the next day due to overnight news and movement in foreign markets. However, even knowing the difference, it would not be possible to profit from it at the start of the day as it would require purchasing (or selling) the index at the previous day’s closing price, which is not possible. For this reason, instead of predicting the </w:t>
      </w:r>
      <w:r w:rsidR="00B82507">
        <w:t xml:space="preserve">log </w:t>
      </w:r>
      <w:r>
        <w:t xml:space="preserve">return </w:t>
      </w:r>
      <w:r w:rsidR="00454DE8">
        <w:t xml:space="preserve">between daily closing prices, we will look at the </w:t>
      </w:r>
      <w:r w:rsidR="00B82507">
        <w:t xml:space="preserve">log </w:t>
      </w:r>
      <w:r>
        <w:t xml:space="preserve">returns </w:t>
      </w:r>
      <w:r w:rsidR="00454DE8">
        <w:t>from the 10 AM opening price to the 4 PM closing price</w:t>
      </w:r>
      <w:r>
        <w:t xml:space="preserve"> each day</w:t>
      </w:r>
      <w:r w:rsidR="00454DE8">
        <w:t xml:space="preserve">. </w:t>
      </w:r>
      <w:r>
        <w:t xml:space="preserve">Our output variable is then the value of these returns for level estimation, and the sign (+/-) for the direction classification. </w:t>
      </w:r>
    </w:p>
    <w:p w:rsidR="00DB259F" w:rsidRPr="00407F93" w:rsidRDefault="00B82507" w:rsidP="00F00EAF">
      <w:r>
        <w:t xml:space="preserve">For most of the input variables, we use the log returns between daily closing prices, except for dividend data where use the actual prices, </w:t>
      </w:r>
      <w:r w:rsidR="00435857">
        <w:t>owing to the</w:t>
      </w:r>
      <w:r w:rsidR="00407F93">
        <w:t xml:space="preserve"> data </w:t>
      </w:r>
      <w:r w:rsidR="00435857">
        <w:t xml:space="preserve">being </w:t>
      </w:r>
      <w:r w:rsidR="00407F93">
        <w:t xml:space="preserve">quite sparse </w:t>
      </w:r>
      <w:r w:rsidR="00435857">
        <w:t xml:space="preserve">since </w:t>
      </w:r>
      <w:r>
        <w:t xml:space="preserve">most days have zero dividends. </w:t>
      </w:r>
      <w:r w:rsidR="00435857">
        <w:t>As</w:t>
      </w:r>
      <w:r w:rsidR="00407F93">
        <w:t xml:space="preserve"> we are using the previous day’s financial and economic data to predict what the local market will do today, we apply a </w:t>
      </w:r>
      <w:r w:rsidR="00407F93">
        <w:rPr>
          <w:i/>
        </w:rPr>
        <w:t xml:space="preserve">lag </w:t>
      </w:r>
      <w:r w:rsidR="00407F93">
        <w:t xml:space="preserve">of 1 day to the time series data. </w:t>
      </w:r>
    </w:p>
    <w:p w:rsidR="00DB259F" w:rsidRDefault="00DB259F" w:rsidP="00F00EAF"/>
    <w:p w:rsidR="00435857" w:rsidRDefault="00435857" w:rsidP="00F00EAF"/>
    <w:p w:rsidR="00435857" w:rsidRDefault="00435857" w:rsidP="00F00EAF"/>
    <w:p w:rsidR="00F00EAF" w:rsidRDefault="00131D8F" w:rsidP="00F00EAF">
      <w:pPr>
        <w:pStyle w:val="Heading2"/>
        <w:numPr>
          <w:ilvl w:val="1"/>
          <w:numId w:val="3"/>
        </w:numPr>
      </w:pPr>
      <w:r>
        <w:lastRenderedPageBreak/>
        <w:t>Implementation</w:t>
      </w:r>
    </w:p>
    <w:p w:rsidR="00131D8F" w:rsidRDefault="00372EE8" w:rsidP="00131D8F">
      <w:pPr>
        <w:rPr>
          <w:noProof/>
        </w:rPr>
      </w:pPr>
      <w:r>
        <w:rPr>
          <w:noProof/>
        </w:rPr>
        <w:t xml:space="preserve">To develop our solution, we elected to use the Python 2.7 programming language. It’s main advantages for our purposes were the speed of development it </w:t>
      </w:r>
      <w:r w:rsidR="00120763">
        <w:rPr>
          <w:noProof/>
        </w:rPr>
        <w:t>enables</w:t>
      </w:r>
      <w:r>
        <w:rPr>
          <w:noProof/>
        </w:rPr>
        <w:t xml:space="preserve">, and the prevalence of open-source </w:t>
      </w:r>
      <w:r w:rsidR="00120763">
        <w:rPr>
          <w:noProof/>
        </w:rPr>
        <w:t>libraries for</w:t>
      </w:r>
      <w:r w:rsidR="0054453C">
        <w:rPr>
          <w:noProof/>
        </w:rPr>
        <w:t xml:space="preserve"> the purposes of </w:t>
      </w:r>
      <w:r w:rsidR="00120763">
        <w:rPr>
          <w:noProof/>
        </w:rPr>
        <w:t xml:space="preserve">machine learning, plotting and data </w:t>
      </w:r>
      <w:r w:rsidR="00847A03">
        <w:rPr>
          <w:noProof/>
        </w:rPr>
        <w:t>preprocessing</w:t>
      </w:r>
      <w:r w:rsidR="00120763">
        <w:rPr>
          <w:noProof/>
        </w:rPr>
        <w:t xml:space="preserve">. In particlar, we made use of the </w:t>
      </w:r>
      <w:r w:rsidR="00120763" w:rsidRPr="00120763">
        <w:rPr>
          <w:noProof/>
        </w:rPr>
        <w:t>NumPy</w:t>
      </w:r>
      <w:r w:rsidR="00120763">
        <w:rPr>
          <w:noProof/>
        </w:rPr>
        <w:t xml:space="preserve"> scientific computing package, as well as NeuPy for </w:t>
      </w:r>
      <w:r w:rsidR="0054453C">
        <w:rPr>
          <w:noProof/>
        </w:rPr>
        <w:t xml:space="preserve">its </w:t>
      </w:r>
      <w:r w:rsidR="00120763">
        <w:rPr>
          <w:noProof/>
        </w:rPr>
        <w:t>artificial neural network algorithms.</w:t>
      </w:r>
    </w:p>
    <w:p w:rsidR="0054453C" w:rsidRDefault="0054453C" w:rsidP="00131D8F">
      <w:pPr>
        <w:rPr>
          <w:noProof/>
        </w:rPr>
      </w:pPr>
      <w:r>
        <w:rPr>
          <w:noProof/>
        </w:rPr>
        <w:t>With our input</w:t>
      </w:r>
      <w:r w:rsidR="00847A03">
        <w:rPr>
          <w:noProof/>
        </w:rPr>
        <w:t xml:space="preserve"> and output</w:t>
      </w:r>
      <w:r>
        <w:rPr>
          <w:noProof/>
        </w:rPr>
        <w:t xml:space="preserve"> variables selected, </w:t>
      </w:r>
      <w:r w:rsidR="00847A03">
        <w:rPr>
          <w:noProof/>
        </w:rPr>
        <w:t xml:space="preserve">we then import these into our system from Excel spreadsheet and adjust them </w:t>
      </w:r>
      <w:r>
        <w:rPr>
          <w:noProof/>
        </w:rPr>
        <w:t xml:space="preserve">as desribed in section </w:t>
      </w:r>
      <w:r>
        <w:rPr>
          <w:noProof/>
        </w:rPr>
        <w:fldChar w:fldCharType="begin"/>
      </w:r>
      <w:r>
        <w:rPr>
          <w:noProof/>
        </w:rPr>
        <w:instrText xml:space="preserve"> REF _Ref453434614 \r \h </w:instrText>
      </w:r>
      <w:r>
        <w:rPr>
          <w:noProof/>
        </w:rPr>
      </w:r>
      <w:r>
        <w:rPr>
          <w:noProof/>
        </w:rPr>
        <w:fldChar w:fldCharType="separate"/>
      </w:r>
      <w:r>
        <w:rPr>
          <w:noProof/>
        </w:rPr>
        <w:t>2.2</w:t>
      </w:r>
      <w:r>
        <w:rPr>
          <w:noProof/>
        </w:rPr>
        <w:fldChar w:fldCharType="end"/>
      </w:r>
      <w:r>
        <w:rPr>
          <w:noProof/>
        </w:rPr>
        <w:t xml:space="preserve">. </w:t>
      </w:r>
      <w:r w:rsidR="00435857">
        <w:rPr>
          <w:noProof/>
        </w:rPr>
        <w:t xml:space="preserve">The data is </w:t>
      </w:r>
      <w:r w:rsidR="00274BB6" w:rsidRPr="00274BB6">
        <w:t>split in a ratio of 60%, 20%, and 20% for our training, test and validation sets, respectively. This g</w:t>
      </w:r>
      <w:r w:rsidR="00435857">
        <w:t xml:space="preserve">ives </w:t>
      </w:r>
      <w:r w:rsidR="00274BB6" w:rsidRPr="00274BB6">
        <w:t>us 10 years for training and 6 years for out-of-sample validation and testing</w:t>
      </w:r>
      <w:r w:rsidR="000502F8">
        <w:rPr>
          <w:noProof/>
        </w:rPr>
        <w:t>.</w:t>
      </w:r>
      <w:r w:rsidR="00CC281E">
        <w:rPr>
          <w:noProof/>
        </w:rPr>
        <w:t xml:space="preserve"> The training data is </w:t>
      </w:r>
      <w:r w:rsidR="000F62BE">
        <w:rPr>
          <w:noProof/>
        </w:rPr>
        <w:t xml:space="preserve">then fed into our neural network models. </w:t>
      </w:r>
      <w:r w:rsidR="00385565">
        <w:rPr>
          <w:noProof/>
        </w:rPr>
        <w:t xml:space="preserve">As was done by </w:t>
      </w:r>
      <w:r w:rsidR="0094755C">
        <w:rPr>
          <w:noProof/>
        </w:rPr>
        <w:t>Enke &amp; Thawornwong</w:t>
      </w:r>
      <w:r w:rsidR="0094755C">
        <w:t xml:space="preserve"> </w:t>
      </w:r>
      <w:sdt>
        <w:sdtPr>
          <w:id w:val="416762643"/>
          <w:citation/>
        </w:sdtPr>
        <w:sdtEndPr/>
        <w:sdtContent>
          <w:r w:rsidR="0094755C">
            <w:fldChar w:fldCharType="begin"/>
          </w:r>
          <w:r w:rsidR="0094755C">
            <w:instrText xml:space="preserve">CITATION Enk05 \n  \t  \l 3081 </w:instrText>
          </w:r>
          <w:r w:rsidR="0094755C">
            <w:fldChar w:fldCharType="separate"/>
          </w:r>
          <w:r w:rsidR="00F9139B">
            <w:rPr>
              <w:noProof/>
            </w:rPr>
            <w:t>(2005)</w:t>
          </w:r>
          <w:r w:rsidR="0094755C">
            <w:fldChar w:fldCharType="end"/>
          </w:r>
        </w:sdtContent>
      </w:sdt>
      <w:r w:rsidR="00385565">
        <w:t>, we first attempt to forecast market return</w:t>
      </w:r>
      <w:r w:rsidR="00CC281E">
        <w:t xml:space="preserve"> levels and direction using </w:t>
      </w:r>
      <w:r w:rsidR="00385565">
        <w:t xml:space="preserve">multi-layer feed-forward neural networks. We then compare the results to those of a </w:t>
      </w:r>
      <w:r w:rsidR="00385565">
        <w:rPr>
          <w:noProof/>
        </w:rPr>
        <w:t>generalis</w:t>
      </w:r>
      <w:r w:rsidR="00385565" w:rsidRPr="00817BF7">
        <w:rPr>
          <w:noProof/>
        </w:rPr>
        <w:t>ed regression neural network</w:t>
      </w:r>
      <w:r w:rsidR="00385565">
        <w:rPr>
          <w:noProof/>
        </w:rPr>
        <w:t xml:space="preserve"> (GRNN) for level estimation, and a p</w:t>
      </w:r>
      <w:r w:rsidR="00385565" w:rsidRPr="00817BF7">
        <w:rPr>
          <w:noProof/>
        </w:rPr>
        <w:t>robabilistic neural network</w:t>
      </w:r>
      <w:r w:rsidR="00385565">
        <w:rPr>
          <w:noProof/>
        </w:rPr>
        <w:t xml:space="preserve"> (PNN) for direction classification.</w:t>
      </w:r>
    </w:p>
    <w:p w:rsidR="00651EF5" w:rsidRDefault="00651EF5" w:rsidP="00131D8F">
      <w:pPr>
        <w:rPr>
          <w:noProof/>
        </w:rPr>
      </w:pPr>
    </w:p>
    <w:p w:rsidR="00847A03" w:rsidRPr="00385565" w:rsidRDefault="00847A03" w:rsidP="00847A03">
      <w:pPr>
        <w:pStyle w:val="Heading2"/>
        <w:numPr>
          <w:ilvl w:val="2"/>
          <w:numId w:val="3"/>
        </w:numPr>
        <w:rPr>
          <w:sz w:val="22"/>
        </w:rPr>
      </w:pPr>
      <w:r w:rsidRPr="00385565">
        <w:rPr>
          <w:sz w:val="22"/>
        </w:rPr>
        <w:t>Multi-layer feed-forward neural network</w:t>
      </w:r>
    </w:p>
    <w:p w:rsidR="00847A03" w:rsidRDefault="00385565" w:rsidP="00131D8F">
      <w:pPr>
        <w:rPr>
          <w:noProof/>
        </w:rPr>
      </w:pPr>
      <w:r>
        <w:rPr>
          <w:noProof/>
        </w:rPr>
        <w:t xml:space="preserve">The feed-forward class of neural networks were the first and simplest </w:t>
      </w:r>
      <w:r w:rsidR="003B2061">
        <w:rPr>
          <w:noProof/>
        </w:rPr>
        <w:t xml:space="preserve">type of neural network devies. In this type of network, the training samples are fed simulatenously into an input layer, the weighted outputs of these are fed through one or more hidden layers, whose weighted output are input into the output layer, </w:t>
      </w:r>
      <w:r w:rsidR="00573AB8">
        <w:rPr>
          <w:noProof/>
        </w:rPr>
        <w:t xml:space="preserve">which produces a prediction for the given sample. While there are a number of learning techniques, the most popular is back-propagation. In this method the output values are compared with the expected values, and the error is fed back through the network and the weights of each neuron are adjusted to reduce the error by some small amount. </w:t>
      </w:r>
    </w:p>
    <w:p w:rsidR="00AF4369" w:rsidRPr="001B18E7" w:rsidRDefault="00651EF5" w:rsidP="00131D8F">
      <w:pPr>
        <w:rPr>
          <w:noProof/>
          <w:highlight w:val="yellow"/>
        </w:rPr>
      </w:pPr>
      <w:r>
        <w:rPr>
          <w:noProof/>
        </w:rPr>
        <w:t xml:space="preserve">We had one input neuron for each input variable, as well as a bias node. The single output neuron represented the daily return for our level estimaton network, or a +1/-1 value for our direction classification network. </w:t>
      </w:r>
      <w:r w:rsidR="00F9139B">
        <w:rPr>
          <w:noProof/>
        </w:rPr>
        <w:t xml:space="preserve">For our backpropagation learning algorithm, we elected to use the conjugate gradient </w:t>
      </w:r>
      <w:r w:rsidR="00CC281E">
        <w:rPr>
          <w:noProof/>
        </w:rPr>
        <w:t xml:space="preserve">optimisation </w:t>
      </w:r>
      <w:r w:rsidR="00F9139B">
        <w:rPr>
          <w:noProof/>
        </w:rPr>
        <w:t xml:space="preserve">method. </w:t>
      </w:r>
      <w:r w:rsidR="00435857">
        <w:rPr>
          <w:noProof/>
          <w:highlight w:val="yellow"/>
        </w:rPr>
        <w:t>Why</w:t>
      </w:r>
      <w:r w:rsidR="00CC281E" w:rsidRPr="001B18E7">
        <w:rPr>
          <w:noProof/>
          <w:highlight w:val="yellow"/>
        </w:rPr>
        <w:t>?</w:t>
      </w:r>
    </w:p>
    <w:p w:rsidR="006514CD" w:rsidRDefault="00723BCA" w:rsidP="00131D8F">
      <w:pPr>
        <w:rPr>
          <w:noProof/>
        </w:rPr>
      </w:pPr>
      <w:r w:rsidRPr="001B18E7">
        <w:rPr>
          <w:noProof/>
          <w:highlight w:val="yellow"/>
        </w:rPr>
        <w:t>Parameters, hidden neurons, how many and why</w:t>
      </w:r>
      <w:r w:rsidR="00CC281E" w:rsidRPr="001B18E7">
        <w:rPr>
          <w:noProof/>
          <w:highlight w:val="yellow"/>
        </w:rPr>
        <w:t>, what activation function, bias</w:t>
      </w:r>
      <w:r w:rsidR="00651EF5" w:rsidRPr="001B18E7">
        <w:rPr>
          <w:noProof/>
          <w:highlight w:val="yellow"/>
        </w:rPr>
        <w:t xml:space="preserve">. </w:t>
      </w:r>
      <w:r w:rsidR="00435857" w:rsidRPr="001B18E7">
        <w:rPr>
          <w:noProof/>
          <w:highlight w:val="yellow"/>
        </w:rPr>
        <w:t xml:space="preserve">Learning rate </w:t>
      </w:r>
      <w:r w:rsidR="00435857">
        <w:rPr>
          <w:noProof/>
          <w:highlight w:val="yellow"/>
        </w:rPr>
        <w:t>, c</w:t>
      </w:r>
      <w:r w:rsidR="006514CD" w:rsidRPr="001B18E7">
        <w:rPr>
          <w:noProof/>
          <w:highlight w:val="yellow"/>
        </w:rPr>
        <w:t>onvergenece, epochs</w:t>
      </w:r>
      <w:r w:rsidR="00CC281E" w:rsidRPr="001B18E7">
        <w:rPr>
          <w:noProof/>
          <w:highlight w:val="yellow"/>
        </w:rPr>
        <w:t>, when did we stop learning</w:t>
      </w:r>
      <w:r w:rsidR="00651EF5" w:rsidRPr="001B18E7">
        <w:rPr>
          <w:noProof/>
          <w:highlight w:val="yellow"/>
        </w:rPr>
        <w:t>.</w:t>
      </w:r>
      <w:r w:rsidR="00651EF5">
        <w:rPr>
          <w:noProof/>
        </w:rPr>
        <w:t xml:space="preserve"> </w:t>
      </w:r>
    </w:p>
    <w:p w:rsidR="000F7F18" w:rsidRDefault="00AF4369" w:rsidP="00F9139B">
      <w:pPr>
        <w:keepNext/>
        <w:jc w:val="center"/>
      </w:pPr>
      <w:r>
        <w:rPr>
          <w:noProof/>
          <w:lang w:eastAsia="en-AU"/>
        </w:rPr>
        <w:drawing>
          <wp:inline distT="0" distB="0" distL="0" distR="0" wp14:anchorId="17BF33BE" wp14:editId="1D30C7A8">
            <wp:extent cx="3409950" cy="184398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9652" cy="1849230"/>
                    </a:xfrm>
                    <a:prstGeom prst="rect">
                      <a:avLst/>
                    </a:prstGeom>
                    <a:noFill/>
                    <a:ln>
                      <a:noFill/>
                    </a:ln>
                  </pic:spPr>
                </pic:pic>
              </a:graphicData>
            </a:graphic>
          </wp:inline>
        </w:drawing>
      </w:r>
    </w:p>
    <w:p w:rsidR="00AF4369" w:rsidRDefault="000F7F18" w:rsidP="00F9139B">
      <w:pPr>
        <w:pStyle w:val="Caption"/>
        <w:jc w:val="center"/>
      </w:pPr>
      <w:r>
        <w:t xml:space="preserve">Figure </w:t>
      </w:r>
      <w:fldSimple w:instr=" SEQ Figure \* ARABIC ">
        <w:r w:rsidR="00B43FDB">
          <w:rPr>
            <w:noProof/>
          </w:rPr>
          <w:t>6</w:t>
        </w:r>
      </w:fldSimple>
      <w:r>
        <w:t xml:space="preserve">. </w:t>
      </w:r>
      <w:r w:rsidR="00CC281E">
        <w:t xml:space="preserve">Multi-layer feed-forward neural network </w:t>
      </w:r>
      <w:sdt>
        <w:sdtPr>
          <w:id w:val="1758708203"/>
          <w:citation/>
        </w:sdtPr>
        <w:sdtEndPr/>
        <w:sdtContent>
          <w:r w:rsidR="00CC281E">
            <w:fldChar w:fldCharType="begin"/>
          </w:r>
          <w:r w:rsidR="00CC281E">
            <w:instrText xml:space="preserve"> CITATION Enk05 \l 3081 </w:instrText>
          </w:r>
          <w:r w:rsidR="00CC281E">
            <w:fldChar w:fldCharType="separate"/>
          </w:r>
          <w:r w:rsidR="00CC281E">
            <w:rPr>
              <w:noProof/>
            </w:rPr>
            <w:t>(Enke &amp; Thawornwong, 2005)</w:t>
          </w:r>
          <w:r w:rsidR="00CC281E">
            <w:fldChar w:fldCharType="end"/>
          </w:r>
        </w:sdtContent>
      </w:sdt>
    </w:p>
    <w:p w:rsidR="00651EF5" w:rsidRPr="00651EF5" w:rsidRDefault="00651EF5" w:rsidP="00651EF5"/>
    <w:p w:rsidR="00723BCA" w:rsidRPr="00723BCA" w:rsidRDefault="00723BCA" w:rsidP="00723BCA">
      <w:pPr>
        <w:pStyle w:val="Heading2"/>
        <w:numPr>
          <w:ilvl w:val="2"/>
          <w:numId w:val="3"/>
        </w:numPr>
        <w:rPr>
          <w:sz w:val="22"/>
        </w:rPr>
      </w:pPr>
      <w:r>
        <w:rPr>
          <w:sz w:val="22"/>
        </w:rPr>
        <w:lastRenderedPageBreak/>
        <w:t>G</w:t>
      </w:r>
      <w:r w:rsidRPr="00723BCA">
        <w:rPr>
          <w:sz w:val="22"/>
        </w:rPr>
        <w:t>eneralised regression neural network</w:t>
      </w:r>
    </w:p>
    <w:p w:rsidR="00723BCA" w:rsidRPr="006B3064" w:rsidRDefault="000F7F18" w:rsidP="00723BCA">
      <w:pPr>
        <w:rPr>
          <w:noProof/>
        </w:rPr>
      </w:pPr>
      <w:r>
        <w:rPr>
          <w:noProof/>
        </w:rPr>
        <w:t xml:space="preserve">The </w:t>
      </w:r>
      <w:r w:rsidR="00723BCA">
        <w:rPr>
          <w:noProof/>
        </w:rPr>
        <w:t>generalis</w:t>
      </w:r>
      <w:r w:rsidR="00723BCA" w:rsidRPr="00817BF7">
        <w:rPr>
          <w:noProof/>
        </w:rPr>
        <w:t>ed regression neural network</w:t>
      </w:r>
      <w:r w:rsidR="00723BCA">
        <w:rPr>
          <w:noProof/>
        </w:rPr>
        <w:t xml:space="preserve"> (GRNN) </w:t>
      </w:r>
      <w:r>
        <w:rPr>
          <w:noProof/>
        </w:rPr>
        <w:t xml:space="preserve">comprises of four layers, as shown in </w:t>
      </w:r>
      <w:r>
        <w:rPr>
          <w:noProof/>
        </w:rPr>
        <w:fldChar w:fldCharType="begin"/>
      </w:r>
      <w:r>
        <w:rPr>
          <w:noProof/>
        </w:rPr>
        <w:instrText xml:space="preserve"> REF _Ref453442484 \h </w:instrText>
      </w:r>
      <w:r>
        <w:rPr>
          <w:noProof/>
        </w:rPr>
      </w:r>
      <w:r>
        <w:rPr>
          <w:noProof/>
        </w:rPr>
        <w:fldChar w:fldCharType="separate"/>
      </w:r>
      <w:r>
        <w:t xml:space="preserve">Figure </w:t>
      </w:r>
      <w:r>
        <w:rPr>
          <w:noProof/>
        </w:rPr>
        <w:t>5</w:t>
      </w:r>
      <w:r>
        <w:rPr>
          <w:noProof/>
        </w:rPr>
        <w:fldChar w:fldCharType="end"/>
      </w:r>
      <w:r>
        <w:rPr>
          <w:noProof/>
        </w:rPr>
        <w:t xml:space="preserve">. </w:t>
      </w:r>
      <w:r w:rsidR="006B3064">
        <w:rPr>
          <w:noProof/>
        </w:rPr>
        <w:t xml:space="preserve">The first and final layers represent the input and output vectors. The first hidden layer represents the </w:t>
      </w:r>
      <w:r w:rsidR="006B3064">
        <w:rPr>
          <w:i/>
          <w:noProof/>
        </w:rPr>
        <w:t>n</w:t>
      </w:r>
      <w:r w:rsidR="006B3064">
        <w:rPr>
          <w:noProof/>
        </w:rPr>
        <w:t xml:space="preserve"> training observations and the two neurons in the second hidden layer represent the numerator (</w:t>
      </w:r>
      <w:r w:rsidR="006B3064">
        <w:rPr>
          <w:i/>
          <w:noProof/>
        </w:rPr>
        <w:t>s</w:t>
      </w:r>
      <w:r w:rsidR="006B3064">
        <w:rPr>
          <w:noProof/>
        </w:rPr>
        <w:t>) and denominator (</w:t>
      </w:r>
      <w:r w:rsidR="006B3064" w:rsidRPr="006B3064">
        <w:rPr>
          <w:i/>
          <w:noProof/>
        </w:rPr>
        <w:t>t</w:t>
      </w:r>
      <w:r w:rsidR="006B3064">
        <w:rPr>
          <w:noProof/>
        </w:rPr>
        <w:t xml:space="preserve">) in the estimation of the conditional expectation E[y|x], the expected output </w:t>
      </w:r>
      <w:r w:rsidR="006B3064">
        <w:rPr>
          <w:i/>
          <w:noProof/>
        </w:rPr>
        <w:t xml:space="preserve">y </w:t>
      </w:r>
      <w:r w:rsidR="006B3064">
        <w:rPr>
          <w:noProof/>
        </w:rPr>
        <w:t xml:space="preserve">given input </w:t>
      </w:r>
      <w:r w:rsidR="006B3064">
        <w:rPr>
          <w:i/>
          <w:noProof/>
        </w:rPr>
        <w:t>x</w:t>
      </w:r>
      <w:r w:rsidR="006B3064">
        <w:rPr>
          <w:noProof/>
        </w:rPr>
        <w:t>.</w:t>
      </w:r>
    </w:p>
    <w:p w:rsidR="000F7F18" w:rsidRDefault="00AF4369" w:rsidP="00F9139B">
      <w:pPr>
        <w:keepNext/>
        <w:jc w:val="center"/>
      </w:pPr>
      <w:r>
        <w:rPr>
          <w:noProof/>
          <w:lang w:eastAsia="en-AU"/>
        </w:rPr>
        <w:drawing>
          <wp:inline distT="0" distB="0" distL="0" distR="0" wp14:anchorId="73684461" wp14:editId="021440F7">
            <wp:extent cx="3451609" cy="148499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0129" cy="1492963"/>
                    </a:xfrm>
                    <a:prstGeom prst="rect">
                      <a:avLst/>
                    </a:prstGeom>
                    <a:noFill/>
                    <a:ln>
                      <a:noFill/>
                    </a:ln>
                  </pic:spPr>
                </pic:pic>
              </a:graphicData>
            </a:graphic>
          </wp:inline>
        </w:drawing>
      </w:r>
    </w:p>
    <w:p w:rsidR="00AF4369" w:rsidRDefault="000F7F18" w:rsidP="00F9139B">
      <w:pPr>
        <w:pStyle w:val="Caption"/>
        <w:jc w:val="center"/>
      </w:pPr>
      <w:bookmarkStart w:id="6" w:name="_Ref453442484"/>
      <w:r>
        <w:t xml:space="preserve">Figure </w:t>
      </w:r>
      <w:fldSimple w:instr=" SEQ Figure \* ARABIC ">
        <w:r w:rsidR="00B43FDB">
          <w:rPr>
            <w:noProof/>
          </w:rPr>
          <w:t>7</w:t>
        </w:r>
      </w:fldSimple>
      <w:bookmarkEnd w:id="6"/>
      <w:r>
        <w:t>.</w:t>
      </w:r>
      <w:r w:rsidR="00CC281E" w:rsidRPr="00CC281E">
        <w:t xml:space="preserve"> Generalised regression neural network</w:t>
      </w:r>
      <w:r w:rsidR="00CC281E">
        <w:t xml:space="preserve"> </w:t>
      </w:r>
      <w:sdt>
        <w:sdtPr>
          <w:id w:val="-1155134808"/>
          <w:citation/>
        </w:sdtPr>
        <w:sdtEndPr/>
        <w:sdtContent>
          <w:r w:rsidR="00CC281E">
            <w:fldChar w:fldCharType="begin"/>
          </w:r>
          <w:r w:rsidR="00CC281E">
            <w:instrText xml:space="preserve"> CITATION Enk05 \l 3081 </w:instrText>
          </w:r>
          <w:r w:rsidR="00CC281E">
            <w:fldChar w:fldCharType="separate"/>
          </w:r>
          <w:r w:rsidR="00CC281E">
            <w:rPr>
              <w:noProof/>
            </w:rPr>
            <w:t xml:space="preserve"> (Enke &amp; Thawornwong, 2005)</w:t>
          </w:r>
          <w:r w:rsidR="00CC281E">
            <w:fldChar w:fldCharType="end"/>
          </w:r>
        </w:sdtContent>
      </w:sdt>
    </w:p>
    <w:p w:rsidR="00651EF5" w:rsidRDefault="00651EF5" w:rsidP="00F620F5">
      <w:r>
        <w:t xml:space="preserve">The GRNN can be designed very quickly as it has fewer parameters and does require any early stopping technique during training. </w:t>
      </w:r>
    </w:p>
    <w:p w:rsidR="006B3064" w:rsidRDefault="007F0892" w:rsidP="00F620F5">
      <w:r w:rsidRPr="001B18E7">
        <w:rPr>
          <w:highlight w:val="yellow"/>
        </w:rPr>
        <w:t>S</w:t>
      </w:r>
      <w:r w:rsidR="00651EF5" w:rsidRPr="001B18E7">
        <w:rPr>
          <w:highlight w:val="yellow"/>
        </w:rPr>
        <w:t xml:space="preserve">moothing parameter </w:t>
      </w:r>
      <w:r w:rsidR="006E7E9A" w:rsidRPr="001B18E7">
        <w:rPr>
          <w:highlight w:val="yellow"/>
        </w:rPr>
        <w:t>for PDF function, what and why</w:t>
      </w:r>
    </w:p>
    <w:p w:rsidR="00651EF5" w:rsidRDefault="00435857" w:rsidP="00F620F5">
      <w:r>
        <w:rPr>
          <w:noProof/>
          <w:lang w:eastAsia="en-AU"/>
        </w:rPr>
        <w:drawing>
          <wp:inline distT="0" distB="0" distL="0" distR="0">
            <wp:extent cx="3733800" cy="2809875"/>
            <wp:effectExtent l="0" t="0" r="0" b="9525"/>
            <wp:docPr id="7" name="Picture 7" descr="GRNN_training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NN_trainingST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809875"/>
                    </a:xfrm>
                    <a:prstGeom prst="rect">
                      <a:avLst/>
                    </a:prstGeom>
                    <a:noFill/>
                    <a:ln>
                      <a:noFill/>
                    </a:ln>
                  </pic:spPr>
                </pic:pic>
              </a:graphicData>
            </a:graphic>
          </wp:inline>
        </w:drawing>
      </w:r>
    </w:p>
    <w:p w:rsidR="001A28AF" w:rsidRPr="00723BCA" w:rsidRDefault="00723BCA" w:rsidP="00723BCA">
      <w:pPr>
        <w:pStyle w:val="Heading2"/>
        <w:numPr>
          <w:ilvl w:val="2"/>
          <w:numId w:val="3"/>
        </w:numPr>
        <w:rPr>
          <w:sz w:val="22"/>
        </w:rPr>
      </w:pPr>
      <w:bookmarkStart w:id="7" w:name="_Ref453507085"/>
      <w:r>
        <w:rPr>
          <w:sz w:val="22"/>
        </w:rPr>
        <w:t>P</w:t>
      </w:r>
      <w:r w:rsidRPr="00723BCA">
        <w:rPr>
          <w:sz w:val="22"/>
        </w:rPr>
        <w:t>robabilistic neural network</w:t>
      </w:r>
      <w:bookmarkEnd w:id="7"/>
    </w:p>
    <w:p w:rsidR="00723BCA" w:rsidRDefault="006E7E9A" w:rsidP="00D357F2">
      <w:pPr>
        <w:rPr>
          <w:noProof/>
        </w:rPr>
      </w:pPr>
      <w:r>
        <w:rPr>
          <w:noProof/>
        </w:rPr>
        <w:t xml:space="preserve">The </w:t>
      </w:r>
      <w:r w:rsidR="00723BCA">
        <w:rPr>
          <w:noProof/>
        </w:rPr>
        <w:t>p</w:t>
      </w:r>
      <w:r w:rsidR="00723BCA" w:rsidRPr="00817BF7">
        <w:rPr>
          <w:noProof/>
        </w:rPr>
        <w:t>robabilistic neural network</w:t>
      </w:r>
      <w:r w:rsidR="00723BCA">
        <w:rPr>
          <w:noProof/>
        </w:rPr>
        <w:t xml:space="preserve"> (PNN) </w:t>
      </w:r>
      <w:r>
        <w:rPr>
          <w:noProof/>
        </w:rPr>
        <w:t xml:space="preserve">is predominantly used for classification, as it’s able to find decision boundaries between categories of patterns. </w:t>
      </w:r>
      <w:r w:rsidR="00F620F5">
        <w:rPr>
          <w:noProof/>
        </w:rPr>
        <w:t xml:space="preserve">The PNN learns from sample data instantly and estimates the probability density functions of the classes learnt. The PNN is based on the theory of Bayesian classification and its network consists of four layers, as shown in </w:t>
      </w:r>
      <w:r w:rsidR="00F620F5">
        <w:rPr>
          <w:noProof/>
        </w:rPr>
        <w:fldChar w:fldCharType="begin"/>
      </w:r>
      <w:r w:rsidR="00F620F5">
        <w:rPr>
          <w:noProof/>
        </w:rPr>
        <w:instrText xml:space="preserve"> REF _Ref453444214 \h </w:instrText>
      </w:r>
      <w:r w:rsidR="00F620F5">
        <w:rPr>
          <w:noProof/>
        </w:rPr>
      </w:r>
      <w:r w:rsidR="00F620F5">
        <w:rPr>
          <w:noProof/>
        </w:rPr>
        <w:fldChar w:fldCharType="separate"/>
      </w:r>
      <w:r w:rsidR="00F620F5">
        <w:t xml:space="preserve">Figure </w:t>
      </w:r>
      <w:r w:rsidR="00F620F5">
        <w:rPr>
          <w:noProof/>
        </w:rPr>
        <w:t>6</w:t>
      </w:r>
      <w:r w:rsidR="00F620F5">
        <w:rPr>
          <w:noProof/>
        </w:rPr>
        <w:fldChar w:fldCharType="end"/>
      </w:r>
      <w:r w:rsidR="00F620F5">
        <w:rPr>
          <w:noProof/>
        </w:rPr>
        <w:t xml:space="preserve">. </w:t>
      </w:r>
      <w:r w:rsidR="00F00B1F">
        <w:rPr>
          <w:noProof/>
        </w:rPr>
        <w:t xml:space="preserve">The first layer represents the inputs and the number of neurons in the first hidden layer is equal to the number of training samples. </w:t>
      </w:r>
      <w:r w:rsidR="006735EF">
        <w:rPr>
          <w:noProof/>
        </w:rPr>
        <w:t xml:space="preserve">When it receives an input vector, the first hidden layer calculates the </w:t>
      </w:r>
      <w:r w:rsidR="00D357F2">
        <w:rPr>
          <w:noProof/>
        </w:rPr>
        <w:t xml:space="preserve">closeness </w:t>
      </w:r>
      <w:r w:rsidR="006735EF">
        <w:rPr>
          <w:noProof/>
        </w:rPr>
        <w:t xml:space="preserve">to the training input vectors. </w:t>
      </w:r>
      <w:r w:rsidR="00D357F2">
        <w:rPr>
          <w:noProof/>
        </w:rPr>
        <w:t xml:space="preserve">The second hidden layer sums these elements for each class of inputs to produce a vector of probabilities, which are fed into the output layer whose activation function selects the maximum of the probabilities to determine the output class. </w:t>
      </w:r>
    </w:p>
    <w:p w:rsidR="00F620F5" w:rsidRDefault="00F620F5" w:rsidP="00723BCA">
      <w:pPr>
        <w:rPr>
          <w:noProof/>
        </w:rPr>
      </w:pPr>
    </w:p>
    <w:p w:rsidR="000F7F18" w:rsidRDefault="003E4F9C" w:rsidP="00F9139B">
      <w:pPr>
        <w:keepNext/>
        <w:jc w:val="center"/>
      </w:pPr>
      <w:r>
        <w:rPr>
          <w:noProof/>
          <w:lang w:eastAsia="en-AU"/>
        </w:rPr>
        <w:drawing>
          <wp:inline distT="0" distB="0" distL="0" distR="0" wp14:anchorId="5E0D03CB" wp14:editId="34576834">
            <wp:extent cx="3598746" cy="1904162"/>
            <wp:effectExtent l="0" t="0" r="190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3291" cy="1917149"/>
                    </a:xfrm>
                    <a:prstGeom prst="rect">
                      <a:avLst/>
                    </a:prstGeom>
                    <a:noFill/>
                    <a:ln>
                      <a:noFill/>
                    </a:ln>
                  </pic:spPr>
                </pic:pic>
              </a:graphicData>
            </a:graphic>
          </wp:inline>
        </w:drawing>
      </w:r>
    </w:p>
    <w:p w:rsidR="003E4F9C" w:rsidRDefault="000F7F18" w:rsidP="00F9139B">
      <w:pPr>
        <w:pStyle w:val="Caption"/>
        <w:jc w:val="center"/>
        <w:rPr>
          <w:noProof/>
        </w:rPr>
      </w:pPr>
      <w:bookmarkStart w:id="8" w:name="_Ref453444214"/>
      <w:r>
        <w:t xml:space="preserve">Figure </w:t>
      </w:r>
      <w:fldSimple w:instr=" SEQ Figure \* ARABIC ">
        <w:r w:rsidR="00B43FDB">
          <w:rPr>
            <w:noProof/>
          </w:rPr>
          <w:t>8</w:t>
        </w:r>
      </w:fldSimple>
      <w:bookmarkEnd w:id="8"/>
      <w:r>
        <w:t xml:space="preserve">. </w:t>
      </w:r>
      <w:r w:rsidR="00CC281E" w:rsidRPr="00CC281E">
        <w:t>Probabilistic neural network</w:t>
      </w:r>
      <w:r w:rsidR="00CC281E">
        <w:t xml:space="preserve"> </w:t>
      </w:r>
      <w:sdt>
        <w:sdtPr>
          <w:id w:val="-972443115"/>
          <w:citation/>
        </w:sdtPr>
        <w:sdtEndPr/>
        <w:sdtContent>
          <w:r w:rsidR="00CC281E">
            <w:fldChar w:fldCharType="begin"/>
          </w:r>
          <w:r w:rsidR="00CC281E">
            <w:instrText xml:space="preserve"> CITATION Enk05 \l 3081 </w:instrText>
          </w:r>
          <w:r w:rsidR="00CC281E">
            <w:fldChar w:fldCharType="separate"/>
          </w:r>
          <w:r w:rsidR="00CC281E">
            <w:rPr>
              <w:noProof/>
            </w:rPr>
            <w:t xml:space="preserve"> (Enke &amp; Thawornwong, 2005)</w:t>
          </w:r>
          <w:r w:rsidR="00CC281E">
            <w:fldChar w:fldCharType="end"/>
          </w:r>
        </w:sdtContent>
      </w:sdt>
    </w:p>
    <w:p w:rsidR="007F0892" w:rsidRDefault="007F0892" w:rsidP="00F620F5">
      <w:r>
        <w:t xml:space="preserve">The advantages of the PNN are their ability to learn instantly, </w:t>
      </w:r>
      <w:r w:rsidR="004166DC">
        <w:t xml:space="preserve">and they can be more accurate than multi-layer perceptron networks but this comes at the cost of being slower to classify new cases and requiring more memory to store the model. </w:t>
      </w:r>
    </w:p>
    <w:p w:rsidR="007F0892" w:rsidRDefault="007F0892" w:rsidP="00F620F5">
      <w:r>
        <w:t xml:space="preserve">As with the GRNN, the design of the PNN is much more straightforward than the multi-layer feed-forward network. </w:t>
      </w:r>
    </w:p>
    <w:p w:rsidR="00F620F5" w:rsidRDefault="00F620F5" w:rsidP="00F620F5">
      <w:proofErr w:type="gramStart"/>
      <w:r w:rsidRPr="001B18E7">
        <w:rPr>
          <w:highlight w:val="yellow"/>
        </w:rPr>
        <w:t>standard</w:t>
      </w:r>
      <w:proofErr w:type="gramEnd"/>
      <w:r w:rsidRPr="001B18E7">
        <w:rPr>
          <w:highlight w:val="yellow"/>
        </w:rPr>
        <w:t xml:space="preserve"> deviation for PDF function, what and why, smoothing parameter</w:t>
      </w:r>
    </w:p>
    <w:p w:rsidR="00F00B1F" w:rsidRDefault="00435857" w:rsidP="006E7E9A">
      <w:r>
        <w:rPr>
          <w:noProof/>
          <w:lang w:eastAsia="en-AU"/>
        </w:rPr>
        <w:drawing>
          <wp:inline distT="0" distB="0" distL="0" distR="0">
            <wp:extent cx="4772025" cy="2990850"/>
            <wp:effectExtent l="0" t="0" r="9525" b="0"/>
            <wp:docPr id="6" name="Picture 6" descr="PNN_training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NN_trainingST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990850"/>
                    </a:xfrm>
                    <a:prstGeom prst="rect">
                      <a:avLst/>
                    </a:prstGeom>
                    <a:noFill/>
                    <a:ln>
                      <a:noFill/>
                    </a:ln>
                  </pic:spPr>
                </pic:pic>
              </a:graphicData>
            </a:graphic>
          </wp:inline>
        </w:drawing>
      </w:r>
    </w:p>
    <w:p w:rsidR="00F00EAF" w:rsidRDefault="00F00EAF" w:rsidP="00F00EAF">
      <w:pPr>
        <w:pStyle w:val="Heading2"/>
        <w:numPr>
          <w:ilvl w:val="1"/>
          <w:numId w:val="3"/>
        </w:numPr>
      </w:pPr>
      <w:r>
        <w:t xml:space="preserve">Evaluation </w:t>
      </w:r>
      <w:r w:rsidR="00B77B7A">
        <w:t>Metrics</w:t>
      </w:r>
    </w:p>
    <w:p w:rsidR="00092A42" w:rsidRDefault="008C31A4" w:rsidP="00817BF7">
      <w:pPr>
        <w:rPr>
          <w:noProof/>
        </w:rPr>
      </w:pPr>
      <w:r>
        <w:rPr>
          <w:noProof/>
        </w:rPr>
        <w:t>In order to evaluate our neural networks, we consider three different metrics: root-mean-square error</w:t>
      </w:r>
      <w:r w:rsidR="006514CD">
        <w:rPr>
          <w:noProof/>
        </w:rPr>
        <w:t xml:space="preserve"> (RMSE)</w:t>
      </w:r>
      <w:r>
        <w:rPr>
          <w:noProof/>
        </w:rPr>
        <w:t>, accuracy percentage and trading simulation.</w:t>
      </w:r>
    </w:p>
    <w:p w:rsidR="00DD0E7C" w:rsidRDefault="001F58AE" w:rsidP="00817BF7">
      <w:pPr>
        <w:rPr>
          <w:noProof/>
        </w:rPr>
      </w:pPr>
      <w:r>
        <w:rPr>
          <w:noProof/>
        </w:rPr>
        <w:t>RMSE</w:t>
      </w:r>
      <w:r w:rsidR="006514CD">
        <w:rPr>
          <w:noProof/>
        </w:rPr>
        <w:t xml:space="preserve"> is a frequently used measure of the differences</w:t>
      </w:r>
      <w:r w:rsidR="005C4764">
        <w:rPr>
          <w:noProof/>
        </w:rPr>
        <w:t xml:space="preserve"> between values predicted by a given model and the actual values observed. When used for out-of-sample data, the RMSE </w:t>
      </w:r>
      <w:r w:rsidR="00704E98">
        <w:rPr>
          <w:noProof/>
        </w:rPr>
        <w:t xml:space="preserve">represents the prediction error and serves as a good measure of accuracy by </w:t>
      </w:r>
      <w:r w:rsidR="00CC2BB4">
        <w:rPr>
          <w:noProof/>
        </w:rPr>
        <w:t>combining</w:t>
      </w:r>
      <w:r w:rsidR="00704E98">
        <w:rPr>
          <w:noProof/>
        </w:rPr>
        <w:t xml:space="preserve"> </w:t>
      </w:r>
      <w:r w:rsidR="00CC2BB4">
        <w:rPr>
          <w:noProof/>
        </w:rPr>
        <w:t>the total error into a single metric. Since it is scale-dep</w:t>
      </w:r>
      <w:r w:rsidR="005B1786">
        <w:rPr>
          <w:noProof/>
        </w:rPr>
        <w:t xml:space="preserve">endent, we’re able to use to compare </w:t>
      </w:r>
      <w:r w:rsidR="00D57810">
        <w:rPr>
          <w:noProof/>
        </w:rPr>
        <w:t xml:space="preserve">different </w:t>
      </w:r>
      <w:r w:rsidR="005B1786">
        <w:rPr>
          <w:noProof/>
        </w:rPr>
        <w:t xml:space="preserve">neural networks </w:t>
      </w:r>
      <w:r w:rsidR="00D57810">
        <w:rPr>
          <w:noProof/>
        </w:rPr>
        <w:t>on the same input variables, but not between different sets of variables.</w:t>
      </w:r>
    </w:p>
    <w:p w:rsidR="001F58AE" w:rsidRDefault="00D57810" w:rsidP="00817BF7">
      <w:pPr>
        <w:rPr>
          <w:noProof/>
        </w:rPr>
      </w:pPr>
      <w:r>
        <w:rPr>
          <w:noProof/>
        </w:rPr>
        <w:lastRenderedPageBreak/>
        <w:t xml:space="preserve">Measuring accuracy </w:t>
      </w:r>
      <w:r w:rsidR="003071F1">
        <w:rPr>
          <w:noProof/>
        </w:rPr>
        <w:t>percentage is typically used in classification problems such as our direction classifier neural network, where we can look at the number of samples correctly classified as a portion of total samples. However, by taking the sign of our level estimates, we can also apply this measure to our level estimation neural networks.</w:t>
      </w:r>
      <w:r w:rsidR="003405B9">
        <w:rPr>
          <w:noProof/>
        </w:rPr>
        <w:t xml:space="preserve"> At a minimum, we’ll be looking for better than chance accuracy (50%) and ideally we’ll be looking to replicate the results of Enke &amp; Thawornwong, with greater than 60% accuracy.</w:t>
      </w:r>
    </w:p>
    <w:p w:rsidR="001F58AE" w:rsidRDefault="00E316F4" w:rsidP="00817BF7">
      <w:pPr>
        <w:rPr>
          <w:noProof/>
        </w:rPr>
      </w:pPr>
      <w:r>
        <w:rPr>
          <w:noProof/>
        </w:rPr>
        <w:t xml:space="preserve">The last metric we look at is a trading simulation, which attempts to replicate how our models might perform in a real-world scenario. </w:t>
      </w:r>
      <w:r w:rsidR="004F467D">
        <w:rPr>
          <w:noProof/>
        </w:rPr>
        <w:t>We do this by starting with a hypothetical dollar amount and base our buying and selling decisions on the prediction of our neural networks.</w:t>
      </w:r>
      <w:r w:rsidR="006A5D27">
        <w:rPr>
          <w:noProof/>
        </w:rPr>
        <w:t xml:space="preserve"> </w:t>
      </w:r>
      <w:r w:rsidR="006A7F17">
        <w:rPr>
          <w:noProof/>
        </w:rPr>
        <w:t xml:space="preserve">We’re assuming that it is possible to </w:t>
      </w:r>
      <w:r w:rsidR="006A7F17" w:rsidRPr="006A7F17">
        <w:rPr>
          <w:i/>
          <w:noProof/>
        </w:rPr>
        <w:t>short sell</w:t>
      </w:r>
      <w:r w:rsidR="006A7F17">
        <w:rPr>
          <w:noProof/>
        </w:rPr>
        <w:t xml:space="preserve">, that is, selling </w:t>
      </w:r>
      <w:r w:rsidR="00E4393D">
        <w:rPr>
          <w:noProof/>
        </w:rPr>
        <w:t>a financial instrument we don’t own and profiting when the market goes down. Our forecasting model is designed to be run at the start of the trading day, where it will provide a prediction on whether the S&amp;P/ASX 200 market is going up or down that day. In this manner, our trading strategy will either buy at the start of the day and sell when it closes, or short sell the market at the open and buy it back at the close of day.</w:t>
      </w:r>
      <w:r w:rsidR="00F9139B">
        <w:rPr>
          <w:noProof/>
        </w:rPr>
        <w:t xml:space="preserve"> It does not hold any position overnight. </w:t>
      </w:r>
      <w:r w:rsidR="006A5D27">
        <w:rPr>
          <w:noProof/>
        </w:rPr>
        <w:t xml:space="preserve">For the purpose of comparison, we will look at a typical buy and hold strategy, where we purchase the S&amp;P/ASX 200 index and hold it for the duration of the test period. </w:t>
      </w:r>
      <w:r w:rsidR="00E4393D">
        <w:rPr>
          <w:noProof/>
        </w:rPr>
        <w:t xml:space="preserve"> It is worth noting that we ignore taxes and transaction costs in our simulation, </w:t>
      </w:r>
      <w:r w:rsidR="00F9139B">
        <w:rPr>
          <w:noProof/>
        </w:rPr>
        <w:t xml:space="preserve">whose inclusion </w:t>
      </w:r>
      <w:r w:rsidR="00E4393D">
        <w:rPr>
          <w:noProof/>
        </w:rPr>
        <w:t>would favour the buy and hold strategy.</w:t>
      </w:r>
    </w:p>
    <w:p w:rsidR="003B2021" w:rsidRDefault="003B2021" w:rsidP="00817BF7">
      <w:pPr>
        <w:rPr>
          <w:noProof/>
        </w:rPr>
      </w:pPr>
    </w:p>
    <w:p w:rsidR="004C3106" w:rsidRDefault="004C3106" w:rsidP="004C3106">
      <w:pPr>
        <w:pStyle w:val="Heading1"/>
        <w:numPr>
          <w:ilvl w:val="0"/>
          <w:numId w:val="3"/>
        </w:numPr>
      </w:pPr>
      <w:r>
        <w:t>Results &amp; Discussion</w:t>
      </w:r>
    </w:p>
    <w:p w:rsidR="00ED1747" w:rsidRDefault="008F0488" w:rsidP="004C3106">
      <w:r>
        <w:t xml:space="preserve">The predictive performance of the final neural networks were evaluated against the untouched out-of-sample test set. The test set compromised </w:t>
      </w:r>
      <w:r w:rsidR="00435857">
        <w:t>2</w:t>
      </w:r>
      <w:r>
        <w:t xml:space="preserve">0% of our data, or roughly </w:t>
      </w:r>
      <w:r w:rsidRPr="00396D13">
        <w:rPr>
          <w:highlight w:val="yellow"/>
        </w:rPr>
        <w:t>x</w:t>
      </w:r>
      <w:r>
        <w:t xml:space="preserve"> data points.</w:t>
      </w:r>
    </w:p>
    <w:p w:rsidR="0021209D" w:rsidRDefault="0021209D" w:rsidP="004C3106">
      <w:r>
        <w:t>Level estimation charts</w:t>
      </w:r>
    </w:p>
    <w:p w:rsidR="004166DC" w:rsidRDefault="00396D13" w:rsidP="004C3106">
      <w:r>
        <w:t xml:space="preserve">The predictive performance were evaluated using the three metrics described in section </w:t>
      </w:r>
      <w:r>
        <w:fldChar w:fldCharType="begin"/>
      </w:r>
      <w:r>
        <w:instrText xml:space="preserve"> REF _Ref453507085 \r \h </w:instrText>
      </w:r>
      <w:r>
        <w:fldChar w:fldCharType="separate"/>
      </w:r>
      <w:r>
        <w:t>2.3.3</w:t>
      </w:r>
      <w:r>
        <w:fldChar w:fldCharType="end"/>
      </w:r>
      <w:r w:rsidR="008F0488">
        <w:t xml:space="preserve">. </w:t>
      </w:r>
    </w:p>
    <w:p w:rsidR="00D820CE" w:rsidRDefault="00AB044B" w:rsidP="004C3106">
      <w:r>
        <w:t xml:space="preserve">RMSE </w:t>
      </w:r>
      <w:r w:rsidR="0021209D">
        <w:t>table</w:t>
      </w:r>
    </w:p>
    <w:p w:rsidR="00AB044B" w:rsidRDefault="00AB044B" w:rsidP="004C3106">
      <w:r>
        <w:t xml:space="preserve">Accuracy </w:t>
      </w:r>
    </w:p>
    <w:tbl>
      <w:tblPr>
        <w:tblStyle w:val="TableGrid"/>
        <w:tblW w:w="0" w:type="auto"/>
        <w:jc w:val="center"/>
        <w:tblLook w:val="04A0" w:firstRow="1" w:lastRow="0" w:firstColumn="1" w:lastColumn="0" w:noHBand="0" w:noVBand="1"/>
      </w:tblPr>
      <w:tblGrid>
        <w:gridCol w:w="2904"/>
        <w:gridCol w:w="1130"/>
      </w:tblGrid>
      <w:tr w:rsidR="00232B4C" w:rsidRPr="00232B4C" w:rsidTr="00543981">
        <w:trPr>
          <w:jc w:val="center"/>
        </w:trPr>
        <w:tc>
          <w:tcPr>
            <w:tcW w:w="2904" w:type="dxa"/>
          </w:tcPr>
          <w:p w:rsidR="00232B4C" w:rsidRPr="00232B4C" w:rsidRDefault="00232B4C" w:rsidP="004C3106">
            <w:pPr>
              <w:rPr>
                <w:b/>
              </w:rPr>
            </w:pPr>
            <w:r w:rsidRPr="00232B4C">
              <w:rPr>
                <w:b/>
              </w:rPr>
              <w:t>Model</w:t>
            </w:r>
          </w:p>
        </w:tc>
        <w:tc>
          <w:tcPr>
            <w:tcW w:w="1130" w:type="dxa"/>
          </w:tcPr>
          <w:p w:rsidR="00232B4C" w:rsidRPr="00232B4C" w:rsidRDefault="00232B4C" w:rsidP="004C3106">
            <w:pPr>
              <w:rPr>
                <w:b/>
              </w:rPr>
            </w:pPr>
            <w:r w:rsidRPr="00232B4C">
              <w:rPr>
                <w:b/>
              </w:rPr>
              <w:t>Accuracy</w:t>
            </w:r>
          </w:p>
        </w:tc>
      </w:tr>
      <w:tr w:rsidR="00232B4C" w:rsidTr="00543981">
        <w:trPr>
          <w:jc w:val="center"/>
        </w:trPr>
        <w:tc>
          <w:tcPr>
            <w:tcW w:w="2904" w:type="dxa"/>
          </w:tcPr>
          <w:p w:rsidR="00232B4C" w:rsidRDefault="00232B4C" w:rsidP="004C3106">
            <w:r>
              <w:t>Level estimation – MLP</w:t>
            </w:r>
          </w:p>
        </w:tc>
        <w:tc>
          <w:tcPr>
            <w:tcW w:w="1130" w:type="dxa"/>
          </w:tcPr>
          <w:p w:rsidR="00232B4C" w:rsidRDefault="00232B4C" w:rsidP="004C3106"/>
        </w:tc>
      </w:tr>
      <w:tr w:rsidR="00232B4C" w:rsidTr="00543981">
        <w:trPr>
          <w:jc w:val="center"/>
        </w:trPr>
        <w:tc>
          <w:tcPr>
            <w:tcW w:w="2904" w:type="dxa"/>
          </w:tcPr>
          <w:p w:rsidR="00232B4C" w:rsidRDefault="00232B4C" w:rsidP="004C3106">
            <w:r>
              <w:t>Level estimation – GRNN</w:t>
            </w:r>
          </w:p>
        </w:tc>
        <w:tc>
          <w:tcPr>
            <w:tcW w:w="1130" w:type="dxa"/>
          </w:tcPr>
          <w:p w:rsidR="00232B4C" w:rsidRDefault="00232B4C" w:rsidP="004C3106"/>
        </w:tc>
      </w:tr>
      <w:tr w:rsidR="00232B4C" w:rsidTr="00543981">
        <w:trPr>
          <w:jc w:val="center"/>
        </w:trPr>
        <w:tc>
          <w:tcPr>
            <w:tcW w:w="2904" w:type="dxa"/>
          </w:tcPr>
          <w:p w:rsidR="00232B4C" w:rsidRDefault="00232B4C" w:rsidP="004C3106">
            <w:r>
              <w:t>Direction classification - MLP</w:t>
            </w:r>
          </w:p>
        </w:tc>
        <w:tc>
          <w:tcPr>
            <w:tcW w:w="1130" w:type="dxa"/>
          </w:tcPr>
          <w:p w:rsidR="00232B4C" w:rsidRDefault="00232B4C" w:rsidP="004C3106"/>
        </w:tc>
      </w:tr>
      <w:tr w:rsidR="00232B4C" w:rsidTr="00543981">
        <w:trPr>
          <w:jc w:val="center"/>
        </w:trPr>
        <w:tc>
          <w:tcPr>
            <w:tcW w:w="2904" w:type="dxa"/>
          </w:tcPr>
          <w:p w:rsidR="00232B4C" w:rsidRDefault="00232B4C" w:rsidP="004C3106">
            <w:r>
              <w:t>Direction classification - PNN</w:t>
            </w:r>
          </w:p>
        </w:tc>
        <w:tc>
          <w:tcPr>
            <w:tcW w:w="1130" w:type="dxa"/>
          </w:tcPr>
          <w:p w:rsidR="00232B4C" w:rsidRDefault="00232B4C" w:rsidP="008D72A8">
            <w:pPr>
              <w:keepNext/>
            </w:pPr>
          </w:p>
        </w:tc>
      </w:tr>
    </w:tbl>
    <w:p w:rsidR="00232B4C" w:rsidRDefault="008D72A8" w:rsidP="00543981">
      <w:pPr>
        <w:pStyle w:val="Caption"/>
        <w:jc w:val="center"/>
      </w:pPr>
      <w:r>
        <w:t xml:space="preserve">Table </w:t>
      </w:r>
      <w:fldSimple w:instr=" SEQ Table \* ARABIC ">
        <w:r w:rsidR="00435857">
          <w:rPr>
            <w:noProof/>
          </w:rPr>
          <w:t>3</w:t>
        </w:r>
      </w:fldSimple>
      <w:r>
        <w:t>. Accuracy</w:t>
      </w:r>
    </w:p>
    <w:p w:rsidR="00AB044B" w:rsidRDefault="00203252" w:rsidP="004C3106">
      <w:r>
        <w:t>P&amp;L</w:t>
      </w:r>
    </w:p>
    <w:p w:rsidR="00014055" w:rsidRDefault="008D72A8" w:rsidP="004C3106">
      <w:r>
        <w:t xml:space="preserve">In our trading simulation, we start with a hypothetical amount of </w:t>
      </w:r>
      <w:r w:rsidRPr="008D72A8">
        <w:rPr>
          <w:highlight w:val="yellow"/>
        </w:rPr>
        <w:t>$5</w:t>
      </w:r>
      <w:r>
        <w:rPr>
          <w:highlight w:val="yellow"/>
        </w:rPr>
        <w:t>,</w:t>
      </w:r>
      <w:r w:rsidRPr="008D72A8">
        <w:rPr>
          <w:highlight w:val="yellow"/>
        </w:rPr>
        <w:t>000</w:t>
      </w:r>
      <w:r>
        <w:t xml:space="preserve">, which is the level of the S&amp;P/ASX 200 index at the start of the period. In the buy and hold strategy, we simply take a position in the index and hold it until the end, collecting dividends along the way. In doing so, we end up with </w:t>
      </w:r>
      <w:r w:rsidRPr="008D72A8">
        <w:rPr>
          <w:highlight w:val="yellow"/>
        </w:rPr>
        <w:t>$20,000</w:t>
      </w:r>
      <w:r>
        <w:t xml:space="preserve"> at the end of the period.</w:t>
      </w:r>
      <w:r w:rsidR="005A5DF9">
        <w:t xml:space="preserve"> </w:t>
      </w:r>
      <w:r w:rsidR="005A5DF9" w:rsidRPr="005A5DF9">
        <w:rPr>
          <w:highlight w:val="yellow"/>
        </w:rPr>
        <w:t>Compare to other strategies</w:t>
      </w:r>
      <w:r w:rsidR="005A5DF9">
        <w:t>.</w:t>
      </w:r>
    </w:p>
    <w:p w:rsidR="005A5DF9" w:rsidRDefault="005A5DF9" w:rsidP="004C3106"/>
    <w:p w:rsidR="00435857" w:rsidRDefault="00435857" w:rsidP="004C3106"/>
    <w:p w:rsidR="004C3106" w:rsidRDefault="004C3106" w:rsidP="004C3106">
      <w:pPr>
        <w:pStyle w:val="Heading1"/>
        <w:numPr>
          <w:ilvl w:val="0"/>
          <w:numId w:val="3"/>
        </w:numPr>
      </w:pPr>
      <w:r>
        <w:lastRenderedPageBreak/>
        <w:t>Conclusion</w:t>
      </w:r>
    </w:p>
    <w:p w:rsidR="00241929" w:rsidRDefault="00F60323" w:rsidP="00241929">
      <w:r>
        <w:t xml:space="preserve">Conclusion </w:t>
      </w:r>
    </w:p>
    <w:p w:rsidR="00F60323" w:rsidRDefault="00F60323" w:rsidP="00241929">
      <w:r>
        <w:t>Future directions</w:t>
      </w:r>
    </w:p>
    <w:p w:rsidR="00F60323" w:rsidRDefault="00F60323" w:rsidP="00241929"/>
    <w:p w:rsidR="001B18E7" w:rsidRDefault="001B18E7" w:rsidP="00241929"/>
    <w:p w:rsidR="00241929" w:rsidRDefault="00241929" w:rsidP="00241929">
      <w:r>
        <w:br w:type="page"/>
      </w:r>
    </w:p>
    <w:sdt>
      <w:sdtPr>
        <w:rPr>
          <w:rFonts w:asciiTheme="minorHAnsi" w:eastAsiaTheme="minorHAnsi" w:hAnsiTheme="minorHAnsi" w:cstheme="minorBidi"/>
          <w:color w:val="auto"/>
          <w:sz w:val="22"/>
          <w:szCs w:val="22"/>
        </w:rPr>
        <w:id w:val="-207650131"/>
        <w:docPartObj>
          <w:docPartGallery w:val="Bibliographies"/>
          <w:docPartUnique/>
        </w:docPartObj>
      </w:sdtPr>
      <w:sdtEndPr/>
      <w:sdtContent>
        <w:p w:rsidR="00E11B71" w:rsidRDefault="00E11B71">
          <w:pPr>
            <w:pStyle w:val="Heading1"/>
          </w:pPr>
          <w:r>
            <w:t>References</w:t>
          </w:r>
        </w:p>
        <w:sdt>
          <w:sdtPr>
            <w:id w:val="-573587230"/>
            <w:bibliography/>
          </w:sdtPr>
          <w:sdtEndPr/>
          <w:sdtContent>
            <w:p w:rsidR="00F9139B" w:rsidRDefault="00E11B71" w:rsidP="00F9139B">
              <w:pPr>
                <w:pStyle w:val="Bibliography"/>
                <w:ind w:left="720" w:hanging="720"/>
                <w:rPr>
                  <w:noProof/>
                  <w:sz w:val="24"/>
                  <w:szCs w:val="24"/>
                </w:rPr>
              </w:pPr>
              <w:r>
                <w:fldChar w:fldCharType="begin"/>
              </w:r>
              <w:r>
                <w:instrText xml:space="preserve"> BIBLIOGRAPHY </w:instrText>
              </w:r>
              <w:r>
                <w:fldChar w:fldCharType="separate"/>
              </w:r>
              <w:r w:rsidR="00F9139B">
                <w:rPr>
                  <w:noProof/>
                </w:rPr>
                <w:t xml:space="preserve">Atiya, A. (2001). Bankruptcy prediction for credit risk using neural networks: A survey and new results. </w:t>
              </w:r>
              <w:r w:rsidR="00F9139B">
                <w:rPr>
                  <w:i/>
                  <w:iCs/>
                  <w:noProof/>
                </w:rPr>
                <w:t>IEEE Transactions on Neural Networks, 12</w:t>
              </w:r>
              <w:r w:rsidR="00F9139B">
                <w:rPr>
                  <w:noProof/>
                </w:rPr>
                <w:t>(4), 929-935. doi:10.1109/72.935101</w:t>
              </w:r>
            </w:p>
            <w:p w:rsidR="00F9139B" w:rsidRDefault="00F9139B" w:rsidP="00F9139B">
              <w:pPr>
                <w:pStyle w:val="Bibliography"/>
                <w:ind w:left="720" w:hanging="720"/>
                <w:rPr>
                  <w:noProof/>
                </w:rPr>
              </w:pPr>
              <w:r>
                <w:rPr>
                  <w:noProof/>
                </w:rPr>
                <w:t xml:space="preserve">Enke, D., &amp; Thawornwong, S. (2005). The use of data mining and neural networks for forecasting stock market returns. </w:t>
              </w:r>
              <w:r>
                <w:rPr>
                  <w:i/>
                  <w:iCs/>
                  <w:noProof/>
                </w:rPr>
                <w:t>Expert Systems with Applications, 29</w:t>
              </w:r>
              <w:r>
                <w:rPr>
                  <w:noProof/>
                </w:rPr>
                <w:t>(4), 927-940. doi:10.1016/j.eswa.2005.06.024</w:t>
              </w:r>
            </w:p>
            <w:p w:rsidR="00F9139B" w:rsidRDefault="00F9139B" w:rsidP="00F9139B">
              <w:pPr>
                <w:pStyle w:val="Bibliography"/>
                <w:ind w:left="720" w:hanging="720"/>
                <w:rPr>
                  <w:noProof/>
                </w:rPr>
              </w:pPr>
              <w:r>
                <w:rPr>
                  <w:noProof/>
                </w:rPr>
                <w:t xml:space="preserve">Fama, E. (1970). The Efficient Capital Markets: A Review of Theory and Empirical Work. </w:t>
              </w:r>
              <w:r>
                <w:rPr>
                  <w:i/>
                  <w:iCs/>
                  <w:noProof/>
                </w:rPr>
                <w:t>Journal of Finance, 25</w:t>
              </w:r>
              <w:r>
                <w:rPr>
                  <w:noProof/>
                </w:rPr>
                <w:t>(2), 383. doi:10.2307/2325486</w:t>
              </w:r>
            </w:p>
            <w:p w:rsidR="00F9139B" w:rsidRDefault="00F9139B" w:rsidP="00F9139B">
              <w:pPr>
                <w:pStyle w:val="Bibliography"/>
                <w:ind w:left="720" w:hanging="720"/>
                <w:rPr>
                  <w:noProof/>
                </w:rPr>
              </w:pPr>
              <w:r>
                <w:rPr>
                  <w:noProof/>
                </w:rPr>
                <w:t xml:space="preserve">Fama, E., &amp; French, K. (1993). Common risk factors in the returns on stocks and bonds. </w:t>
              </w:r>
              <w:r>
                <w:rPr>
                  <w:i/>
                  <w:iCs/>
                  <w:noProof/>
                </w:rPr>
                <w:t>Journal of Financial Economics, 33</w:t>
              </w:r>
              <w:r>
                <w:rPr>
                  <w:noProof/>
                </w:rPr>
                <w:t>(1), 3-56. doi:10.1016/0304-405x(93)90023-5</w:t>
              </w:r>
            </w:p>
            <w:p w:rsidR="00F9139B" w:rsidRDefault="00F9139B" w:rsidP="00F9139B">
              <w:pPr>
                <w:pStyle w:val="Bibliography"/>
                <w:ind w:left="720" w:hanging="720"/>
                <w:rPr>
                  <w:noProof/>
                </w:rPr>
              </w:pPr>
              <w:r>
                <w:rPr>
                  <w:noProof/>
                </w:rPr>
                <w:t xml:space="preserve">Hamid, S., &amp; Iqbal, Z. (2004). Using neural networks for forecasting volatility of S&amp;P 500 index futures prices. </w:t>
              </w:r>
              <w:r>
                <w:rPr>
                  <w:i/>
                  <w:iCs/>
                  <w:noProof/>
                </w:rPr>
                <w:t>Journal of Business Research, 57</w:t>
              </w:r>
              <w:r>
                <w:rPr>
                  <w:noProof/>
                </w:rPr>
                <w:t>(10), 1116-1125. doi:10.1016/s0148-2963(03)00043-2</w:t>
              </w:r>
            </w:p>
            <w:p w:rsidR="00F9139B" w:rsidRDefault="00F9139B" w:rsidP="00F9139B">
              <w:pPr>
                <w:pStyle w:val="Bibliography"/>
                <w:ind w:left="720" w:hanging="720"/>
                <w:rPr>
                  <w:noProof/>
                </w:rPr>
              </w:pPr>
              <w:r>
                <w:rPr>
                  <w:noProof/>
                </w:rPr>
                <w:t xml:space="preserve">Huang, W., Nakamori, Y., &amp; Wang, S.-Y. (2005). Forecasting stock market movement direction with support vector machine. </w:t>
              </w:r>
              <w:r>
                <w:rPr>
                  <w:i/>
                  <w:iCs/>
                  <w:noProof/>
                </w:rPr>
                <w:t>Computers &amp; Operations Research, 32</w:t>
              </w:r>
              <w:r>
                <w:rPr>
                  <w:noProof/>
                </w:rPr>
                <w:t>(10), 2513-2522. doi:10.1016/j.cor.2004.03.016</w:t>
              </w:r>
            </w:p>
            <w:p w:rsidR="00F9139B" w:rsidRDefault="00F9139B" w:rsidP="00F9139B">
              <w:pPr>
                <w:pStyle w:val="Bibliography"/>
                <w:ind w:left="720" w:hanging="720"/>
                <w:rPr>
                  <w:noProof/>
                </w:rPr>
              </w:pPr>
              <w:r>
                <w:rPr>
                  <w:noProof/>
                </w:rPr>
                <w:t xml:space="preserve">Kaastra, I., &amp; Boyd, M. (1996). Designing a neural network for forecasting financial and economic time series. </w:t>
              </w:r>
              <w:r>
                <w:rPr>
                  <w:i/>
                  <w:iCs/>
                  <w:noProof/>
                </w:rPr>
                <w:t>Neurocomputing, 10</w:t>
              </w:r>
              <w:r>
                <w:rPr>
                  <w:noProof/>
                </w:rPr>
                <w:t>(3), 215-236. doi:10.1016/0925-2312(95)00039-9</w:t>
              </w:r>
            </w:p>
            <w:p w:rsidR="00F9139B" w:rsidRDefault="00F9139B" w:rsidP="00F9139B">
              <w:pPr>
                <w:pStyle w:val="Bibliography"/>
                <w:ind w:left="720" w:hanging="720"/>
                <w:rPr>
                  <w:noProof/>
                </w:rPr>
              </w:pPr>
              <w:r>
                <w:rPr>
                  <w:noProof/>
                </w:rPr>
                <w:t xml:space="preserve">Lo, A. W., &amp; MacKinlay, A. C. (1988). Stock Market Prices Do Not Follow Random Walks: Evidence from a Simple Specification Test. </w:t>
              </w:r>
              <w:r>
                <w:rPr>
                  <w:i/>
                  <w:iCs/>
                  <w:noProof/>
                </w:rPr>
                <w:t>Review of Financial Studies, 1</w:t>
              </w:r>
              <w:r>
                <w:rPr>
                  <w:noProof/>
                </w:rPr>
                <w:t>(1), 41-66. doi:10.1093/rfs/1.1.41</w:t>
              </w:r>
            </w:p>
            <w:p w:rsidR="00F9139B" w:rsidRDefault="00F9139B" w:rsidP="00F9139B">
              <w:pPr>
                <w:pStyle w:val="Bibliography"/>
                <w:ind w:left="720" w:hanging="720"/>
                <w:rPr>
                  <w:noProof/>
                </w:rPr>
              </w:pPr>
              <w:r>
                <w:rPr>
                  <w:noProof/>
                </w:rPr>
                <w:t xml:space="preserve">Malkiel, B. G. (2012). </w:t>
              </w:r>
              <w:r>
                <w:rPr>
                  <w:i/>
                  <w:iCs/>
                  <w:noProof/>
                </w:rPr>
                <w:t>A Random Walk Down Wall Street: The Time-Tested Strategy for Successful Investing (Tenth Edition).</w:t>
              </w:r>
              <w:r>
                <w:rPr>
                  <w:noProof/>
                </w:rPr>
                <w:t xml:space="preserve"> New York: W. W. Norton &amp; Company.</w:t>
              </w:r>
            </w:p>
            <w:p w:rsidR="00F9139B" w:rsidRDefault="00F9139B" w:rsidP="00F9139B">
              <w:pPr>
                <w:pStyle w:val="Bibliography"/>
                <w:ind w:left="720" w:hanging="720"/>
                <w:rPr>
                  <w:noProof/>
                </w:rPr>
              </w:pPr>
              <w:r>
                <w:rPr>
                  <w:noProof/>
                </w:rPr>
                <w:t xml:space="preserve">Yu, L., Lai, K., &amp; Wang, S. (2008). Multistage RBF neural network ensemble learning for exchange rates forecasting. </w:t>
              </w:r>
              <w:r>
                <w:rPr>
                  <w:i/>
                  <w:iCs/>
                  <w:noProof/>
                </w:rPr>
                <w:t>Neurocomputing, 71</w:t>
              </w:r>
              <w:r>
                <w:rPr>
                  <w:noProof/>
                </w:rPr>
                <w:t>(16-18), 3295-3302. doi:10.1016/j.neucom.2008.04.029</w:t>
              </w:r>
            </w:p>
            <w:p w:rsidR="00E11B71" w:rsidRDefault="00E11B71" w:rsidP="00F9139B">
              <w:r>
                <w:rPr>
                  <w:b/>
                  <w:bCs/>
                  <w:noProof/>
                </w:rPr>
                <w:fldChar w:fldCharType="end"/>
              </w:r>
            </w:p>
          </w:sdtContent>
        </w:sdt>
      </w:sdtContent>
    </w:sdt>
    <w:p w:rsidR="00014055" w:rsidRDefault="00014055" w:rsidP="004C3106"/>
    <w:p w:rsidR="00241929" w:rsidRDefault="00241929">
      <w:pPr>
        <w:rPr>
          <w:rFonts w:asciiTheme="majorHAnsi" w:eastAsiaTheme="majorEastAsia" w:hAnsiTheme="majorHAnsi" w:cstheme="majorBidi"/>
          <w:color w:val="2E74B5" w:themeColor="accent1" w:themeShade="BF"/>
          <w:sz w:val="32"/>
          <w:szCs w:val="32"/>
        </w:rPr>
      </w:pPr>
      <w:r>
        <w:br w:type="page"/>
      </w:r>
    </w:p>
    <w:p w:rsidR="00014055" w:rsidRDefault="00014055" w:rsidP="00241929">
      <w:pPr>
        <w:pStyle w:val="Heading1"/>
      </w:pPr>
      <w:r>
        <w:lastRenderedPageBreak/>
        <w:t>Appendix A</w:t>
      </w:r>
    </w:p>
    <w:p w:rsidR="00014055" w:rsidRDefault="00F9139B" w:rsidP="004C3106">
      <w:r>
        <w:t>A</w:t>
      </w:r>
    </w:p>
    <w:p w:rsidR="00014055" w:rsidRPr="004C3106" w:rsidRDefault="00014055" w:rsidP="004C3106"/>
    <w:sectPr w:rsidR="00014055" w:rsidRPr="004C310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49A" w:rsidRDefault="00C2349A" w:rsidP="00F361B9">
      <w:pPr>
        <w:spacing w:after="0" w:line="240" w:lineRule="auto"/>
      </w:pPr>
      <w:r>
        <w:separator/>
      </w:r>
    </w:p>
  </w:endnote>
  <w:endnote w:type="continuationSeparator" w:id="0">
    <w:p w:rsidR="00C2349A" w:rsidRDefault="00C2349A" w:rsidP="00F3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41B" w:rsidRPr="00F361B9" w:rsidRDefault="00C2349A" w:rsidP="00B163CC">
    <w:pPr>
      <w:pStyle w:val="Footer"/>
      <w:pBdr>
        <w:top w:val="single" w:sz="4" w:space="1" w:color="auto"/>
      </w:pBdr>
      <w:tabs>
        <w:tab w:val="clear" w:pos="4513"/>
        <w:tab w:val="clear" w:pos="9026"/>
        <w:tab w:val="left" w:pos="7881"/>
      </w:tabs>
    </w:pPr>
    <w:sdt>
      <w:sdtPr>
        <w:id w:val="1728636285"/>
        <w:docPartObj>
          <w:docPartGallery w:val="Page Numbers (Top of Page)"/>
          <w:docPartUnique/>
        </w:docPartObj>
      </w:sdtPr>
      <w:sdtEndPr/>
      <w:sdtContent>
        <w:r w:rsidR="00962C95">
          <w:fldChar w:fldCharType="begin"/>
        </w:r>
        <w:r w:rsidR="00962C95">
          <w:instrText xml:space="preserve"> DATE \@ "d MMMM yyyy" </w:instrText>
        </w:r>
        <w:r w:rsidR="00962C95">
          <w:fldChar w:fldCharType="separate"/>
        </w:r>
        <w:r w:rsidR="006B2AFB">
          <w:rPr>
            <w:noProof/>
          </w:rPr>
          <w:t>14 June 2016</w:t>
        </w:r>
        <w:r w:rsidR="00962C95">
          <w:fldChar w:fldCharType="end"/>
        </w:r>
        <w:r w:rsidR="003C341B">
          <w:t xml:space="preserve">  </w:t>
        </w:r>
        <w:r w:rsidR="00962C95">
          <w:tab/>
        </w:r>
      </w:sdtContent>
    </w:sdt>
    <w:r w:rsidR="003C341B" w:rsidRPr="00F361B9">
      <w:t xml:space="preserve">Page </w:t>
    </w:r>
    <w:r w:rsidR="003C341B" w:rsidRPr="00F361B9">
      <w:rPr>
        <w:bCs/>
        <w:sz w:val="24"/>
        <w:szCs w:val="24"/>
      </w:rPr>
      <w:fldChar w:fldCharType="begin"/>
    </w:r>
    <w:r w:rsidR="003C341B" w:rsidRPr="00F361B9">
      <w:rPr>
        <w:bCs/>
      </w:rPr>
      <w:instrText xml:space="preserve"> PAGE </w:instrText>
    </w:r>
    <w:r w:rsidR="003C341B" w:rsidRPr="00F361B9">
      <w:rPr>
        <w:bCs/>
        <w:sz w:val="24"/>
        <w:szCs w:val="24"/>
      </w:rPr>
      <w:fldChar w:fldCharType="separate"/>
    </w:r>
    <w:r w:rsidR="006B2AFB">
      <w:rPr>
        <w:bCs/>
        <w:noProof/>
      </w:rPr>
      <w:t>4</w:t>
    </w:r>
    <w:r w:rsidR="003C341B" w:rsidRPr="00F361B9">
      <w:rPr>
        <w:bCs/>
        <w:sz w:val="24"/>
        <w:szCs w:val="24"/>
      </w:rPr>
      <w:fldChar w:fldCharType="end"/>
    </w:r>
    <w:r w:rsidR="003C341B" w:rsidRPr="00F361B9">
      <w:t xml:space="preserve"> of </w:t>
    </w:r>
    <w:r w:rsidR="003C341B" w:rsidRPr="00F361B9">
      <w:rPr>
        <w:bCs/>
        <w:sz w:val="24"/>
        <w:szCs w:val="24"/>
      </w:rPr>
      <w:fldChar w:fldCharType="begin"/>
    </w:r>
    <w:r w:rsidR="003C341B" w:rsidRPr="00F361B9">
      <w:rPr>
        <w:bCs/>
      </w:rPr>
      <w:instrText xml:space="preserve"> NUMPAGES  </w:instrText>
    </w:r>
    <w:r w:rsidR="003C341B" w:rsidRPr="00F361B9">
      <w:rPr>
        <w:bCs/>
        <w:sz w:val="24"/>
        <w:szCs w:val="24"/>
      </w:rPr>
      <w:fldChar w:fldCharType="separate"/>
    </w:r>
    <w:r w:rsidR="006B2AFB">
      <w:rPr>
        <w:bCs/>
        <w:noProof/>
      </w:rPr>
      <w:t>13</w:t>
    </w:r>
    <w:r w:rsidR="003C341B" w:rsidRPr="00F361B9">
      <w:rPr>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49A" w:rsidRDefault="00C2349A" w:rsidP="00F361B9">
      <w:pPr>
        <w:spacing w:after="0" w:line="240" w:lineRule="auto"/>
      </w:pPr>
      <w:r>
        <w:separator/>
      </w:r>
    </w:p>
  </w:footnote>
  <w:footnote w:type="continuationSeparator" w:id="0">
    <w:p w:rsidR="00C2349A" w:rsidRDefault="00C2349A" w:rsidP="00F361B9">
      <w:pPr>
        <w:spacing w:after="0" w:line="240" w:lineRule="auto"/>
      </w:pPr>
      <w:r>
        <w:continuationSeparator/>
      </w:r>
    </w:p>
  </w:footnote>
  <w:footnote w:id="1">
    <w:p w:rsidR="00C91195" w:rsidRDefault="00C91195">
      <w:pPr>
        <w:pStyle w:val="FootnoteText"/>
      </w:pPr>
      <w:r>
        <w:rPr>
          <w:rStyle w:val="FootnoteReference"/>
        </w:rPr>
        <w:footnoteRef/>
      </w:r>
      <w:r>
        <w:t xml:space="preserve"> </w:t>
      </w:r>
      <w:r w:rsidR="00DB259F">
        <w:t xml:space="preserve">The </w:t>
      </w:r>
      <w:r>
        <w:t>Bloomberg Terminal</w:t>
      </w:r>
      <w:r w:rsidR="00DB259F">
        <w:t xml:space="preserve"> system provides access to g</w:t>
      </w:r>
      <w:r w:rsidR="00147D6F">
        <w:t>lobal historical financial data.</w:t>
      </w:r>
    </w:p>
  </w:footnote>
  <w:footnote w:id="2">
    <w:p w:rsidR="00C91195" w:rsidRDefault="00C91195">
      <w:pPr>
        <w:pStyle w:val="FootnoteText"/>
      </w:pPr>
      <w:r>
        <w:rPr>
          <w:rStyle w:val="FootnoteReference"/>
        </w:rPr>
        <w:footnoteRef/>
      </w:r>
      <w:r>
        <w:t xml:space="preserve"> </w:t>
      </w:r>
      <w:proofErr w:type="spellStart"/>
      <w:r>
        <w:t>Quandl</w:t>
      </w:r>
      <w:proofErr w:type="spellEnd"/>
      <w:r w:rsidR="00DB259F">
        <w:t xml:space="preserve"> is a free online provider of financial market data available from </w:t>
      </w:r>
      <w:hyperlink r:id="rId1" w:history="1">
        <w:r w:rsidR="00DB259F" w:rsidRPr="00335FD8">
          <w:rPr>
            <w:rStyle w:val="Hyperlink"/>
          </w:rPr>
          <w:t>quandl.com</w:t>
        </w:r>
      </w:hyperlink>
      <w:r w:rsidR="00147D6F">
        <w:t>.</w:t>
      </w:r>
    </w:p>
  </w:footnote>
  <w:footnote w:id="3">
    <w:p w:rsidR="00147D6F" w:rsidRDefault="00C91195">
      <w:pPr>
        <w:pStyle w:val="FootnoteText"/>
      </w:pPr>
      <w:r>
        <w:rPr>
          <w:rStyle w:val="FootnoteReference"/>
        </w:rPr>
        <w:footnoteRef/>
      </w:r>
      <w:r>
        <w:t xml:space="preserve"> </w:t>
      </w:r>
      <w:r w:rsidR="00147D6F">
        <w:t xml:space="preserve">The Reserve Bank of Australia release a number of economic indicators at </w:t>
      </w:r>
      <w:hyperlink r:id="rId2" w:history="1">
        <w:r w:rsidR="00147D6F" w:rsidRPr="00335FD8">
          <w:rPr>
            <w:rStyle w:val="Hyperlink"/>
          </w:rPr>
          <w:t>rba.gov.au/statistics/tables</w:t>
        </w:r>
      </w:hyperlink>
      <w:r w:rsidR="00147D6F">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41B" w:rsidRDefault="003C341B" w:rsidP="00F361B9">
    <w:pPr>
      <w:pStyle w:val="Header"/>
      <w:pBdr>
        <w:bottom w:val="single" w:sz="4" w:space="1" w:color="auto"/>
      </w:pBdr>
    </w:pPr>
    <w:r>
      <w:t xml:space="preserve">Neural Networks &amp; Fuzzy Logic – </w:t>
    </w:r>
    <w:r w:rsidR="004C3106">
      <w:t>Project Report</w:t>
    </w:r>
    <w:r>
      <w:tab/>
    </w:r>
    <w:r>
      <w:tab/>
      <w:t>Sunay Lalchandani (11290018)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326AE"/>
    <w:multiLevelType w:val="hybridMultilevel"/>
    <w:tmpl w:val="F4D2C8E4"/>
    <w:lvl w:ilvl="0" w:tplc="263C3A9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F4FF2"/>
    <w:multiLevelType w:val="hybridMultilevel"/>
    <w:tmpl w:val="95AE9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2550D2"/>
    <w:multiLevelType w:val="hybridMultilevel"/>
    <w:tmpl w:val="59662E76"/>
    <w:lvl w:ilvl="0" w:tplc="BC046A4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301D03"/>
    <w:multiLevelType w:val="hybridMultilevel"/>
    <w:tmpl w:val="77D822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B30F1A"/>
    <w:multiLevelType w:val="multilevel"/>
    <w:tmpl w:val="E6A28CA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62F3BFC"/>
    <w:multiLevelType w:val="hybridMultilevel"/>
    <w:tmpl w:val="514E95D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1C"/>
    <w:rsid w:val="000068F6"/>
    <w:rsid w:val="00014055"/>
    <w:rsid w:val="00014C0E"/>
    <w:rsid w:val="0002106E"/>
    <w:rsid w:val="000223D1"/>
    <w:rsid w:val="0003563E"/>
    <w:rsid w:val="000502F8"/>
    <w:rsid w:val="000548FC"/>
    <w:rsid w:val="00071C07"/>
    <w:rsid w:val="00083BCA"/>
    <w:rsid w:val="00092A42"/>
    <w:rsid w:val="00095AD3"/>
    <w:rsid w:val="000A5211"/>
    <w:rsid w:val="000B70D8"/>
    <w:rsid w:val="000C66EB"/>
    <w:rsid w:val="000F62BE"/>
    <w:rsid w:val="000F7F18"/>
    <w:rsid w:val="00110E03"/>
    <w:rsid w:val="00120763"/>
    <w:rsid w:val="00131D8F"/>
    <w:rsid w:val="00134EF1"/>
    <w:rsid w:val="00140604"/>
    <w:rsid w:val="00147703"/>
    <w:rsid w:val="00147D6F"/>
    <w:rsid w:val="00155BDA"/>
    <w:rsid w:val="00171134"/>
    <w:rsid w:val="00195F89"/>
    <w:rsid w:val="001A28AF"/>
    <w:rsid w:val="001A783A"/>
    <w:rsid w:val="001B14BF"/>
    <w:rsid w:val="001B18E7"/>
    <w:rsid w:val="001C54FE"/>
    <w:rsid w:val="001E28E7"/>
    <w:rsid w:val="001F58AE"/>
    <w:rsid w:val="001F6DCB"/>
    <w:rsid w:val="00203252"/>
    <w:rsid w:val="002109E0"/>
    <w:rsid w:val="0021209D"/>
    <w:rsid w:val="00212EE9"/>
    <w:rsid w:val="00222D7D"/>
    <w:rsid w:val="00232B4C"/>
    <w:rsid w:val="0024089E"/>
    <w:rsid w:val="00241929"/>
    <w:rsid w:val="0026611C"/>
    <w:rsid w:val="00274BB6"/>
    <w:rsid w:val="00283FC9"/>
    <w:rsid w:val="002900BB"/>
    <w:rsid w:val="00292292"/>
    <w:rsid w:val="00297CD8"/>
    <w:rsid w:val="002A1164"/>
    <w:rsid w:val="002A7F9F"/>
    <w:rsid w:val="002B272F"/>
    <w:rsid w:val="002C7CBC"/>
    <w:rsid w:val="002D479A"/>
    <w:rsid w:val="002D50D2"/>
    <w:rsid w:val="002D6002"/>
    <w:rsid w:val="003071F1"/>
    <w:rsid w:val="00312463"/>
    <w:rsid w:val="0033242D"/>
    <w:rsid w:val="0033558E"/>
    <w:rsid w:val="003403E1"/>
    <w:rsid w:val="003405B9"/>
    <w:rsid w:val="00342173"/>
    <w:rsid w:val="00346779"/>
    <w:rsid w:val="00351B23"/>
    <w:rsid w:val="00372EE8"/>
    <w:rsid w:val="00385565"/>
    <w:rsid w:val="00396D13"/>
    <w:rsid w:val="003B2021"/>
    <w:rsid w:val="003B2061"/>
    <w:rsid w:val="003C25CD"/>
    <w:rsid w:val="003C341B"/>
    <w:rsid w:val="003C4F57"/>
    <w:rsid w:val="003E1BF2"/>
    <w:rsid w:val="003E4F9C"/>
    <w:rsid w:val="004001D5"/>
    <w:rsid w:val="00405933"/>
    <w:rsid w:val="00407F93"/>
    <w:rsid w:val="004166DC"/>
    <w:rsid w:val="0043249F"/>
    <w:rsid w:val="00435857"/>
    <w:rsid w:val="00442ACB"/>
    <w:rsid w:val="00454DE8"/>
    <w:rsid w:val="0047515B"/>
    <w:rsid w:val="00483AEA"/>
    <w:rsid w:val="00484CDF"/>
    <w:rsid w:val="00490EB9"/>
    <w:rsid w:val="004921C8"/>
    <w:rsid w:val="004C3106"/>
    <w:rsid w:val="004C4AD9"/>
    <w:rsid w:val="004C65B2"/>
    <w:rsid w:val="004E75CF"/>
    <w:rsid w:val="004F467D"/>
    <w:rsid w:val="00507608"/>
    <w:rsid w:val="005160BE"/>
    <w:rsid w:val="005378F9"/>
    <w:rsid w:val="00542AC8"/>
    <w:rsid w:val="00543981"/>
    <w:rsid w:val="0054453C"/>
    <w:rsid w:val="005654D0"/>
    <w:rsid w:val="00573AB8"/>
    <w:rsid w:val="0058222E"/>
    <w:rsid w:val="005A5DF9"/>
    <w:rsid w:val="005B1786"/>
    <w:rsid w:val="005B7AB9"/>
    <w:rsid w:val="005C45DE"/>
    <w:rsid w:val="005C4764"/>
    <w:rsid w:val="005D1695"/>
    <w:rsid w:val="005E2FFA"/>
    <w:rsid w:val="005F7C42"/>
    <w:rsid w:val="00622A4F"/>
    <w:rsid w:val="006514CD"/>
    <w:rsid w:val="00651EF5"/>
    <w:rsid w:val="0065200F"/>
    <w:rsid w:val="00662F79"/>
    <w:rsid w:val="006735EF"/>
    <w:rsid w:val="0068036A"/>
    <w:rsid w:val="00691F08"/>
    <w:rsid w:val="006A5D27"/>
    <w:rsid w:val="006A7F17"/>
    <w:rsid w:val="006B2AFB"/>
    <w:rsid w:val="006B3064"/>
    <w:rsid w:val="006D2B1E"/>
    <w:rsid w:val="006E7E9A"/>
    <w:rsid w:val="007027F8"/>
    <w:rsid w:val="00704E98"/>
    <w:rsid w:val="00723BCA"/>
    <w:rsid w:val="00753374"/>
    <w:rsid w:val="00767450"/>
    <w:rsid w:val="00780EED"/>
    <w:rsid w:val="007854D5"/>
    <w:rsid w:val="007A1C3F"/>
    <w:rsid w:val="007A64AD"/>
    <w:rsid w:val="007B2D53"/>
    <w:rsid w:val="007C0727"/>
    <w:rsid w:val="007C1E96"/>
    <w:rsid w:val="007C5120"/>
    <w:rsid w:val="007D1551"/>
    <w:rsid w:val="007D2E97"/>
    <w:rsid w:val="007D658D"/>
    <w:rsid w:val="007E07B9"/>
    <w:rsid w:val="007F0892"/>
    <w:rsid w:val="007F1A92"/>
    <w:rsid w:val="00817BF7"/>
    <w:rsid w:val="00825A89"/>
    <w:rsid w:val="008301E2"/>
    <w:rsid w:val="00847A03"/>
    <w:rsid w:val="00847D91"/>
    <w:rsid w:val="008536A9"/>
    <w:rsid w:val="00855E54"/>
    <w:rsid w:val="0086185D"/>
    <w:rsid w:val="0086413B"/>
    <w:rsid w:val="008642B8"/>
    <w:rsid w:val="00891566"/>
    <w:rsid w:val="008978CB"/>
    <w:rsid w:val="008B2CE7"/>
    <w:rsid w:val="008C31A4"/>
    <w:rsid w:val="008D1B88"/>
    <w:rsid w:val="008D72A8"/>
    <w:rsid w:val="008E36C2"/>
    <w:rsid w:val="008F0488"/>
    <w:rsid w:val="008F7F23"/>
    <w:rsid w:val="00900076"/>
    <w:rsid w:val="00906BA6"/>
    <w:rsid w:val="00916C92"/>
    <w:rsid w:val="0094755C"/>
    <w:rsid w:val="0095185B"/>
    <w:rsid w:val="00962C95"/>
    <w:rsid w:val="0097053A"/>
    <w:rsid w:val="00976121"/>
    <w:rsid w:val="00981D52"/>
    <w:rsid w:val="009D5F90"/>
    <w:rsid w:val="009F7F15"/>
    <w:rsid w:val="00A07C44"/>
    <w:rsid w:val="00A16207"/>
    <w:rsid w:val="00A51983"/>
    <w:rsid w:val="00A57351"/>
    <w:rsid w:val="00A630C5"/>
    <w:rsid w:val="00A7346A"/>
    <w:rsid w:val="00A95D30"/>
    <w:rsid w:val="00AB044B"/>
    <w:rsid w:val="00AC6FC9"/>
    <w:rsid w:val="00AD2B34"/>
    <w:rsid w:val="00AF4369"/>
    <w:rsid w:val="00B05CE3"/>
    <w:rsid w:val="00B163CC"/>
    <w:rsid w:val="00B33E86"/>
    <w:rsid w:val="00B42C64"/>
    <w:rsid w:val="00B43121"/>
    <w:rsid w:val="00B43FDB"/>
    <w:rsid w:val="00B52A9B"/>
    <w:rsid w:val="00B77B7A"/>
    <w:rsid w:val="00B81F63"/>
    <w:rsid w:val="00B82507"/>
    <w:rsid w:val="00B86E14"/>
    <w:rsid w:val="00B90175"/>
    <w:rsid w:val="00BD5994"/>
    <w:rsid w:val="00BD5BFE"/>
    <w:rsid w:val="00BD7184"/>
    <w:rsid w:val="00C2349A"/>
    <w:rsid w:val="00C74BB4"/>
    <w:rsid w:val="00C91195"/>
    <w:rsid w:val="00C965C7"/>
    <w:rsid w:val="00CC005F"/>
    <w:rsid w:val="00CC281E"/>
    <w:rsid w:val="00CC2BB4"/>
    <w:rsid w:val="00CE6802"/>
    <w:rsid w:val="00D0040F"/>
    <w:rsid w:val="00D07308"/>
    <w:rsid w:val="00D357F2"/>
    <w:rsid w:val="00D4238D"/>
    <w:rsid w:val="00D57810"/>
    <w:rsid w:val="00D77028"/>
    <w:rsid w:val="00D77CA6"/>
    <w:rsid w:val="00D807E9"/>
    <w:rsid w:val="00D820CE"/>
    <w:rsid w:val="00D931B0"/>
    <w:rsid w:val="00DA6149"/>
    <w:rsid w:val="00DB259F"/>
    <w:rsid w:val="00DC2F18"/>
    <w:rsid w:val="00DD0E7C"/>
    <w:rsid w:val="00DE3406"/>
    <w:rsid w:val="00E05543"/>
    <w:rsid w:val="00E059EB"/>
    <w:rsid w:val="00E11B71"/>
    <w:rsid w:val="00E316F4"/>
    <w:rsid w:val="00E4393D"/>
    <w:rsid w:val="00E50C45"/>
    <w:rsid w:val="00E66048"/>
    <w:rsid w:val="00E81D3D"/>
    <w:rsid w:val="00EA4405"/>
    <w:rsid w:val="00EA76C8"/>
    <w:rsid w:val="00EC4C07"/>
    <w:rsid w:val="00ED1747"/>
    <w:rsid w:val="00ED1D9E"/>
    <w:rsid w:val="00EE334E"/>
    <w:rsid w:val="00EF78C2"/>
    <w:rsid w:val="00F00B1F"/>
    <w:rsid w:val="00F00EAF"/>
    <w:rsid w:val="00F031CF"/>
    <w:rsid w:val="00F0683D"/>
    <w:rsid w:val="00F361B9"/>
    <w:rsid w:val="00F60323"/>
    <w:rsid w:val="00F620F5"/>
    <w:rsid w:val="00F9139B"/>
    <w:rsid w:val="00FA1A99"/>
    <w:rsid w:val="00FD2C64"/>
    <w:rsid w:val="00FD4DCD"/>
    <w:rsid w:val="00FD54F0"/>
    <w:rsid w:val="00FD73B4"/>
    <w:rsid w:val="00FE3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AF8EB5-C85D-411C-B839-9D420EE5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FFA"/>
  </w:style>
  <w:style w:type="paragraph" w:styleId="Heading1">
    <w:name w:val="heading 1"/>
    <w:basedOn w:val="Normal"/>
    <w:next w:val="Normal"/>
    <w:link w:val="Heading1Char"/>
    <w:uiPriority w:val="9"/>
    <w:qFormat/>
    <w:rsid w:val="00AD2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1B9"/>
  </w:style>
  <w:style w:type="paragraph" w:styleId="Footer">
    <w:name w:val="footer"/>
    <w:basedOn w:val="Normal"/>
    <w:link w:val="FooterChar"/>
    <w:uiPriority w:val="99"/>
    <w:unhideWhenUsed/>
    <w:rsid w:val="00F36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1B9"/>
  </w:style>
  <w:style w:type="character" w:customStyle="1" w:styleId="Heading1Char">
    <w:name w:val="Heading 1 Char"/>
    <w:basedOn w:val="DefaultParagraphFont"/>
    <w:link w:val="Heading1"/>
    <w:uiPriority w:val="9"/>
    <w:rsid w:val="00AD2B34"/>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FE3AC7"/>
    <w:rPr>
      <w:color w:val="808080"/>
    </w:rPr>
  </w:style>
  <w:style w:type="table" w:styleId="TableGrid">
    <w:name w:val="Table Grid"/>
    <w:basedOn w:val="TableNormal"/>
    <w:uiPriority w:val="39"/>
    <w:rsid w:val="00492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54F0"/>
    <w:pPr>
      <w:spacing w:after="200" w:line="240" w:lineRule="auto"/>
    </w:pPr>
    <w:rPr>
      <w:i/>
      <w:iCs/>
      <w:color w:val="44546A" w:themeColor="text2"/>
      <w:sz w:val="18"/>
      <w:szCs w:val="18"/>
    </w:rPr>
  </w:style>
  <w:style w:type="paragraph" w:styleId="ListParagraph">
    <w:name w:val="List Paragraph"/>
    <w:basedOn w:val="Normal"/>
    <w:uiPriority w:val="34"/>
    <w:qFormat/>
    <w:rsid w:val="00B42C64"/>
    <w:pPr>
      <w:ind w:left="720"/>
      <w:contextualSpacing/>
    </w:pPr>
  </w:style>
  <w:style w:type="paragraph" w:styleId="BalloonText">
    <w:name w:val="Balloon Text"/>
    <w:basedOn w:val="Normal"/>
    <w:link w:val="BalloonTextChar"/>
    <w:uiPriority w:val="99"/>
    <w:semiHidden/>
    <w:unhideWhenUsed/>
    <w:rsid w:val="00240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89E"/>
    <w:rPr>
      <w:rFonts w:ascii="Segoe UI" w:hAnsi="Segoe UI" w:cs="Segoe UI"/>
      <w:sz w:val="18"/>
      <w:szCs w:val="18"/>
    </w:rPr>
  </w:style>
  <w:style w:type="character" w:customStyle="1" w:styleId="Heading2Char">
    <w:name w:val="Heading 2 Char"/>
    <w:basedOn w:val="DefaultParagraphFont"/>
    <w:link w:val="Heading2"/>
    <w:uiPriority w:val="9"/>
    <w:rsid w:val="00014055"/>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E11B71"/>
  </w:style>
  <w:style w:type="paragraph" w:styleId="FootnoteText">
    <w:name w:val="footnote text"/>
    <w:basedOn w:val="Normal"/>
    <w:link w:val="FootnoteTextChar"/>
    <w:uiPriority w:val="99"/>
    <w:semiHidden/>
    <w:unhideWhenUsed/>
    <w:rsid w:val="00C911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195"/>
    <w:rPr>
      <w:sz w:val="20"/>
      <w:szCs w:val="20"/>
    </w:rPr>
  </w:style>
  <w:style w:type="character" w:styleId="FootnoteReference">
    <w:name w:val="footnote reference"/>
    <w:basedOn w:val="DefaultParagraphFont"/>
    <w:uiPriority w:val="99"/>
    <w:semiHidden/>
    <w:unhideWhenUsed/>
    <w:rsid w:val="00C91195"/>
    <w:rPr>
      <w:vertAlign w:val="superscript"/>
    </w:rPr>
  </w:style>
  <w:style w:type="paragraph" w:styleId="EndnoteText">
    <w:name w:val="endnote text"/>
    <w:basedOn w:val="Normal"/>
    <w:link w:val="EndnoteTextChar"/>
    <w:uiPriority w:val="99"/>
    <w:semiHidden/>
    <w:unhideWhenUsed/>
    <w:rsid w:val="00C911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1195"/>
    <w:rPr>
      <w:sz w:val="20"/>
      <w:szCs w:val="20"/>
    </w:rPr>
  </w:style>
  <w:style w:type="character" w:styleId="EndnoteReference">
    <w:name w:val="endnote reference"/>
    <w:basedOn w:val="DefaultParagraphFont"/>
    <w:uiPriority w:val="99"/>
    <w:semiHidden/>
    <w:unhideWhenUsed/>
    <w:rsid w:val="00C91195"/>
    <w:rPr>
      <w:vertAlign w:val="superscript"/>
    </w:rPr>
  </w:style>
  <w:style w:type="character" w:styleId="Hyperlink">
    <w:name w:val="Hyperlink"/>
    <w:basedOn w:val="DefaultParagraphFont"/>
    <w:uiPriority w:val="99"/>
    <w:unhideWhenUsed/>
    <w:rsid w:val="00DB2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0445">
      <w:bodyDiv w:val="1"/>
      <w:marLeft w:val="0"/>
      <w:marRight w:val="0"/>
      <w:marTop w:val="0"/>
      <w:marBottom w:val="0"/>
      <w:divBdr>
        <w:top w:val="none" w:sz="0" w:space="0" w:color="auto"/>
        <w:left w:val="none" w:sz="0" w:space="0" w:color="auto"/>
        <w:bottom w:val="none" w:sz="0" w:space="0" w:color="auto"/>
        <w:right w:val="none" w:sz="0" w:space="0" w:color="auto"/>
      </w:divBdr>
    </w:div>
    <w:div w:id="59064807">
      <w:bodyDiv w:val="1"/>
      <w:marLeft w:val="0"/>
      <w:marRight w:val="0"/>
      <w:marTop w:val="0"/>
      <w:marBottom w:val="0"/>
      <w:divBdr>
        <w:top w:val="none" w:sz="0" w:space="0" w:color="auto"/>
        <w:left w:val="none" w:sz="0" w:space="0" w:color="auto"/>
        <w:bottom w:val="none" w:sz="0" w:space="0" w:color="auto"/>
        <w:right w:val="none" w:sz="0" w:space="0" w:color="auto"/>
      </w:divBdr>
    </w:div>
    <w:div w:id="80180449">
      <w:bodyDiv w:val="1"/>
      <w:marLeft w:val="0"/>
      <w:marRight w:val="0"/>
      <w:marTop w:val="0"/>
      <w:marBottom w:val="0"/>
      <w:divBdr>
        <w:top w:val="none" w:sz="0" w:space="0" w:color="auto"/>
        <w:left w:val="none" w:sz="0" w:space="0" w:color="auto"/>
        <w:bottom w:val="none" w:sz="0" w:space="0" w:color="auto"/>
        <w:right w:val="none" w:sz="0" w:space="0" w:color="auto"/>
      </w:divBdr>
    </w:div>
    <w:div w:id="125664275">
      <w:bodyDiv w:val="1"/>
      <w:marLeft w:val="0"/>
      <w:marRight w:val="0"/>
      <w:marTop w:val="0"/>
      <w:marBottom w:val="0"/>
      <w:divBdr>
        <w:top w:val="none" w:sz="0" w:space="0" w:color="auto"/>
        <w:left w:val="none" w:sz="0" w:space="0" w:color="auto"/>
        <w:bottom w:val="none" w:sz="0" w:space="0" w:color="auto"/>
        <w:right w:val="none" w:sz="0" w:space="0" w:color="auto"/>
      </w:divBdr>
    </w:div>
    <w:div w:id="135611588">
      <w:bodyDiv w:val="1"/>
      <w:marLeft w:val="0"/>
      <w:marRight w:val="0"/>
      <w:marTop w:val="0"/>
      <w:marBottom w:val="0"/>
      <w:divBdr>
        <w:top w:val="none" w:sz="0" w:space="0" w:color="auto"/>
        <w:left w:val="none" w:sz="0" w:space="0" w:color="auto"/>
        <w:bottom w:val="none" w:sz="0" w:space="0" w:color="auto"/>
        <w:right w:val="none" w:sz="0" w:space="0" w:color="auto"/>
      </w:divBdr>
    </w:div>
    <w:div w:id="143472467">
      <w:bodyDiv w:val="1"/>
      <w:marLeft w:val="0"/>
      <w:marRight w:val="0"/>
      <w:marTop w:val="0"/>
      <w:marBottom w:val="0"/>
      <w:divBdr>
        <w:top w:val="none" w:sz="0" w:space="0" w:color="auto"/>
        <w:left w:val="none" w:sz="0" w:space="0" w:color="auto"/>
        <w:bottom w:val="none" w:sz="0" w:space="0" w:color="auto"/>
        <w:right w:val="none" w:sz="0" w:space="0" w:color="auto"/>
      </w:divBdr>
    </w:div>
    <w:div w:id="177622321">
      <w:bodyDiv w:val="1"/>
      <w:marLeft w:val="0"/>
      <w:marRight w:val="0"/>
      <w:marTop w:val="0"/>
      <w:marBottom w:val="0"/>
      <w:divBdr>
        <w:top w:val="none" w:sz="0" w:space="0" w:color="auto"/>
        <w:left w:val="none" w:sz="0" w:space="0" w:color="auto"/>
        <w:bottom w:val="none" w:sz="0" w:space="0" w:color="auto"/>
        <w:right w:val="none" w:sz="0" w:space="0" w:color="auto"/>
      </w:divBdr>
    </w:div>
    <w:div w:id="187302254">
      <w:bodyDiv w:val="1"/>
      <w:marLeft w:val="0"/>
      <w:marRight w:val="0"/>
      <w:marTop w:val="0"/>
      <w:marBottom w:val="0"/>
      <w:divBdr>
        <w:top w:val="none" w:sz="0" w:space="0" w:color="auto"/>
        <w:left w:val="none" w:sz="0" w:space="0" w:color="auto"/>
        <w:bottom w:val="none" w:sz="0" w:space="0" w:color="auto"/>
        <w:right w:val="none" w:sz="0" w:space="0" w:color="auto"/>
      </w:divBdr>
    </w:div>
    <w:div w:id="190843515">
      <w:bodyDiv w:val="1"/>
      <w:marLeft w:val="0"/>
      <w:marRight w:val="0"/>
      <w:marTop w:val="0"/>
      <w:marBottom w:val="0"/>
      <w:divBdr>
        <w:top w:val="none" w:sz="0" w:space="0" w:color="auto"/>
        <w:left w:val="none" w:sz="0" w:space="0" w:color="auto"/>
        <w:bottom w:val="none" w:sz="0" w:space="0" w:color="auto"/>
        <w:right w:val="none" w:sz="0" w:space="0" w:color="auto"/>
      </w:divBdr>
    </w:div>
    <w:div w:id="237516531">
      <w:bodyDiv w:val="1"/>
      <w:marLeft w:val="0"/>
      <w:marRight w:val="0"/>
      <w:marTop w:val="0"/>
      <w:marBottom w:val="0"/>
      <w:divBdr>
        <w:top w:val="none" w:sz="0" w:space="0" w:color="auto"/>
        <w:left w:val="none" w:sz="0" w:space="0" w:color="auto"/>
        <w:bottom w:val="none" w:sz="0" w:space="0" w:color="auto"/>
        <w:right w:val="none" w:sz="0" w:space="0" w:color="auto"/>
      </w:divBdr>
    </w:div>
    <w:div w:id="270750746">
      <w:bodyDiv w:val="1"/>
      <w:marLeft w:val="0"/>
      <w:marRight w:val="0"/>
      <w:marTop w:val="0"/>
      <w:marBottom w:val="0"/>
      <w:divBdr>
        <w:top w:val="none" w:sz="0" w:space="0" w:color="auto"/>
        <w:left w:val="none" w:sz="0" w:space="0" w:color="auto"/>
        <w:bottom w:val="none" w:sz="0" w:space="0" w:color="auto"/>
        <w:right w:val="none" w:sz="0" w:space="0" w:color="auto"/>
      </w:divBdr>
    </w:div>
    <w:div w:id="271088382">
      <w:bodyDiv w:val="1"/>
      <w:marLeft w:val="0"/>
      <w:marRight w:val="0"/>
      <w:marTop w:val="0"/>
      <w:marBottom w:val="0"/>
      <w:divBdr>
        <w:top w:val="none" w:sz="0" w:space="0" w:color="auto"/>
        <w:left w:val="none" w:sz="0" w:space="0" w:color="auto"/>
        <w:bottom w:val="none" w:sz="0" w:space="0" w:color="auto"/>
        <w:right w:val="none" w:sz="0" w:space="0" w:color="auto"/>
      </w:divBdr>
    </w:div>
    <w:div w:id="311717246">
      <w:bodyDiv w:val="1"/>
      <w:marLeft w:val="0"/>
      <w:marRight w:val="0"/>
      <w:marTop w:val="0"/>
      <w:marBottom w:val="0"/>
      <w:divBdr>
        <w:top w:val="none" w:sz="0" w:space="0" w:color="auto"/>
        <w:left w:val="none" w:sz="0" w:space="0" w:color="auto"/>
        <w:bottom w:val="none" w:sz="0" w:space="0" w:color="auto"/>
        <w:right w:val="none" w:sz="0" w:space="0" w:color="auto"/>
      </w:divBdr>
    </w:div>
    <w:div w:id="321932424">
      <w:bodyDiv w:val="1"/>
      <w:marLeft w:val="0"/>
      <w:marRight w:val="0"/>
      <w:marTop w:val="0"/>
      <w:marBottom w:val="0"/>
      <w:divBdr>
        <w:top w:val="none" w:sz="0" w:space="0" w:color="auto"/>
        <w:left w:val="none" w:sz="0" w:space="0" w:color="auto"/>
        <w:bottom w:val="none" w:sz="0" w:space="0" w:color="auto"/>
        <w:right w:val="none" w:sz="0" w:space="0" w:color="auto"/>
      </w:divBdr>
    </w:div>
    <w:div w:id="325129048">
      <w:bodyDiv w:val="1"/>
      <w:marLeft w:val="0"/>
      <w:marRight w:val="0"/>
      <w:marTop w:val="0"/>
      <w:marBottom w:val="0"/>
      <w:divBdr>
        <w:top w:val="none" w:sz="0" w:space="0" w:color="auto"/>
        <w:left w:val="none" w:sz="0" w:space="0" w:color="auto"/>
        <w:bottom w:val="none" w:sz="0" w:space="0" w:color="auto"/>
        <w:right w:val="none" w:sz="0" w:space="0" w:color="auto"/>
      </w:divBdr>
    </w:div>
    <w:div w:id="331644000">
      <w:bodyDiv w:val="1"/>
      <w:marLeft w:val="0"/>
      <w:marRight w:val="0"/>
      <w:marTop w:val="0"/>
      <w:marBottom w:val="0"/>
      <w:divBdr>
        <w:top w:val="none" w:sz="0" w:space="0" w:color="auto"/>
        <w:left w:val="none" w:sz="0" w:space="0" w:color="auto"/>
        <w:bottom w:val="none" w:sz="0" w:space="0" w:color="auto"/>
        <w:right w:val="none" w:sz="0" w:space="0" w:color="auto"/>
      </w:divBdr>
    </w:div>
    <w:div w:id="368727745">
      <w:bodyDiv w:val="1"/>
      <w:marLeft w:val="0"/>
      <w:marRight w:val="0"/>
      <w:marTop w:val="0"/>
      <w:marBottom w:val="0"/>
      <w:divBdr>
        <w:top w:val="none" w:sz="0" w:space="0" w:color="auto"/>
        <w:left w:val="none" w:sz="0" w:space="0" w:color="auto"/>
        <w:bottom w:val="none" w:sz="0" w:space="0" w:color="auto"/>
        <w:right w:val="none" w:sz="0" w:space="0" w:color="auto"/>
      </w:divBdr>
    </w:div>
    <w:div w:id="403533083">
      <w:bodyDiv w:val="1"/>
      <w:marLeft w:val="0"/>
      <w:marRight w:val="0"/>
      <w:marTop w:val="0"/>
      <w:marBottom w:val="0"/>
      <w:divBdr>
        <w:top w:val="none" w:sz="0" w:space="0" w:color="auto"/>
        <w:left w:val="none" w:sz="0" w:space="0" w:color="auto"/>
        <w:bottom w:val="none" w:sz="0" w:space="0" w:color="auto"/>
        <w:right w:val="none" w:sz="0" w:space="0" w:color="auto"/>
      </w:divBdr>
    </w:div>
    <w:div w:id="404910861">
      <w:bodyDiv w:val="1"/>
      <w:marLeft w:val="0"/>
      <w:marRight w:val="0"/>
      <w:marTop w:val="0"/>
      <w:marBottom w:val="0"/>
      <w:divBdr>
        <w:top w:val="none" w:sz="0" w:space="0" w:color="auto"/>
        <w:left w:val="none" w:sz="0" w:space="0" w:color="auto"/>
        <w:bottom w:val="none" w:sz="0" w:space="0" w:color="auto"/>
        <w:right w:val="none" w:sz="0" w:space="0" w:color="auto"/>
      </w:divBdr>
    </w:div>
    <w:div w:id="409667459">
      <w:bodyDiv w:val="1"/>
      <w:marLeft w:val="0"/>
      <w:marRight w:val="0"/>
      <w:marTop w:val="0"/>
      <w:marBottom w:val="0"/>
      <w:divBdr>
        <w:top w:val="none" w:sz="0" w:space="0" w:color="auto"/>
        <w:left w:val="none" w:sz="0" w:space="0" w:color="auto"/>
        <w:bottom w:val="none" w:sz="0" w:space="0" w:color="auto"/>
        <w:right w:val="none" w:sz="0" w:space="0" w:color="auto"/>
      </w:divBdr>
    </w:div>
    <w:div w:id="424034358">
      <w:bodyDiv w:val="1"/>
      <w:marLeft w:val="0"/>
      <w:marRight w:val="0"/>
      <w:marTop w:val="0"/>
      <w:marBottom w:val="0"/>
      <w:divBdr>
        <w:top w:val="none" w:sz="0" w:space="0" w:color="auto"/>
        <w:left w:val="none" w:sz="0" w:space="0" w:color="auto"/>
        <w:bottom w:val="none" w:sz="0" w:space="0" w:color="auto"/>
        <w:right w:val="none" w:sz="0" w:space="0" w:color="auto"/>
      </w:divBdr>
    </w:div>
    <w:div w:id="425882020">
      <w:bodyDiv w:val="1"/>
      <w:marLeft w:val="0"/>
      <w:marRight w:val="0"/>
      <w:marTop w:val="0"/>
      <w:marBottom w:val="0"/>
      <w:divBdr>
        <w:top w:val="none" w:sz="0" w:space="0" w:color="auto"/>
        <w:left w:val="none" w:sz="0" w:space="0" w:color="auto"/>
        <w:bottom w:val="none" w:sz="0" w:space="0" w:color="auto"/>
        <w:right w:val="none" w:sz="0" w:space="0" w:color="auto"/>
      </w:divBdr>
    </w:div>
    <w:div w:id="427119548">
      <w:bodyDiv w:val="1"/>
      <w:marLeft w:val="0"/>
      <w:marRight w:val="0"/>
      <w:marTop w:val="0"/>
      <w:marBottom w:val="0"/>
      <w:divBdr>
        <w:top w:val="none" w:sz="0" w:space="0" w:color="auto"/>
        <w:left w:val="none" w:sz="0" w:space="0" w:color="auto"/>
        <w:bottom w:val="none" w:sz="0" w:space="0" w:color="auto"/>
        <w:right w:val="none" w:sz="0" w:space="0" w:color="auto"/>
      </w:divBdr>
    </w:div>
    <w:div w:id="456870426">
      <w:bodyDiv w:val="1"/>
      <w:marLeft w:val="0"/>
      <w:marRight w:val="0"/>
      <w:marTop w:val="0"/>
      <w:marBottom w:val="0"/>
      <w:divBdr>
        <w:top w:val="none" w:sz="0" w:space="0" w:color="auto"/>
        <w:left w:val="none" w:sz="0" w:space="0" w:color="auto"/>
        <w:bottom w:val="none" w:sz="0" w:space="0" w:color="auto"/>
        <w:right w:val="none" w:sz="0" w:space="0" w:color="auto"/>
      </w:divBdr>
    </w:div>
    <w:div w:id="498736370">
      <w:bodyDiv w:val="1"/>
      <w:marLeft w:val="0"/>
      <w:marRight w:val="0"/>
      <w:marTop w:val="0"/>
      <w:marBottom w:val="0"/>
      <w:divBdr>
        <w:top w:val="none" w:sz="0" w:space="0" w:color="auto"/>
        <w:left w:val="none" w:sz="0" w:space="0" w:color="auto"/>
        <w:bottom w:val="none" w:sz="0" w:space="0" w:color="auto"/>
        <w:right w:val="none" w:sz="0" w:space="0" w:color="auto"/>
      </w:divBdr>
    </w:div>
    <w:div w:id="525144844">
      <w:bodyDiv w:val="1"/>
      <w:marLeft w:val="0"/>
      <w:marRight w:val="0"/>
      <w:marTop w:val="0"/>
      <w:marBottom w:val="0"/>
      <w:divBdr>
        <w:top w:val="none" w:sz="0" w:space="0" w:color="auto"/>
        <w:left w:val="none" w:sz="0" w:space="0" w:color="auto"/>
        <w:bottom w:val="none" w:sz="0" w:space="0" w:color="auto"/>
        <w:right w:val="none" w:sz="0" w:space="0" w:color="auto"/>
      </w:divBdr>
    </w:div>
    <w:div w:id="527331415">
      <w:bodyDiv w:val="1"/>
      <w:marLeft w:val="0"/>
      <w:marRight w:val="0"/>
      <w:marTop w:val="0"/>
      <w:marBottom w:val="0"/>
      <w:divBdr>
        <w:top w:val="none" w:sz="0" w:space="0" w:color="auto"/>
        <w:left w:val="none" w:sz="0" w:space="0" w:color="auto"/>
        <w:bottom w:val="none" w:sz="0" w:space="0" w:color="auto"/>
        <w:right w:val="none" w:sz="0" w:space="0" w:color="auto"/>
      </w:divBdr>
    </w:div>
    <w:div w:id="540093410">
      <w:bodyDiv w:val="1"/>
      <w:marLeft w:val="0"/>
      <w:marRight w:val="0"/>
      <w:marTop w:val="0"/>
      <w:marBottom w:val="0"/>
      <w:divBdr>
        <w:top w:val="none" w:sz="0" w:space="0" w:color="auto"/>
        <w:left w:val="none" w:sz="0" w:space="0" w:color="auto"/>
        <w:bottom w:val="none" w:sz="0" w:space="0" w:color="auto"/>
        <w:right w:val="none" w:sz="0" w:space="0" w:color="auto"/>
      </w:divBdr>
    </w:div>
    <w:div w:id="550001176">
      <w:bodyDiv w:val="1"/>
      <w:marLeft w:val="0"/>
      <w:marRight w:val="0"/>
      <w:marTop w:val="0"/>
      <w:marBottom w:val="0"/>
      <w:divBdr>
        <w:top w:val="none" w:sz="0" w:space="0" w:color="auto"/>
        <w:left w:val="none" w:sz="0" w:space="0" w:color="auto"/>
        <w:bottom w:val="none" w:sz="0" w:space="0" w:color="auto"/>
        <w:right w:val="none" w:sz="0" w:space="0" w:color="auto"/>
      </w:divBdr>
    </w:div>
    <w:div w:id="554896923">
      <w:bodyDiv w:val="1"/>
      <w:marLeft w:val="0"/>
      <w:marRight w:val="0"/>
      <w:marTop w:val="0"/>
      <w:marBottom w:val="0"/>
      <w:divBdr>
        <w:top w:val="none" w:sz="0" w:space="0" w:color="auto"/>
        <w:left w:val="none" w:sz="0" w:space="0" w:color="auto"/>
        <w:bottom w:val="none" w:sz="0" w:space="0" w:color="auto"/>
        <w:right w:val="none" w:sz="0" w:space="0" w:color="auto"/>
      </w:divBdr>
    </w:div>
    <w:div w:id="565381355">
      <w:bodyDiv w:val="1"/>
      <w:marLeft w:val="0"/>
      <w:marRight w:val="0"/>
      <w:marTop w:val="0"/>
      <w:marBottom w:val="0"/>
      <w:divBdr>
        <w:top w:val="none" w:sz="0" w:space="0" w:color="auto"/>
        <w:left w:val="none" w:sz="0" w:space="0" w:color="auto"/>
        <w:bottom w:val="none" w:sz="0" w:space="0" w:color="auto"/>
        <w:right w:val="none" w:sz="0" w:space="0" w:color="auto"/>
      </w:divBdr>
    </w:div>
    <w:div w:id="589242947">
      <w:bodyDiv w:val="1"/>
      <w:marLeft w:val="0"/>
      <w:marRight w:val="0"/>
      <w:marTop w:val="0"/>
      <w:marBottom w:val="0"/>
      <w:divBdr>
        <w:top w:val="none" w:sz="0" w:space="0" w:color="auto"/>
        <w:left w:val="none" w:sz="0" w:space="0" w:color="auto"/>
        <w:bottom w:val="none" w:sz="0" w:space="0" w:color="auto"/>
        <w:right w:val="none" w:sz="0" w:space="0" w:color="auto"/>
      </w:divBdr>
    </w:div>
    <w:div w:id="621423522">
      <w:bodyDiv w:val="1"/>
      <w:marLeft w:val="0"/>
      <w:marRight w:val="0"/>
      <w:marTop w:val="0"/>
      <w:marBottom w:val="0"/>
      <w:divBdr>
        <w:top w:val="none" w:sz="0" w:space="0" w:color="auto"/>
        <w:left w:val="none" w:sz="0" w:space="0" w:color="auto"/>
        <w:bottom w:val="none" w:sz="0" w:space="0" w:color="auto"/>
        <w:right w:val="none" w:sz="0" w:space="0" w:color="auto"/>
      </w:divBdr>
    </w:div>
    <w:div w:id="651131606">
      <w:bodyDiv w:val="1"/>
      <w:marLeft w:val="0"/>
      <w:marRight w:val="0"/>
      <w:marTop w:val="0"/>
      <w:marBottom w:val="0"/>
      <w:divBdr>
        <w:top w:val="none" w:sz="0" w:space="0" w:color="auto"/>
        <w:left w:val="none" w:sz="0" w:space="0" w:color="auto"/>
        <w:bottom w:val="none" w:sz="0" w:space="0" w:color="auto"/>
        <w:right w:val="none" w:sz="0" w:space="0" w:color="auto"/>
      </w:divBdr>
    </w:div>
    <w:div w:id="681706939">
      <w:bodyDiv w:val="1"/>
      <w:marLeft w:val="0"/>
      <w:marRight w:val="0"/>
      <w:marTop w:val="0"/>
      <w:marBottom w:val="0"/>
      <w:divBdr>
        <w:top w:val="none" w:sz="0" w:space="0" w:color="auto"/>
        <w:left w:val="none" w:sz="0" w:space="0" w:color="auto"/>
        <w:bottom w:val="none" w:sz="0" w:space="0" w:color="auto"/>
        <w:right w:val="none" w:sz="0" w:space="0" w:color="auto"/>
      </w:divBdr>
    </w:div>
    <w:div w:id="686567494">
      <w:bodyDiv w:val="1"/>
      <w:marLeft w:val="0"/>
      <w:marRight w:val="0"/>
      <w:marTop w:val="0"/>
      <w:marBottom w:val="0"/>
      <w:divBdr>
        <w:top w:val="none" w:sz="0" w:space="0" w:color="auto"/>
        <w:left w:val="none" w:sz="0" w:space="0" w:color="auto"/>
        <w:bottom w:val="none" w:sz="0" w:space="0" w:color="auto"/>
        <w:right w:val="none" w:sz="0" w:space="0" w:color="auto"/>
      </w:divBdr>
    </w:div>
    <w:div w:id="725294746">
      <w:bodyDiv w:val="1"/>
      <w:marLeft w:val="0"/>
      <w:marRight w:val="0"/>
      <w:marTop w:val="0"/>
      <w:marBottom w:val="0"/>
      <w:divBdr>
        <w:top w:val="none" w:sz="0" w:space="0" w:color="auto"/>
        <w:left w:val="none" w:sz="0" w:space="0" w:color="auto"/>
        <w:bottom w:val="none" w:sz="0" w:space="0" w:color="auto"/>
        <w:right w:val="none" w:sz="0" w:space="0" w:color="auto"/>
      </w:divBdr>
    </w:div>
    <w:div w:id="727535271">
      <w:bodyDiv w:val="1"/>
      <w:marLeft w:val="0"/>
      <w:marRight w:val="0"/>
      <w:marTop w:val="0"/>
      <w:marBottom w:val="0"/>
      <w:divBdr>
        <w:top w:val="none" w:sz="0" w:space="0" w:color="auto"/>
        <w:left w:val="none" w:sz="0" w:space="0" w:color="auto"/>
        <w:bottom w:val="none" w:sz="0" w:space="0" w:color="auto"/>
        <w:right w:val="none" w:sz="0" w:space="0" w:color="auto"/>
      </w:divBdr>
    </w:div>
    <w:div w:id="736589473">
      <w:bodyDiv w:val="1"/>
      <w:marLeft w:val="0"/>
      <w:marRight w:val="0"/>
      <w:marTop w:val="0"/>
      <w:marBottom w:val="0"/>
      <w:divBdr>
        <w:top w:val="none" w:sz="0" w:space="0" w:color="auto"/>
        <w:left w:val="none" w:sz="0" w:space="0" w:color="auto"/>
        <w:bottom w:val="none" w:sz="0" w:space="0" w:color="auto"/>
        <w:right w:val="none" w:sz="0" w:space="0" w:color="auto"/>
      </w:divBdr>
    </w:div>
    <w:div w:id="751242423">
      <w:bodyDiv w:val="1"/>
      <w:marLeft w:val="0"/>
      <w:marRight w:val="0"/>
      <w:marTop w:val="0"/>
      <w:marBottom w:val="0"/>
      <w:divBdr>
        <w:top w:val="none" w:sz="0" w:space="0" w:color="auto"/>
        <w:left w:val="none" w:sz="0" w:space="0" w:color="auto"/>
        <w:bottom w:val="none" w:sz="0" w:space="0" w:color="auto"/>
        <w:right w:val="none" w:sz="0" w:space="0" w:color="auto"/>
      </w:divBdr>
    </w:div>
    <w:div w:id="763577651">
      <w:bodyDiv w:val="1"/>
      <w:marLeft w:val="0"/>
      <w:marRight w:val="0"/>
      <w:marTop w:val="0"/>
      <w:marBottom w:val="0"/>
      <w:divBdr>
        <w:top w:val="none" w:sz="0" w:space="0" w:color="auto"/>
        <w:left w:val="none" w:sz="0" w:space="0" w:color="auto"/>
        <w:bottom w:val="none" w:sz="0" w:space="0" w:color="auto"/>
        <w:right w:val="none" w:sz="0" w:space="0" w:color="auto"/>
      </w:divBdr>
    </w:div>
    <w:div w:id="779497745">
      <w:bodyDiv w:val="1"/>
      <w:marLeft w:val="0"/>
      <w:marRight w:val="0"/>
      <w:marTop w:val="0"/>
      <w:marBottom w:val="0"/>
      <w:divBdr>
        <w:top w:val="none" w:sz="0" w:space="0" w:color="auto"/>
        <w:left w:val="none" w:sz="0" w:space="0" w:color="auto"/>
        <w:bottom w:val="none" w:sz="0" w:space="0" w:color="auto"/>
        <w:right w:val="none" w:sz="0" w:space="0" w:color="auto"/>
      </w:divBdr>
    </w:div>
    <w:div w:id="793905444">
      <w:bodyDiv w:val="1"/>
      <w:marLeft w:val="0"/>
      <w:marRight w:val="0"/>
      <w:marTop w:val="0"/>
      <w:marBottom w:val="0"/>
      <w:divBdr>
        <w:top w:val="none" w:sz="0" w:space="0" w:color="auto"/>
        <w:left w:val="none" w:sz="0" w:space="0" w:color="auto"/>
        <w:bottom w:val="none" w:sz="0" w:space="0" w:color="auto"/>
        <w:right w:val="none" w:sz="0" w:space="0" w:color="auto"/>
      </w:divBdr>
    </w:div>
    <w:div w:id="796531356">
      <w:bodyDiv w:val="1"/>
      <w:marLeft w:val="0"/>
      <w:marRight w:val="0"/>
      <w:marTop w:val="0"/>
      <w:marBottom w:val="0"/>
      <w:divBdr>
        <w:top w:val="none" w:sz="0" w:space="0" w:color="auto"/>
        <w:left w:val="none" w:sz="0" w:space="0" w:color="auto"/>
        <w:bottom w:val="none" w:sz="0" w:space="0" w:color="auto"/>
        <w:right w:val="none" w:sz="0" w:space="0" w:color="auto"/>
      </w:divBdr>
    </w:div>
    <w:div w:id="810948315">
      <w:bodyDiv w:val="1"/>
      <w:marLeft w:val="0"/>
      <w:marRight w:val="0"/>
      <w:marTop w:val="0"/>
      <w:marBottom w:val="0"/>
      <w:divBdr>
        <w:top w:val="none" w:sz="0" w:space="0" w:color="auto"/>
        <w:left w:val="none" w:sz="0" w:space="0" w:color="auto"/>
        <w:bottom w:val="none" w:sz="0" w:space="0" w:color="auto"/>
        <w:right w:val="none" w:sz="0" w:space="0" w:color="auto"/>
      </w:divBdr>
    </w:div>
    <w:div w:id="812720905">
      <w:bodyDiv w:val="1"/>
      <w:marLeft w:val="0"/>
      <w:marRight w:val="0"/>
      <w:marTop w:val="0"/>
      <w:marBottom w:val="0"/>
      <w:divBdr>
        <w:top w:val="none" w:sz="0" w:space="0" w:color="auto"/>
        <w:left w:val="none" w:sz="0" w:space="0" w:color="auto"/>
        <w:bottom w:val="none" w:sz="0" w:space="0" w:color="auto"/>
        <w:right w:val="none" w:sz="0" w:space="0" w:color="auto"/>
      </w:divBdr>
    </w:div>
    <w:div w:id="818611703">
      <w:bodyDiv w:val="1"/>
      <w:marLeft w:val="0"/>
      <w:marRight w:val="0"/>
      <w:marTop w:val="0"/>
      <w:marBottom w:val="0"/>
      <w:divBdr>
        <w:top w:val="none" w:sz="0" w:space="0" w:color="auto"/>
        <w:left w:val="none" w:sz="0" w:space="0" w:color="auto"/>
        <w:bottom w:val="none" w:sz="0" w:space="0" w:color="auto"/>
        <w:right w:val="none" w:sz="0" w:space="0" w:color="auto"/>
      </w:divBdr>
    </w:div>
    <w:div w:id="867789853">
      <w:bodyDiv w:val="1"/>
      <w:marLeft w:val="0"/>
      <w:marRight w:val="0"/>
      <w:marTop w:val="0"/>
      <w:marBottom w:val="0"/>
      <w:divBdr>
        <w:top w:val="none" w:sz="0" w:space="0" w:color="auto"/>
        <w:left w:val="none" w:sz="0" w:space="0" w:color="auto"/>
        <w:bottom w:val="none" w:sz="0" w:space="0" w:color="auto"/>
        <w:right w:val="none" w:sz="0" w:space="0" w:color="auto"/>
      </w:divBdr>
    </w:div>
    <w:div w:id="904294519">
      <w:bodyDiv w:val="1"/>
      <w:marLeft w:val="0"/>
      <w:marRight w:val="0"/>
      <w:marTop w:val="0"/>
      <w:marBottom w:val="0"/>
      <w:divBdr>
        <w:top w:val="none" w:sz="0" w:space="0" w:color="auto"/>
        <w:left w:val="none" w:sz="0" w:space="0" w:color="auto"/>
        <w:bottom w:val="none" w:sz="0" w:space="0" w:color="auto"/>
        <w:right w:val="none" w:sz="0" w:space="0" w:color="auto"/>
      </w:divBdr>
    </w:div>
    <w:div w:id="919096356">
      <w:bodyDiv w:val="1"/>
      <w:marLeft w:val="0"/>
      <w:marRight w:val="0"/>
      <w:marTop w:val="0"/>
      <w:marBottom w:val="0"/>
      <w:divBdr>
        <w:top w:val="none" w:sz="0" w:space="0" w:color="auto"/>
        <w:left w:val="none" w:sz="0" w:space="0" w:color="auto"/>
        <w:bottom w:val="none" w:sz="0" w:space="0" w:color="auto"/>
        <w:right w:val="none" w:sz="0" w:space="0" w:color="auto"/>
      </w:divBdr>
    </w:div>
    <w:div w:id="926689557">
      <w:bodyDiv w:val="1"/>
      <w:marLeft w:val="0"/>
      <w:marRight w:val="0"/>
      <w:marTop w:val="0"/>
      <w:marBottom w:val="0"/>
      <w:divBdr>
        <w:top w:val="none" w:sz="0" w:space="0" w:color="auto"/>
        <w:left w:val="none" w:sz="0" w:space="0" w:color="auto"/>
        <w:bottom w:val="none" w:sz="0" w:space="0" w:color="auto"/>
        <w:right w:val="none" w:sz="0" w:space="0" w:color="auto"/>
      </w:divBdr>
    </w:div>
    <w:div w:id="1014457454">
      <w:bodyDiv w:val="1"/>
      <w:marLeft w:val="0"/>
      <w:marRight w:val="0"/>
      <w:marTop w:val="0"/>
      <w:marBottom w:val="0"/>
      <w:divBdr>
        <w:top w:val="none" w:sz="0" w:space="0" w:color="auto"/>
        <w:left w:val="none" w:sz="0" w:space="0" w:color="auto"/>
        <w:bottom w:val="none" w:sz="0" w:space="0" w:color="auto"/>
        <w:right w:val="none" w:sz="0" w:space="0" w:color="auto"/>
      </w:divBdr>
    </w:div>
    <w:div w:id="1040205900">
      <w:bodyDiv w:val="1"/>
      <w:marLeft w:val="0"/>
      <w:marRight w:val="0"/>
      <w:marTop w:val="0"/>
      <w:marBottom w:val="0"/>
      <w:divBdr>
        <w:top w:val="none" w:sz="0" w:space="0" w:color="auto"/>
        <w:left w:val="none" w:sz="0" w:space="0" w:color="auto"/>
        <w:bottom w:val="none" w:sz="0" w:space="0" w:color="auto"/>
        <w:right w:val="none" w:sz="0" w:space="0" w:color="auto"/>
      </w:divBdr>
    </w:div>
    <w:div w:id="1043364821">
      <w:bodyDiv w:val="1"/>
      <w:marLeft w:val="0"/>
      <w:marRight w:val="0"/>
      <w:marTop w:val="0"/>
      <w:marBottom w:val="0"/>
      <w:divBdr>
        <w:top w:val="none" w:sz="0" w:space="0" w:color="auto"/>
        <w:left w:val="none" w:sz="0" w:space="0" w:color="auto"/>
        <w:bottom w:val="none" w:sz="0" w:space="0" w:color="auto"/>
        <w:right w:val="none" w:sz="0" w:space="0" w:color="auto"/>
      </w:divBdr>
    </w:div>
    <w:div w:id="1050151805">
      <w:bodyDiv w:val="1"/>
      <w:marLeft w:val="0"/>
      <w:marRight w:val="0"/>
      <w:marTop w:val="0"/>
      <w:marBottom w:val="0"/>
      <w:divBdr>
        <w:top w:val="none" w:sz="0" w:space="0" w:color="auto"/>
        <w:left w:val="none" w:sz="0" w:space="0" w:color="auto"/>
        <w:bottom w:val="none" w:sz="0" w:space="0" w:color="auto"/>
        <w:right w:val="none" w:sz="0" w:space="0" w:color="auto"/>
      </w:divBdr>
    </w:div>
    <w:div w:id="1058747826">
      <w:bodyDiv w:val="1"/>
      <w:marLeft w:val="0"/>
      <w:marRight w:val="0"/>
      <w:marTop w:val="0"/>
      <w:marBottom w:val="0"/>
      <w:divBdr>
        <w:top w:val="none" w:sz="0" w:space="0" w:color="auto"/>
        <w:left w:val="none" w:sz="0" w:space="0" w:color="auto"/>
        <w:bottom w:val="none" w:sz="0" w:space="0" w:color="auto"/>
        <w:right w:val="none" w:sz="0" w:space="0" w:color="auto"/>
      </w:divBdr>
    </w:div>
    <w:div w:id="1084378578">
      <w:bodyDiv w:val="1"/>
      <w:marLeft w:val="0"/>
      <w:marRight w:val="0"/>
      <w:marTop w:val="0"/>
      <w:marBottom w:val="0"/>
      <w:divBdr>
        <w:top w:val="none" w:sz="0" w:space="0" w:color="auto"/>
        <w:left w:val="none" w:sz="0" w:space="0" w:color="auto"/>
        <w:bottom w:val="none" w:sz="0" w:space="0" w:color="auto"/>
        <w:right w:val="none" w:sz="0" w:space="0" w:color="auto"/>
      </w:divBdr>
    </w:div>
    <w:div w:id="1084959382">
      <w:bodyDiv w:val="1"/>
      <w:marLeft w:val="0"/>
      <w:marRight w:val="0"/>
      <w:marTop w:val="0"/>
      <w:marBottom w:val="0"/>
      <w:divBdr>
        <w:top w:val="none" w:sz="0" w:space="0" w:color="auto"/>
        <w:left w:val="none" w:sz="0" w:space="0" w:color="auto"/>
        <w:bottom w:val="none" w:sz="0" w:space="0" w:color="auto"/>
        <w:right w:val="none" w:sz="0" w:space="0" w:color="auto"/>
      </w:divBdr>
    </w:div>
    <w:div w:id="1091390111">
      <w:bodyDiv w:val="1"/>
      <w:marLeft w:val="0"/>
      <w:marRight w:val="0"/>
      <w:marTop w:val="0"/>
      <w:marBottom w:val="0"/>
      <w:divBdr>
        <w:top w:val="none" w:sz="0" w:space="0" w:color="auto"/>
        <w:left w:val="none" w:sz="0" w:space="0" w:color="auto"/>
        <w:bottom w:val="none" w:sz="0" w:space="0" w:color="auto"/>
        <w:right w:val="none" w:sz="0" w:space="0" w:color="auto"/>
      </w:divBdr>
    </w:div>
    <w:div w:id="1091701284">
      <w:bodyDiv w:val="1"/>
      <w:marLeft w:val="0"/>
      <w:marRight w:val="0"/>
      <w:marTop w:val="0"/>
      <w:marBottom w:val="0"/>
      <w:divBdr>
        <w:top w:val="none" w:sz="0" w:space="0" w:color="auto"/>
        <w:left w:val="none" w:sz="0" w:space="0" w:color="auto"/>
        <w:bottom w:val="none" w:sz="0" w:space="0" w:color="auto"/>
        <w:right w:val="none" w:sz="0" w:space="0" w:color="auto"/>
      </w:divBdr>
    </w:div>
    <w:div w:id="1093819955">
      <w:bodyDiv w:val="1"/>
      <w:marLeft w:val="0"/>
      <w:marRight w:val="0"/>
      <w:marTop w:val="0"/>
      <w:marBottom w:val="0"/>
      <w:divBdr>
        <w:top w:val="none" w:sz="0" w:space="0" w:color="auto"/>
        <w:left w:val="none" w:sz="0" w:space="0" w:color="auto"/>
        <w:bottom w:val="none" w:sz="0" w:space="0" w:color="auto"/>
        <w:right w:val="none" w:sz="0" w:space="0" w:color="auto"/>
      </w:divBdr>
    </w:div>
    <w:div w:id="1096755424">
      <w:bodyDiv w:val="1"/>
      <w:marLeft w:val="0"/>
      <w:marRight w:val="0"/>
      <w:marTop w:val="0"/>
      <w:marBottom w:val="0"/>
      <w:divBdr>
        <w:top w:val="none" w:sz="0" w:space="0" w:color="auto"/>
        <w:left w:val="none" w:sz="0" w:space="0" w:color="auto"/>
        <w:bottom w:val="none" w:sz="0" w:space="0" w:color="auto"/>
        <w:right w:val="none" w:sz="0" w:space="0" w:color="auto"/>
      </w:divBdr>
    </w:div>
    <w:div w:id="1098987733">
      <w:bodyDiv w:val="1"/>
      <w:marLeft w:val="0"/>
      <w:marRight w:val="0"/>
      <w:marTop w:val="0"/>
      <w:marBottom w:val="0"/>
      <w:divBdr>
        <w:top w:val="none" w:sz="0" w:space="0" w:color="auto"/>
        <w:left w:val="none" w:sz="0" w:space="0" w:color="auto"/>
        <w:bottom w:val="none" w:sz="0" w:space="0" w:color="auto"/>
        <w:right w:val="none" w:sz="0" w:space="0" w:color="auto"/>
      </w:divBdr>
    </w:div>
    <w:div w:id="1146822764">
      <w:bodyDiv w:val="1"/>
      <w:marLeft w:val="0"/>
      <w:marRight w:val="0"/>
      <w:marTop w:val="0"/>
      <w:marBottom w:val="0"/>
      <w:divBdr>
        <w:top w:val="none" w:sz="0" w:space="0" w:color="auto"/>
        <w:left w:val="none" w:sz="0" w:space="0" w:color="auto"/>
        <w:bottom w:val="none" w:sz="0" w:space="0" w:color="auto"/>
        <w:right w:val="none" w:sz="0" w:space="0" w:color="auto"/>
      </w:divBdr>
    </w:div>
    <w:div w:id="1147091408">
      <w:bodyDiv w:val="1"/>
      <w:marLeft w:val="0"/>
      <w:marRight w:val="0"/>
      <w:marTop w:val="0"/>
      <w:marBottom w:val="0"/>
      <w:divBdr>
        <w:top w:val="none" w:sz="0" w:space="0" w:color="auto"/>
        <w:left w:val="none" w:sz="0" w:space="0" w:color="auto"/>
        <w:bottom w:val="none" w:sz="0" w:space="0" w:color="auto"/>
        <w:right w:val="none" w:sz="0" w:space="0" w:color="auto"/>
      </w:divBdr>
    </w:div>
    <w:div w:id="1149635925">
      <w:bodyDiv w:val="1"/>
      <w:marLeft w:val="0"/>
      <w:marRight w:val="0"/>
      <w:marTop w:val="0"/>
      <w:marBottom w:val="0"/>
      <w:divBdr>
        <w:top w:val="none" w:sz="0" w:space="0" w:color="auto"/>
        <w:left w:val="none" w:sz="0" w:space="0" w:color="auto"/>
        <w:bottom w:val="none" w:sz="0" w:space="0" w:color="auto"/>
        <w:right w:val="none" w:sz="0" w:space="0" w:color="auto"/>
      </w:divBdr>
    </w:div>
    <w:div w:id="1151825665">
      <w:bodyDiv w:val="1"/>
      <w:marLeft w:val="0"/>
      <w:marRight w:val="0"/>
      <w:marTop w:val="0"/>
      <w:marBottom w:val="0"/>
      <w:divBdr>
        <w:top w:val="none" w:sz="0" w:space="0" w:color="auto"/>
        <w:left w:val="none" w:sz="0" w:space="0" w:color="auto"/>
        <w:bottom w:val="none" w:sz="0" w:space="0" w:color="auto"/>
        <w:right w:val="none" w:sz="0" w:space="0" w:color="auto"/>
      </w:divBdr>
    </w:div>
    <w:div w:id="1155806271">
      <w:bodyDiv w:val="1"/>
      <w:marLeft w:val="0"/>
      <w:marRight w:val="0"/>
      <w:marTop w:val="0"/>
      <w:marBottom w:val="0"/>
      <w:divBdr>
        <w:top w:val="none" w:sz="0" w:space="0" w:color="auto"/>
        <w:left w:val="none" w:sz="0" w:space="0" w:color="auto"/>
        <w:bottom w:val="none" w:sz="0" w:space="0" w:color="auto"/>
        <w:right w:val="none" w:sz="0" w:space="0" w:color="auto"/>
      </w:divBdr>
      <w:divsChild>
        <w:div w:id="320157228">
          <w:marLeft w:val="360"/>
          <w:marRight w:val="0"/>
          <w:marTop w:val="200"/>
          <w:marBottom w:val="0"/>
          <w:divBdr>
            <w:top w:val="none" w:sz="0" w:space="0" w:color="auto"/>
            <w:left w:val="none" w:sz="0" w:space="0" w:color="auto"/>
            <w:bottom w:val="none" w:sz="0" w:space="0" w:color="auto"/>
            <w:right w:val="none" w:sz="0" w:space="0" w:color="auto"/>
          </w:divBdr>
        </w:div>
        <w:div w:id="1528253355">
          <w:marLeft w:val="360"/>
          <w:marRight w:val="0"/>
          <w:marTop w:val="200"/>
          <w:marBottom w:val="0"/>
          <w:divBdr>
            <w:top w:val="none" w:sz="0" w:space="0" w:color="auto"/>
            <w:left w:val="none" w:sz="0" w:space="0" w:color="auto"/>
            <w:bottom w:val="none" w:sz="0" w:space="0" w:color="auto"/>
            <w:right w:val="none" w:sz="0" w:space="0" w:color="auto"/>
          </w:divBdr>
        </w:div>
        <w:div w:id="641078926">
          <w:marLeft w:val="360"/>
          <w:marRight w:val="0"/>
          <w:marTop w:val="200"/>
          <w:marBottom w:val="0"/>
          <w:divBdr>
            <w:top w:val="none" w:sz="0" w:space="0" w:color="auto"/>
            <w:left w:val="none" w:sz="0" w:space="0" w:color="auto"/>
            <w:bottom w:val="none" w:sz="0" w:space="0" w:color="auto"/>
            <w:right w:val="none" w:sz="0" w:space="0" w:color="auto"/>
          </w:divBdr>
        </w:div>
        <w:div w:id="1245459077">
          <w:marLeft w:val="360"/>
          <w:marRight w:val="0"/>
          <w:marTop w:val="200"/>
          <w:marBottom w:val="0"/>
          <w:divBdr>
            <w:top w:val="none" w:sz="0" w:space="0" w:color="auto"/>
            <w:left w:val="none" w:sz="0" w:space="0" w:color="auto"/>
            <w:bottom w:val="none" w:sz="0" w:space="0" w:color="auto"/>
            <w:right w:val="none" w:sz="0" w:space="0" w:color="auto"/>
          </w:divBdr>
        </w:div>
        <w:div w:id="251935884">
          <w:marLeft w:val="360"/>
          <w:marRight w:val="0"/>
          <w:marTop w:val="200"/>
          <w:marBottom w:val="0"/>
          <w:divBdr>
            <w:top w:val="none" w:sz="0" w:space="0" w:color="auto"/>
            <w:left w:val="none" w:sz="0" w:space="0" w:color="auto"/>
            <w:bottom w:val="none" w:sz="0" w:space="0" w:color="auto"/>
            <w:right w:val="none" w:sz="0" w:space="0" w:color="auto"/>
          </w:divBdr>
        </w:div>
        <w:div w:id="1707412993">
          <w:marLeft w:val="360"/>
          <w:marRight w:val="0"/>
          <w:marTop w:val="200"/>
          <w:marBottom w:val="0"/>
          <w:divBdr>
            <w:top w:val="none" w:sz="0" w:space="0" w:color="auto"/>
            <w:left w:val="none" w:sz="0" w:space="0" w:color="auto"/>
            <w:bottom w:val="none" w:sz="0" w:space="0" w:color="auto"/>
            <w:right w:val="none" w:sz="0" w:space="0" w:color="auto"/>
          </w:divBdr>
        </w:div>
        <w:div w:id="657422998">
          <w:marLeft w:val="360"/>
          <w:marRight w:val="0"/>
          <w:marTop w:val="200"/>
          <w:marBottom w:val="0"/>
          <w:divBdr>
            <w:top w:val="none" w:sz="0" w:space="0" w:color="auto"/>
            <w:left w:val="none" w:sz="0" w:space="0" w:color="auto"/>
            <w:bottom w:val="none" w:sz="0" w:space="0" w:color="auto"/>
            <w:right w:val="none" w:sz="0" w:space="0" w:color="auto"/>
          </w:divBdr>
        </w:div>
        <w:div w:id="1367484125">
          <w:marLeft w:val="360"/>
          <w:marRight w:val="0"/>
          <w:marTop w:val="200"/>
          <w:marBottom w:val="0"/>
          <w:divBdr>
            <w:top w:val="none" w:sz="0" w:space="0" w:color="auto"/>
            <w:left w:val="none" w:sz="0" w:space="0" w:color="auto"/>
            <w:bottom w:val="none" w:sz="0" w:space="0" w:color="auto"/>
            <w:right w:val="none" w:sz="0" w:space="0" w:color="auto"/>
          </w:divBdr>
        </w:div>
        <w:div w:id="459610591">
          <w:marLeft w:val="360"/>
          <w:marRight w:val="0"/>
          <w:marTop w:val="200"/>
          <w:marBottom w:val="0"/>
          <w:divBdr>
            <w:top w:val="none" w:sz="0" w:space="0" w:color="auto"/>
            <w:left w:val="none" w:sz="0" w:space="0" w:color="auto"/>
            <w:bottom w:val="none" w:sz="0" w:space="0" w:color="auto"/>
            <w:right w:val="none" w:sz="0" w:space="0" w:color="auto"/>
          </w:divBdr>
        </w:div>
        <w:div w:id="1656757698">
          <w:marLeft w:val="360"/>
          <w:marRight w:val="0"/>
          <w:marTop w:val="200"/>
          <w:marBottom w:val="0"/>
          <w:divBdr>
            <w:top w:val="none" w:sz="0" w:space="0" w:color="auto"/>
            <w:left w:val="none" w:sz="0" w:space="0" w:color="auto"/>
            <w:bottom w:val="none" w:sz="0" w:space="0" w:color="auto"/>
            <w:right w:val="none" w:sz="0" w:space="0" w:color="auto"/>
          </w:divBdr>
        </w:div>
        <w:div w:id="1576086676">
          <w:marLeft w:val="360"/>
          <w:marRight w:val="0"/>
          <w:marTop w:val="200"/>
          <w:marBottom w:val="0"/>
          <w:divBdr>
            <w:top w:val="none" w:sz="0" w:space="0" w:color="auto"/>
            <w:left w:val="none" w:sz="0" w:space="0" w:color="auto"/>
            <w:bottom w:val="none" w:sz="0" w:space="0" w:color="auto"/>
            <w:right w:val="none" w:sz="0" w:space="0" w:color="auto"/>
          </w:divBdr>
        </w:div>
      </w:divsChild>
    </w:div>
    <w:div w:id="1157653055">
      <w:bodyDiv w:val="1"/>
      <w:marLeft w:val="0"/>
      <w:marRight w:val="0"/>
      <w:marTop w:val="0"/>
      <w:marBottom w:val="0"/>
      <w:divBdr>
        <w:top w:val="none" w:sz="0" w:space="0" w:color="auto"/>
        <w:left w:val="none" w:sz="0" w:space="0" w:color="auto"/>
        <w:bottom w:val="none" w:sz="0" w:space="0" w:color="auto"/>
        <w:right w:val="none" w:sz="0" w:space="0" w:color="auto"/>
      </w:divBdr>
    </w:div>
    <w:div w:id="1158226923">
      <w:bodyDiv w:val="1"/>
      <w:marLeft w:val="0"/>
      <w:marRight w:val="0"/>
      <w:marTop w:val="0"/>
      <w:marBottom w:val="0"/>
      <w:divBdr>
        <w:top w:val="none" w:sz="0" w:space="0" w:color="auto"/>
        <w:left w:val="none" w:sz="0" w:space="0" w:color="auto"/>
        <w:bottom w:val="none" w:sz="0" w:space="0" w:color="auto"/>
        <w:right w:val="none" w:sz="0" w:space="0" w:color="auto"/>
      </w:divBdr>
    </w:div>
    <w:div w:id="1164013227">
      <w:bodyDiv w:val="1"/>
      <w:marLeft w:val="0"/>
      <w:marRight w:val="0"/>
      <w:marTop w:val="0"/>
      <w:marBottom w:val="0"/>
      <w:divBdr>
        <w:top w:val="none" w:sz="0" w:space="0" w:color="auto"/>
        <w:left w:val="none" w:sz="0" w:space="0" w:color="auto"/>
        <w:bottom w:val="none" w:sz="0" w:space="0" w:color="auto"/>
        <w:right w:val="none" w:sz="0" w:space="0" w:color="auto"/>
      </w:divBdr>
    </w:div>
    <w:div w:id="1164471523">
      <w:bodyDiv w:val="1"/>
      <w:marLeft w:val="0"/>
      <w:marRight w:val="0"/>
      <w:marTop w:val="0"/>
      <w:marBottom w:val="0"/>
      <w:divBdr>
        <w:top w:val="none" w:sz="0" w:space="0" w:color="auto"/>
        <w:left w:val="none" w:sz="0" w:space="0" w:color="auto"/>
        <w:bottom w:val="none" w:sz="0" w:space="0" w:color="auto"/>
        <w:right w:val="none" w:sz="0" w:space="0" w:color="auto"/>
      </w:divBdr>
    </w:div>
    <w:div w:id="1183937300">
      <w:bodyDiv w:val="1"/>
      <w:marLeft w:val="0"/>
      <w:marRight w:val="0"/>
      <w:marTop w:val="0"/>
      <w:marBottom w:val="0"/>
      <w:divBdr>
        <w:top w:val="none" w:sz="0" w:space="0" w:color="auto"/>
        <w:left w:val="none" w:sz="0" w:space="0" w:color="auto"/>
        <w:bottom w:val="none" w:sz="0" w:space="0" w:color="auto"/>
        <w:right w:val="none" w:sz="0" w:space="0" w:color="auto"/>
      </w:divBdr>
      <w:divsChild>
        <w:div w:id="1068504418">
          <w:marLeft w:val="360"/>
          <w:marRight w:val="0"/>
          <w:marTop w:val="200"/>
          <w:marBottom w:val="0"/>
          <w:divBdr>
            <w:top w:val="none" w:sz="0" w:space="0" w:color="auto"/>
            <w:left w:val="none" w:sz="0" w:space="0" w:color="auto"/>
            <w:bottom w:val="none" w:sz="0" w:space="0" w:color="auto"/>
            <w:right w:val="none" w:sz="0" w:space="0" w:color="auto"/>
          </w:divBdr>
        </w:div>
        <w:div w:id="371926512">
          <w:marLeft w:val="360"/>
          <w:marRight w:val="0"/>
          <w:marTop w:val="200"/>
          <w:marBottom w:val="0"/>
          <w:divBdr>
            <w:top w:val="none" w:sz="0" w:space="0" w:color="auto"/>
            <w:left w:val="none" w:sz="0" w:space="0" w:color="auto"/>
            <w:bottom w:val="none" w:sz="0" w:space="0" w:color="auto"/>
            <w:right w:val="none" w:sz="0" w:space="0" w:color="auto"/>
          </w:divBdr>
        </w:div>
        <w:div w:id="197401765">
          <w:marLeft w:val="360"/>
          <w:marRight w:val="0"/>
          <w:marTop w:val="200"/>
          <w:marBottom w:val="0"/>
          <w:divBdr>
            <w:top w:val="none" w:sz="0" w:space="0" w:color="auto"/>
            <w:left w:val="none" w:sz="0" w:space="0" w:color="auto"/>
            <w:bottom w:val="none" w:sz="0" w:space="0" w:color="auto"/>
            <w:right w:val="none" w:sz="0" w:space="0" w:color="auto"/>
          </w:divBdr>
        </w:div>
        <w:div w:id="700907873">
          <w:marLeft w:val="360"/>
          <w:marRight w:val="0"/>
          <w:marTop w:val="200"/>
          <w:marBottom w:val="0"/>
          <w:divBdr>
            <w:top w:val="none" w:sz="0" w:space="0" w:color="auto"/>
            <w:left w:val="none" w:sz="0" w:space="0" w:color="auto"/>
            <w:bottom w:val="none" w:sz="0" w:space="0" w:color="auto"/>
            <w:right w:val="none" w:sz="0" w:space="0" w:color="auto"/>
          </w:divBdr>
        </w:div>
        <w:div w:id="78984591">
          <w:marLeft w:val="360"/>
          <w:marRight w:val="0"/>
          <w:marTop w:val="200"/>
          <w:marBottom w:val="0"/>
          <w:divBdr>
            <w:top w:val="none" w:sz="0" w:space="0" w:color="auto"/>
            <w:left w:val="none" w:sz="0" w:space="0" w:color="auto"/>
            <w:bottom w:val="none" w:sz="0" w:space="0" w:color="auto"/>
            <w:right w:val="none" w:sz="0" w:space="0" w:color="auto"/>
          </w:divBdr>
        </w:div>
        <w:div w:id="933782421">
          <w:marLeft w:val="360"/>
          <w:marRight w:val="0"/>
          <w:marTop w:val="200"/>
          <w:marBottom w:val="0"/>
          <w:divBdr>
            <w:top w:val="none" w:sz="0" w:space="0" w:color="auto"/>
            <w:left w:val="none" w:sz="0" w:space="0" w:color="auto"/>
            <w:bottom w:val="none" w:sz="0" w:space="0" w:color="auto"/>
            <w:right w:val="none" w:sz="0" w:space="0" w:color="auto"/>
          </w:divBdr>
        </w:div>
        <w:div w:id="1363441394">
          <w:marLeft w:val="360"/>
          <w:marRight w:val="0"/>
          <w:marTop w:val="200"/>
          <w:marBottom w:val="0"/>
          <w:divBdr>
            <w:top w:val="none" w:sz="0" w:space="0" w:color="auto"/>
            <w:left w:val="none" w:sz="0" w:space="0" w:color="auto"/>
            <w:bottom w:val="none" w:sz="0" w:space="0" w:color="auto"/>
            <w:right w:val="none" w:sz="0" w:space="0" w:color="auto"/>
          </w:divBdr>
        </w:div>
        <w:div w:id="1997879332">
          <w:marLeft w:val="360"/>
          <w:marRight w:val="0"/>
          <w:marTop w:val="200"/>
          <w:marBottom w:val="0"/>
          <w:divBdr>
            <w:top w:val="none" w:sz="0" w:space="0" w:color="auto"/>
            <w:left w:val="none" w:sz="0" w:space="0" w:color="auto"/>
            <w:bottom w:val="none" w:sz="0" w:space="0" w:color="auto"/>
            <w:right w:val="none" w:sz="0" w:space="0" w:color="auto"/>
          </w:divBdr>
        </w:div>
        <w:div w:id="1652715755">
          <w:marLeft w:val="360"/>
          <w:marRight w:val="0"/>
          <w:marTop w:val="200"/>
          <w:marBottom w:val="0"/>
          <w:divBdr>
            <w:top w:val="none" w:sz="0" w:space="0" w:color="auto"/>
            <w:left w:val="none" w:sz="0" w:space="0" w:color="auto"/>
            <w:bottom w:val="none" w:sz="0" w:space="0" w:color="auto"/>
            <w:right w:val="none" w:sz="0" w:space="0" w:color="auto"/>
          </w:divBdr>
        </w:div>
        <w:div w:id="631860506">
          <w:marLeft w:val="360"/>
          <w:marRight w:val="0"/>
          <w:marTop w:val="200"/>
          <w:marBottom w:val="0"/>
          <w:divBdr>
            <w:top w:val="none" w:sz="0" w:space="0" w:color="auto"/>
            <w:left w:val="none" w:sz="0" w:space="0" w:color="auto"/>
            <w:bottom w:val="none" w:sz="0" w:space="0" w:color="auto"/>
            <w:right w:val="none" w:sz="0" w:space="0" w:color="auto"/>
          </w:divBdr>
        </w:div>
        <w:div w:id="730006396">
          <w:marLeft w:val="360"/>
          <w:marRight w:val="0"/>
          <w:marTop w:val="200"/>
          <w:marBottom w:val="0"/>
          <w:divBdr>
            <w:top w:val="none" w:sz="0" w:space="0" w:color="auto"/>
            <w:left w:val="none" w:sz="0" w:space="0" w:color="auto"/>
            <w:bottom w:val="none" w:sz="0" w:space="0" w:color="auto"/>
            <w:right w:val="none" w:sz="0" w:space="0" w:color="auto"/>
          </w:divBdr>
        </w:div>
      </w:divsChild>
    </w:div>
    <w:div w:id="1188711181">
      <w:bodyDiv w:val="1"/>
      <w:marLeft w:val="0"/>
      <w:marRight w:val="0"/>
      <w:marTop w:val="0"/>
      <w:marBottom w:val="0"/>
      <w:divBdr>
        <w:top w:val="none" w:sz="0" w:space="0" w:color="auto"/>
        <w:left w:val="none" w:sz="0" w:space="0" w:color="auto"/>
        <w:bottom w:val="none" w:sz="0" w:space="0" w:color="auto"/>
        <w:right w:val="none" w:sz="0" w:space="0" w:color="auto"/>
      </w:divBdr>
    </w:div>
    <w:div w:id="1194804978">
      <w:bodyDiv w:val="1"/>
      <w:marLeft w:val="0"/>
      <w:marRight w:val="0"/>
      <w:marTop w:val="0"/>
      <w:marBottom w:val="0"/>
      <w:divBdr>
        <w:top w:val="none" w:sz="0" w:space="0" w:color="auto"/>
        <w:left w:val="none" w:sz="0" w:space="0" w:color="auto"/>
        <w:bottom w:val="none" w:sz="0" w:space="0" w:color="auto"/>
        <w:right w:val="none" w:sz="0" w:space="0" w:color="auto"/>
      </w:divBdr>
    </w:div>
    <w:div w:id="1216233151">
      <w:bodyDiv w:val="1"/>
      <w:marLeft w:val="0"/>
      <w:marRight w:val="0"/>
      <w:marTop w:val="0"/>
      <w:marBottom w:val="0"/>
      <w:divBdr>
        <w:top w:val="none" w:sz="0" w:space="0" w:color="auto"/>
        <w:left w:val="none" w:sz="0" w:space="0" w:color="auto"/>
        <w:bottom w:val="none" w:sz="0" w:space="0" w:color="auto"/>
        <w:right w:val="none" w:sz="0" w:space="0" w:color="auto"/>
      </w:divBdr>
    </w:div>
    <w:div w:id="1225485978">
      <w:bodyDiv w:val="1"/>
      <w:marLeft w:val="0"/>
      <w:marRight w:val="0"/>
      <w:marTop w:val="0"/>
      <w:marBottom w:val="0"/>
      <w:divBdr>
        <w:top w:val="none" w:sz="0" w:space="0" w:color="auto"/>
        <w:left w:val="none" w:sz="0" w:space="0" w:color="auto"/>
        <w:bottom w:val="none" w:sz="0" w:space="0" w:color="auto"/>
        <w:right w:val="none" w:sz="0" w:space="0" w:color="auto"/>
      </w:divBdr>
    </w:div>
    <w:div w:id="1267616836">
      <w:bodyDiv w:val="1"/>
      <w:marLeft w:val="0"/>
      <w:marRight w:val="0"/>
      <w:marTop w:val="0"/>
      <w:marBottom w:val="0"/>
      <w:divBdr>
        <w:top w:val="none" w:sz="0" w:space="0" w:color="auto"/>
        <w:left w:val="none" w:sz="0" w:space="0" w:color="auto"/>
        <w:bottom w:val="none" w:sz="0" w:space="0" w:color="auto"/>
        <w:right w:val="none" w:sz="0" w:space="0" w:color="auto"/>
      </w:divBdr>
    </w:div>
    <w:div w:id="1372145920">
      <w:bodyDiv w:val="1"/>
      <w:marLeft w:val="0"/>
      <w:marRight w:val="0"/>
      <w:marTop w:val="0"/>
      <w:marBottom w:val="0"/>
      <w:divBdr>
        <w:top w:val="none" w:sz="0" w:space="0" w:color="auto"/>
        <w:left w:val="none" w:sz="0" w:space="0" w:color="auto"/>
        <w:bottom w:val="none" w:sz="0" w:space="0" w:color="auto"/>
        <w:right w:val="none" w:sz="0" w:space="0" w:color="auto"/>
      </w:divBdr>
    </w:div>
    <w:div w:id="1372874410">
      <w:bodyDiv w:val="1"/>
      <w:marLeft w:val="0"/>
      <w:marRight w:val="0"/>
      <w:marTop w:val="0"/>
      <w:marBottom w:val="0"/>
      <w:divBdr>
        <w:top w:val="none" w:sz="0" w:space="0" w:color="auto"/>
        <w:left w:val="none" w:sz="0" w:space="0" w:color="auto"/>
        <w:bottom w:val="none" w:sz="0" w:space="0" w:color="auto"/>
        <w:right w:val="none" w:sz="0" w:space="0" w:color="auto"/>
      </w:divBdr>
    </w:div>
    <w:div w:id="1376269280">
      <w:bodyDiv w:val="1"/>
      <w:marLeft w:val="0"/>
      <w:marRight w:val="0"/>
      <w:marTop w:val="0"/>
      <w:marBottom w:val="0"/>
      <w:divBdr>
        <w:top w:val="none" w:sz="0" w:space="0" w:color="auto"/>
        <w:left w:val="none" w:sz="0" w:space="0" w:color="auto"/>
        <w:bottom w:val="none" w:sz="0" w:space="0" w:color="auto"/>
        <w:right w:val="none" w:sz="0" w:space="0" w:color="auto"/>
      </w:divBdr>
    </w:div>
    <w:div w:id="1390768842">
      <w:bodyDiv w:val="1"/>
      <w:marLeft w:val="0"/>
      <w:marRight w:val="0"/>
      <w:marTop w:val="0"/>
      <w:marBottom w:val="0"/>
      <w:divBdr>
        <w:top w:val="none" w:sz="0" w:space="0" w:color="auto"/>
        <w:left w:val="none" w:sz="0" w:space="0" w:color="auto"/>
        <w:bottom w:val="none" w:sz="0" w:space="0" w:color="auto"/>
        <w:right w:val="none" w:sz="0" w:space="0" w:color="auto"/>
      </w:divBdr>
    </w:div>
    <w:div w:id="1441677903">
      <w:bodyDiv w:val="1"/>
      <w:marLeft w:val="0"/>
      <w:marRight w:val="0"/>
      <w:marTop w:val="0"/>
      <w:marBottom w:val="0"/>
      <w:divBdr>
        <w:top w:val="none" w:sz="0" w:space="0" w:color="auto"/>
        <w:left w:val="none" w:sz="0" w:space="0" w:color="auto"/>
        <w:bottom w:val="none" w:sz="0" w:space="0" w:color="auto"/>
        <w:right w:val="none" w:sz="0" w:space="0" w:color="auto"/>
      </w:divBdr>
    </w:div>
    <w:div w:id="1443764865">
      <w:bodyDiv w:val="1"/>
      <w:marLeft w:val="0"/>
      <w:marRight w:val="0"/>
      <w:marTop w:val="0"/>
      <w:marBottom w:val="0"/>
      <w:divBdr>
        <w:top w:val="none" w:sz="0" w:space="0" w:color="auto"/>
        <w:left w:val="none" w:sz="0" w:space="0" w:color="auto"/>
        <w:bottom w:val="none" w:sz="0" w:space="0" w:color="auto"/>
        <w:right w:val="none" w:sz="0" w:space="0" w:color="auto"/>
      </w:divBdr>
    </w:div>
    <w:div w:id="1453673900">
      <w:bodyDiv w:val="1"/>
      <w:marLeft w:val="0"/>
      <w:marRight w:val="0"/>
      <w:marTop w:val="0"/>
      <w:marBottom w:val="0"/>
      <w:divBdr>
        <w:top w:val="none" w:sz="0" w:space="0" w:color="auto"/>
        <w:left w:val="none" w:sz="0" w:space="0" w:color="auto"/>
        <w:bottom w:val="none" w:sz="0" w:space="0" w:color="auto"/>
        <w:right w:val="none" w:sz="0" w:space="0" w:color="auto"/>
      </w:divBdr>
    </w:div>
    <w:div w:id="1462308894">
      <w:bodyDiv w:val="1"/>
      <w:marLeft w:val="0"/>
      <w:marRight w:val="0"/>
      <w:marTop w:val="0"/>
      <w:marBottom w:val="0"/>
      <w:divBdr>
        <w:top w:val="none" w:sz="0" w:space="0" w:color="auto"/>
        <w:left w:val="none" w:sz="0" w:space="0" w:color="auto"/>
        <w:bottom w:val="none" w:sz="0" w:space="0" w:color="auto"/>
        <w:right w:val="none" w:sz="0" w:space="0" w:color="auto"/>
      </w:divBdr>
    </w:div>
    <w:div w:id="1497846492">
      <w:bodyDiv w:val="1"/>
      <w:marLeft w:val="0"/>
      <w:marRight w:val="0"/>
      <w:marTop w:val="0"/>
      <w:marBottom w:val="0"/>
      <w:divBdr>
        <w:top w:val="none" w:sz="0" w:space="0" w:color="auto"/>
        <w:left w:val="none" w:sz="0" w:space="0" w:color="auto"/>
        <w:bottom w:val="none" w:sz="0" w:space="0" w:color="auto"/>
        <w:right w:val="none" w:sz="0" w:space="0" w:color="auto"/>
      </w:divBdr>
    </w:div>
    <w:div w:id="1533300995">
      <w:bodyDiv w:val="1"/>
      <w:marLeft w:val="0"/>
      <w:marRight w:val="0"/>
      <w:marTop w:val="0"/>
      <w:marBottom w:val="0"/>
      <w:divBdr>
        <w:top w:val="none" w:sz="0" w:space="0" w:color="auto"/>
        <w:left w:val="none" w:sz="0" w:space="0" w:color="auto"/>
        <w:bottom w:val="none" w:sz="0" w:space="0" w:color="auto"/>
        <w:right w:val="none" w:sz="0" w:space="0" w:color="auto"/>
      </w:divBdr>
    </w:div>
    <w:div w:id="1544709839">
      <w:bodyDiv w:val="1"/>
      <w:marLeft w:val="0"/>
      <w:marRight w:val="0"/>
      <w:marTop w:val="0"/>
      <w:marBottom w:val="0"/>
      <w:divBdr>
        <w:top w:val="none" w:sz="0" w:space="0" w:color="auto"/>
        <w:left w:val="none" w:sz="0" w:space="0" w:color="auto"/>
        <w:bottom w:val="none" w:sz="0" w:space="0" w:color="auto"/>
        <w:right w:val="none" w:sz="0" w:space="0" w:color="auto"/>
      </w:divBdr>
    </w:div>
    <w:div w:id="1546405495">
      <w:bodyDiv w:val="1"/>
      <w:marLeft w:val="0"/>
      <w:marRight w:val="0"/>
      <w:marTop w:val="0"/>
      <w:marBottom w:val="0"/>
      <w:divBdr>
        <w:top w:val="none" w:sz="0" w:space="0" w:color="auto"/>
        <w:left w:val="none" w:sz="0" w:space="0" w:color="auto"/>
        <w:bottom w:val="none" w:sz="0" w:space="0" w:color="auto"/>
        <w:right w:val="none" w:sz="0" w:space="0" w:color="auto"/>
      </w:divBdr>
    </w:div>
    <w:div w:id="1570968133">
      <w:bodyDiv w:val="1"/>
      <w:marLeft w:val="0"/>
      <w:marRight w:val="0"/>
      <w:marTop w:val="0"/>
      <w:marBottom w:val="0"/>
      <w:divBdr>
        <w:top w:val="none" w:sz="0" w:space="0" w:color="auto"/>
        <w:left w:val="none" w:sz="0" w:space="0" w:color="auto"/>
        <w:bottom w:val="none" w:sz="0" w:space="0" w:color="auto"/>
        <w:right w:val="none" w:sz="0" w:space="0" w:color="auto"/>
      </w:divBdr>
    </w:div>
    <w:div w:id="1584681918">
      <w:bodyDiv w:val="1"/>
      <w:marLeft w:val="0"/>
      <w:marRight w:val="0"/>
      <w:marTop w:val="0"/>
      <w:marBottom w:val="0"/>
      <w:divBdr>
        <w:top w:val="none" w:sz="0" w:space="0" w:color="auto"/>
        <w:left w:val="none" w:sz="0" w:space="0" w:color="auto"/>
        <w:bottom w:val="none" w:sz="0" w:space="0" w:color="auto"/>
        <w:right w:val="none" w:sz="0" w:space="0" w:color="auto"/>
      </w:divBdr>
    </w:div>
    <w:div w:id="1604605640">
      <w:bodyDiv w:val="1"/>
      <w:marLeft w:val="0"/>
      <w:marRight w:val="0"/>
      <w:marTop w:val="0"/>
      <w:marBottom w:val="0"/>
      <w:divBdr>
        <w:top w:val="none" w:sz="0" w:space="0" w:color="auto"/>
        <w:left w:val="none" w:sz="0" w:space="0" w:color="auto"/>
        <w:bottom w:val="none" w:sz="0" w:space="0" w:color="auto"/>
        <w:right w:val="none" w:sz="0" w:space="0" w:color="auto"/>
      </w:divBdr>
    </w:div>
    <w:div w:id="1625845838">
      <w:bodyDiv w:val="1"/>
      <w:marLeft w:val="0"/>
      <w:marRight w:val="0"/>
      <w:marTop w:val="0"/>
      <w:marBottom w:val="0"/>
      <w:divBdr>
        <w:top w:val="none" w:sz="0" w:space="0" w:color="auto"/>
        <w:left w:val="none" w:sz="0" w:space="0" w:color="auto"/>
        <w:bottom w:val="none" w:sz="0" w:space="0" w:color="auto"/>
        <w:right w:val="none" w:sz="0" w:space="0" w:color="auto"/>
      </w:divBdr>
    </w:div>
    <w:div w:id="1638605151">
      <w:bodyDiv w:val="1"/>
      <w:marLeft w:val="0"/>
      <w:marRight w:val="0"/>
      <w:marTop w:val="0"/>
      <w:marBottom w:val="0"/>
      <w:divBdr>
        <w:top w:val="none" w:sz="0" w:space="0" w:color="auto"/>
        <w:left w:val="none" w:sz="0" w:space="0" w:color="auto"/>
        <w:bottom w:val="none" w:sz="0" w:space="0" w:color="auto"/>
        <w:right w:val="none" w:sz="0" w:space="0" w:color="auto"/>
      </w:divBdr>
    </w:div>
    <w:div w:id="1672754792">
      <w:bodyDiv w:val="1"/>
      <w:marLeft w:val="0"/>
      <w:marRight w:val="0"/>
      <w:marTop w:val="0"/>
      <w:marBottom w:val="0"/>
      <w:divBdr>
        <w:top w:val="none" w:sz="0" w:space="0" w:color="auto"/>
        <w:left w:val="none" w:sz="0" w:space="0" w:color="auto"/>
        <w:bottom w:val="none" w:sz="0" w:space="0" w:color="auto"/>
        <w:right w:val="none" w:sz="0" w:space="0" w:color="auto"/>
      </w:divBdr>
    </w:div>
    <w:div w:id="1686515628">
      <w:bodyDiv w:val="1"/>
      <w:marLeft w:val="0"/>
      <w:marRight w:val="0"/>
      <w:marTop w:val="0"/>
      <w:marBottom w:val="0"/>
      <w:divBdr>
        <w:top w:val="none" w:sz="0" w:space="0" w:color="auto"/>
        <w:left w:val="none" w:sz="0" w:space="0" w:color="auto"/>
        <w:bottom w:val="none" w:sz="0" w:space="0" w:color="auto"/>
        <w:right w:val="none" w:sz="0" w:space="0" w:color="auto"/>
      </w:divBdr>
    </w:div>
    <w:div w:id="1699164351">
      <w:bodyDiv w:val="1"/>
      <w:marLeft w:val="0"/>
      <w:marRight w:val="0"/>
      <w:marTop w:val="0"/>
      <w:marBottom w:val="0"/>
      <w:divBdr>
        <w:top w:val="none" w:sz="0" w:space="0" w:color="auto"/>
        <w:left w:val="none" w:sz="0" w:space="0" w:color="auto"/>
        <w:bottom w:val="none" w:sz="0" w:space="0" w:color="auto"/>
        <w:right w:val="none" w:sz="0" w:space="0" w:color="auto"/>
      </w:divBdr>
    </w:div>
    <w:div w:id="1706828119">
      <w:bodyDiv w:val="1"/>
      <w:marLeft w:val="0"/>
      <w:marRight w:val="0"/>
      <w:marTop w:val="0"/>
      <w:marBottom w:val="0"/>
      <w:divBdr>
        <w:top w:val="none" w:sz="0" w:space="0" w:color="auto"/>
        <w:left w:val="none" w:sz="0" w:space="0" w:color="auto"/>
        <w:bottom w:val="none" w:sz="0" w:space="0" w:color="auto"/>
        <w:right w:val="none" w:sz="0" w:space="0" w:color="auto"/>
      </w:divBdr>
    </w:div>
    <w:div w:id="1724789204">
      <w:bodyDiv w:val="1"/>
      <w:marLeft w:val="0"/>
      <w:marRight w:val="0"/>
      <w:marTop w:val="0"/>
      <w:marBottom w:val="0"/>
      <w:divBdr>
        <w:top w:val="none" w:sz="0" w:space="0" w:color="auto"/>
        <w:left w:val="none" w:sz="0" w:space="0" w:color="auto"/>
        <w:bottom w:val="none" w:sz="0" w:space="0" w:color="auto"/>
        <w:right w:val="none" w:sz="0" w:space="0" w:color="auto"/>
      </w:divBdr>
    </w:div>
    <w:div w:id="1732997278">
      <w:bodyDiv w:val="1"/>
      <w:marLeft w:val="0"/>
      <w:marRight w:val="0"/>
      <w:marTop w:val="0"/>
      <w:marBottom w:val="0"/>
      <w:divBdr>
        <w:top w:val="none" w:sz="0" w:space="0" w:color="auto"/>
        <w:left w:val="none" w:sz="0" w:space="0" w:color="auto"/>
        <w:bottom w:val="none" w:sz="0" w:space="0" w:color="auto"/>
        <w:right w:val="none" w:sz="0" w:space="0" w:color="auto"/>
      </w:divBdr>
    </w:div>
    <w:div w:id="1739476503">
      <w:bodyDiv w:val="1"/>
      <w:marLeft w:val="0"/>
      <w:marRight w:val="0"/>
      <w:marTop w:val="0"/>
      <w:marBottom w:val="0"/>
      <w:divBdr>
        <w:top w:val="none" w:sz="0" w:space="0" w:color="auto"/>
        <w:left w:val="none" w:sz="0" w:space="0" w:color="auto"/>
        <w:bottom w:val="none" w:sz="0" w:space="0" w:color="auto"/>
        <w:right w:val="none" w:sz="0" w:space="0" w:color="auto"/>
      </w:divBdr>
    </w:div>
    <w:div w:id="1776708143">
      <w:bodyDiv w:val="1"/>
      <w:marLeft w:val="0"/>
      <w:marRight w:val="0"/>
      <w:marTop w:val="0"/>
      <w:marBottom w:val="0"/>
      <w:divBdr>
        <w:top w:val="none" w:sz="0" w:space="0" w:color="auto"/>
        <w:left w:val="none" w:sz="0" w:space="0" w:color="auto"/>
        <w:bottom w:val="none" w:sz="0" w:space="0" w:color="auto"/>
        <w:right w:val="none" w:sz="0" w:space="0" w:color="auto"/>
      </w:divBdr>
    </w:div>
    <w:div w:id="1804495806">
      <w:bodyDiv w:val="1"/>
      <w:marLeft w:val="0"/>
      <w:marRight w:val="0"/>
      <w:marTop w:val="0"/>
      <w:marBottom w:val="0"/>
      <w:divBdr>
        <w:top w:val="none" w:sz="0" w:space="0" w:color="auto"/>
        <w:left w:val="none" w:sz="0" w:space="0" w:color="auto"/>
        <w:bottom w:val="none" w:sz="0" w:space="0" w:color="auto"/>
        <w:right w:val="none" w:sz="0" w:space="0" w:color="auto"/>
      </w:divBdr>
    </w:div>
    <w:div w:id="1820536699">
      <w:bodyDiv w:val="1"/>
      <w:marLeft w:val="0"/>
      <w:marRight w:val="0"/>
      <w:marTop w:val="0"/>
      <w:marBottom w:val="0"/>
      <w:divBdr>
        <w:top w:val="none" w:sz="0" w:space="0" w:color="auto"/>
        <w:left w:val="none" w:sz="0" w:space="0" w:color="auto"/>
        <w:bottom w:val="none" w:sz="0" w:space="0" w:color="auto"/>
        <w:right w:val="none" w:sz="0" w:space="0" w:color="auto"/>
      </w:divBdr>
    </w:div>
    <w:div w:id="1825588045">
      <w:bodyDiv w:val="1"/>
      <w:marLeft w:val="0"/>
      <w:marRight w:val="0"/>
      <w:marTop w:val="0"/>
      <w:marBottom w:val="0"/>
      <w:divBdr>
        <w:top w:val="none" w:sz="0" w:space="0" w:color="auto"/>
        <w:left w:val="none" w:sz="0" w:space="0" w:color="auto"/>
        <w:bottom w:val="none" w:sz="0" w:space="0" w:color="auto"/>
        <w:right w:val="none" w:sz="0" w:space="0" w:color="auto"/>
      </w:divBdr>
    </w:div>
    <w:div w:id="1857184941">
      <w:bodyDiv w:val="1"/>
      <w:marLeft w:val="0"/>
      <w:marRight w:val="0"/>
      <w:marTop w:val="0"/>
      <w:marBottom w:val="0"/>
      <w:divBdr>
        <w:top w:val="none" w:sz="0" w:space="0" w:color="auto"/>
        <w:left w:val="none" w:sz="0" w:space="0" w:color="auto"/>
        <w:bottom w:val="none" w:sz="0" w:space="0" w:color="auto"/>
        <w:right w:val="none" w:sz="0" w:space="0" w:color="auto"/>
      </w:divBdr>
    </w:div>
    <w:div w:id="1860771568">
      <w:bodyDiv w:val="1"/>
      <w:marLeft w:val="0"/>
      <w:marRight w:val="0"/>
      <w:marTop w:val="0"/>
      <w:marBottom w:val="0"/>
      <w:divBdr>
        <w:top w:val="none" w:sz="0" w:space="0" w:color="auto"/>
        <w:left w:val="none" w:sz="0" w:space="0" w:color="auto"/>
        <w:bottom w:val="none" w:sz="0" w:space="0" w:color="auto"/>
        <w:right w:val="none" w:sz="0" w:space="0" w:color="auto"/>
      </w:divBdr>
    </w:div>
    <w:div w:id="1870681379">
      <w:bodyDiv w:val="1"/>
      <w:marLeft w:val="0"/>
      <w:marRight w:val="0"/>
      <w:marTop w:val="0"/>
      <w:marBottom w:val="0"/>
      <w:divBdr>
        <w:top w:val="none" w:sz="0" w:space="0" w:color="auto"/>
        <w:left w:val="none" w:sz="0" w:space="0" w:color="auto"/>
        <w:bottom w:val="none" w:sz="0" w:space="0" w:color="auto"/>
        <w:right w:val="none" w:sz="0" w:space="0" w:color="auto"/>
      </w:divBdr>
    </w:div>
    <w:div w:id="1908613203">
      <w:bodyDiv w:val="1"/>
      <w:marLeft w:val="0"/>
      <w:marRight w:val="0"/>
      <w:marTop w:val="0"/>
      <w:marBottom w:val="0"/>
      <w:divBdr>
        <w:top w:val="none" w:sz="0" w:space="0" w:color="auto"/>
        <w:left w:val="none" w:sz="0" w:space="0" w:color="auto"/>
        <w:bottom w:val="none" w:sz="0" w:space="0" w:color="auto"/>
        <w:right w:val="none" w:sz="0" w:space="0" w:color="auto"/>
      </w:divBdr>
    </w:div>
    <w:div w:id="1918516328">
      <w:bodyDiv w:val="1"/>
      <w:marLeft w:val="0"/>
      <w:marRight w:val="0"/>
      <w:marTop w:val="0"/>
      <w:marBottom w:val="0"/>
      <w:divBdr>
        <w:top w:val="none" w:sz="0" w:space="0" w:color="auto"/>
        <w:left w:val="none" w:sz="0" w:space="0" w:color="auto"/>
        <w:bottom w:val="none" w:sz="0" w:space="0" w:color="auto"/>
        <w:right w:val="none" w:sz="0" w:space="0" w:color="auto"/>
      </w:divBdr>
    </w:div>
    <w:div w:id="1923878026">
      <w:bodyDiv w:val="1"/>
      <w:marLeft w:val="0"/>
      <w:marRight w:val="0"/>
      <w:marTop w:val="0"/>
      <w:marBottom w:val="0"/>
      <w:divBdr>
        <w:top w:val="none" w:sz="0" w:space="0" w:color="auto"/>
        <w:left w:val="none" w:sz="0" w:space="0" w:color="auto"/>
        <w:bottom w:val="none" w:sz="0" w:space="0" w:color="auto"/>
        <w:right w:val="none" w:sz="0" w:space="0" w:color="auto"/>
      </w:divBdr>
    </w:div>
    <w:div w:id="1924989916">
      <w:bodyDiv w:val="1"/>
      <w:marLeft w:val="0"/>
      <w:marRight w:val="0"/>
      <w:marTop w:val="0"/>
      <w:marBottom w:val="0"/>
      <w:divBdr>
        <w:top w:val="none" w:sz="0" w:space="0" w:color="auto"/>
        <w:left w:val="none" w:sz="0" w:space="0" w:color="auto"/>
        <w:bottom w:val="none" w:sz="0" w:space="0" w:color="auto"/>
        <w:right w:val="none" w:sz="0" w:space="0" w:color="auto"/>
      </w:divBdr>
    </w:div>
    <w:div w:id="1925798865">
      <w:bodyDiv w:val="1"/>
      <w:marLeft w:val="0"/>
      <w:marRight w:val="0"/>
      <w:marTop w:val="0"/>
      <w:marBottom w:val="0"/>
      <w:divBdr>
        <w:top w:val="none" w:sz="0" w:space="0" w:color="auto"/>
        <w:left w:val="none" w:sz="0" w:space="0" w:color="auto"/>
        <w:bottom w:val="none" w:sz="0" w:space="0" w:color="auto"/>
        <w:right w:val="none" w:sz="0" w:space="0" w:color="auto"/>
      </w:divBdr>
    </w:div>
    <w:div w:id="1981421256">
      <w:bodyDiv w:val="1"/>
      <w:marLeft w:val="0"/>
      <w:marRight w:val="0"/>
      <w:marTop w:val="0"/>
      <w:marBottom w:val="0"/>
      <w:divBdr>
        <w:top w:val="none" w:sz="0" w:space="0" w:color="auto"/>
        <w:left w:val="none" w:sz="0" w:space="0" w:color="auto"/>
        <w:bottom w:val="none" w:sz="0" w:space="0" w:color="auto"/>
        <w:right w:val="none" w:sz="0" w:space="0" w:color="auto"/>
      </w:divBdr>
    </w:div>
    <w:div w:id="1990597728">
      <w:bodyDiv w:val="1"/>
      <w:marLeft w:val="0"/>
      <w:marRight w:val="0"/>
      <w:marTop w:val="0"/>
      <w:marBottom w:val="0"/>
      <w:divBdr>
        <w:top w:val="none" w:sz="0" w:space="0" w:color="auto"/>
        <w:left w:val="none" w:sz="0" w:space="0" w:color="auto"/>
        <w:bottom w:val="none" w:sz="0" w:space="0" w:color="auto"/>
        <w:right w:val="none" w:sz="0" w:space="0" w:color="auto"/>
      </w:divBdr>
    </w:div>
    <w:div w:id="2052420418">
      <w:bodyDiv w:val="1"/>
      <w:marLeft w:val="0"/>
      <w:marRight w:val="0"/>
      <w:marTop w:val="0"/>
      <w:marBottom w:val="0"/>
      <w:divBdr>
        <w:top w:val="none" w:sz="0" w:space="0" w:color="auto"/>
        <w:left w:val="none" w:sz="0" w:space="0" w:color="auto"/>
        <w:bottom w:val="none" w:sz="0" w:space="0" w:color="auto"/>
        <w:right w:val="none" w:sz="0" w:space="0" w:color="auto"/>
      </w:divBdr>
    </w:div>
    <w:div w:id="2076049756">
      <w:bodyDiv w:val="1"/>
      <w:marLeft w:val="0"/>
      <w:marRight w:val="0"/>
      <w:marTop w:val="0"/>
      <w:marBottom w:val="0"/>
      <w:divBdr>
        <w:top w:val="none" w:sz="0" w:space="0" w:color="auto"/>
        <w:left w:val="none" w:sz="0" w:space="0" w:color="auto"/>
        <w:bottom w:val="none" w:sz="0" w:space="0" w:color="auto"/>
        <w:right w:val="none" w:sz="0" w:space="0" w:color="auto"/>
      </w:divBdr>
    </w:div>
    <w:div w:id="2082171261">
      <w:bodyDiv w:val="1"/>
      <w:marLeft w:val="0"/>
      <w:marRight w:val="0"/>
      <w:marTop w:val="0"/>
      <w:marBottom w:val="0"/>
      <w:divBdr>
        <w:top w:val="none" w:sz="0" w:space="0" w:color="auto"/>
        <w:left w:val="none" w:sz="0" w:space="0" w:color="auto"/>
        <w:bottom w:val="none" w:sz="0" w:space="0" w:color="auto"/>
        <w:right w:val="none" w:sz="0" w:space="0" w:color="auto"/>
      </w:divBdr>
    </w:div>
    <w:div w:id="2131045682">
      <w:bodyDiv w:val="1"/>
      <w:marLeft w:val="0"/>
      <w:marRight w:val="0"/>
      <w:marTop w:val="0"/>
      <w:marBottom w:val="0"/>
      <w:divBdr>
        <w:top w:val="none" w:sz="0" w:space="0" w:color="auto"/>
        <w:left w:val="none" w:sz="0" w:space="0" w:color="auto"/>
        <w:bottom w:val="none" w:sz="0" w:space="0" w:color="auto"/>
        <w:right w:val="none" w:sz="0" w:space="0" w:color="auto"/>
      </w:divBdr>
    </w:div>
    <w:div w:id="21358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www.rba.gov.au/statistics/tables/" TargetMode="External"/><Relationship Id="rId1" Type="http://schemas.openxmlformats.org/officeDocument/2006/relationships/hyperlink" Target="http://www.quand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Fam10</b:Tag>
    <b:SourceType>JournalArticle</b:SourceType>
    <b:Guid>{3C1064D8-53C1-400C-ACD2-2F2EEA5088AD}</b:Guid>
    <b:Author>
      <b:Author>
        <b:NameList>
          <b:Person>
            <b:Last>Fama</b:Last>
            <b:First>Eugene</b:First>
          </b:Person>
        </b:NameList>
      </b:Author>
    </b:Author>
    <b:Year>1970</b:Year>
    <b:Title>The Efficient Capital Markets: A Review of Theory and Empirical Work</b:Title>
    <b:JournalName>Journal of Finance</b:JournalName>
    <b:Pages>383</b:Pages>
    <b:Volume>25</b:Volume>
    <b:Issue>2</b:Issue>
    <b:DOI>10.2307/2325486</b:DOI>
    <b:RefOrder>1</b:RefOrder>
  </b:Source>
  <b:Source>
    <b:Tag>Bur12</b:Tag>
    <b:SourceType>Book</b:SourceType>
    <b:Guid>{C80D08BB-CCE3-4851-A21C-A08CE84D9BC7}</b:Guid>
    <b:Title>A Random Walk Down Wall Street: The Time-Tested Strategy for Successful Investing (Tenth Edition)</b:Title>
    <b:Year>2012</b:Year>
    <b:Author>
      <b:Author>
        <b:NameList>
          <b:Person>
            <b:Last>Malkiel</b:Last>
            <b:First>Burton</b:First>
            <b:Middle>Gordon G</b:Middle>
          </b:Person>
        </b:NameList>
      </b:Author>
    </b:Author>
    <b:City>New York</b:City>
    <b:Publisher>W. W. Norton &amp; Company</b:Publisher>
    <b:RefOrder>2</b:RefOrder>
  </b:Source>
  <b:Source>
    <b:Tag>LoA88</b:Tag>
    <b:SourceType>JournalArticle</b:SourceType>
    <b:Guid>{8090185F-B1D9-4620-B3B2-650509385851}</b:Guid>
    <b:Title>Stock Market Prices Do Not Follow Random Walks: Evidence from a Simple Specification Test</b:Title>
    <b:Year>1988</b:Year>
    <b:Author>
      <b:Author>
        <b:NameList>
          <b:Person>
            <b:Last>Lo</b:Last>
            <b:Middle>W.</b:Middle>
            <b:First>Andrew</b:First>
          </b:Person>
          <b:Person>
            <b:Last>MacKinlay</b:Last>
            <b:Middle>Craig</b:Middle>
            <b:First>A.</b:First>
          </b:Person>
        </b:NameList>
      </b:Author>
    </b:Author>
    <b:Volume>1</b:Volume>
    <b:Pages>41-66</b:Pages>
    <b:DOI>10.1093/rfs/1.1.41</b:DOI>
    <b:JournalName>Review of Financial Studies</b:JournalName>
    <b:Issue>1</b:Issue>
    <b:RefOrder>3</b:RefOrder>
  </b:Source>
  <b:Source>
    <b:Tag>Hua05</b:Tag>
    <b:SourceType>JournalArticle</b:SourceType>
    <b:Guid>{36BFDAD0-CFEB-4BC8-855D-A89DE3B4AD3D}</b:Guid>
    <b:Title>Forecasting stock market movement direction with support vector machine</b:Title>
    <b:JournalName>Computers &amp; Operations Research</b:JournalName>
    <b:Year>2005</b:Year>
    <b:Pages>2513-2522</b:Pages>
    <b:Author>
      <b:Author>
        <b:NameList>
          <b:Person>
            <b:Last>Huang</b:Last>
            <b:First>Wei</b:First>
          </b:Person>
          <b:Person>
            <b:Last>Nakamori</b:Last>
            <b:First>Yoshiteru</b:First>
          </b:Person>
          <b:Person>
            <b:Last>Wang</b:Last>
            <b:First>Shou-Yang</b:First>
          </b:Person>
        </b:NameList>
      </b:Author>
    </b:Author>
    <b:Volume>32</b:Volume>
    <b:Issue>10</b:Issue>
    <b:DOI>10.1016/j.cor.2004.03.016</b:DOI>
    <b:RefOrder>5</b:RefOrder>
  </b:Source>
  <b:Source>
    <b:Tag>Fam93</b:Tag>
    <b:SourceType>JournalArticle</b:SourceType>
    <b:Guid>{95F237CC-86D8-42FB-914A-B98E8F57F57B}</b:Guid>
    <b:Title>Common risk factors in the returns on stocks and bonds</b:Title>
    <b:JournalName>Journal of Financial Economics</b:JournalName>
    <b:Year>1993</b:Year>
    <b:Pages>3-56</b:Pages>
    <b:Author>
      <b:Author>
        <b:NameList>
          <b:Person>
            <b:Last>Fama</b:Last>
            <b:First>Eugene F.</b:First>
          </b:Person>
          <b:Person>
            <b:Last>French</b:Last>
            <b:First>Kenneth R.</b:First>
          </b:Person>
        </b:NameList>
      </b:Author>
    </b:Author>
    <b:Volume>33</b:Volume>
    <b:Issue>1</b:Issue>
    <b:DOI>10.1016/0304-405x(93)90023-5</b:DOI>
    <b:RefOrder>4</b:RefOrder>
  </b:Source>
  <b:Source>
    <b:Tag>Enk05</b:Tag>
    <b:SourceType>JournalArticle</b:SourceType>
    <b:Guid>{B77C73D4-8AC2-4F45-80B8-A58B880EFFA4}</b:Guid>
    <b:Title>The use of data mining and neural networks for forecasting stock market returns</b:Title>
    <b:JournalName>Expert Systems with Applications</b:JournalName>
    <b:Year>2005</b:Year>
    <b:Pages>927-940</b:Pages>
    <b:Author>
      <b:Author>
        <b:NameList>
          <b:Person>
            <b:Last>Enke</b:Last>
            <b:First>David</b:First>
          </b:Person>
          <b:Person>
            <b:Last>Thawornwong</b:Last>
            <b:First>Suraphan</b:First>
          </b:Person>
        </b:NameList>
      </b:Author>
    </b:Author>
    <b:Volume>29</b:Volume>
    <b:Issue>4</b:Issue>
    <b:DOI>10.1016/j.eswa.2005.06.024</b:DOI>
    <b:RefOrder>6</b:RefOrder>
  </b:Source>
  <b:Source>
    <b:Tag>Kaa96</b:Tag>
    <b:SourceType>JournalArticle</b:SourceType>
    <b:Guid>{3A1DD1D8-DB26-4BD9-89D6-10886D9407E5}</b:Guid>
    <b:Title>Designing a neural network for forecasting financial and economic time series</b:Title>
    <b:JournalName>Neurocomputing</b:JournalName>
    <b:Year>1996</b:Year>
    <b:Pages>215-236</b:Pages>
    <b:Author>
      <b:Author>
        <b:NameList>
          <b:Person>
            <b:Last>Kaastra</b:Last>
            <b:First>Iebeling</b:First>
          </b:Person>
          <b:Person>
            <b:Last>Boyd</b:Last>
            <b:First>Milton</b:First>
          </b:Person>
        </b:NameList>
      </b:Author>
    </b:Author>
    <b:Volume>10</b:Volume>
    <b:Issue>3</b:Issue>
    <b:DOI>10.1016/0925-2312(95)00039-9</b:DOI>
    <b:RefOrder>7</b:RefOrder>
  </b:Source>
  <b:Source>
    <b:Tag>YuL08</b:Tag>
    <b:SourceType>JournalArticle</b:SourceType>
    <b:Guid>{FC93ED46-D8EF-4E50-BCEF-273A814BEE3C}</b:Guid>
    <b:Title>Multistage RBF neural network ensemble learning for exchange rates forecasting</b:Title>
    <b:JournalName>Neurocomputing</b:JournalName>
    <b:Year>2008</b:Year>
    <b:Pages>3295-3302</b:Pages>
    <b:Author>
      <b:Author>
        <b:NameList>
          <b:Person>
            <b:Last>Yu</b:Last>
            <b:First>Lean</b:First>
          </b:Person>
          <b:Person>
            <b:Last>Lai</b:Last>
            <b:First>Kin Keung</b:First>
          </b:Person>
          <b:Person>
            <b:Last>Wang</b:Last>
            <b:First>Shouyang</b:First>
          </b:Person>
        </b:NameList>
      </b:Author>
    </b:Author>
    <b:Volume>71</b:Volume>
    <b:Issue>16-18</b:Issue>
    <b:DOI>10.1016/j.neucom.2008.04.029</b:DOI>
    <b:RefOrder>8</b:RefOrder>
  </b:Source>
  <b:Source>
    <b:Tag>Ham04</b:Tag>
    <b:SourceType>JournalArticle</b:SourceType>
    <b:Guid>{9741F9E0-A9B3-49B4-A7A6-B3C683D676EC}</b:Guid>
    <b:Title>Using neural networks for forecasting volatility of S&amp;P 500 index futures prices</b:Title>
    <b:JournalName>Journal of Business Research</b:JournalName>
    <b:Year>2004</b:Year>
    <b:Pages>1116-1125</b:Pages>
    <b:Author>
      <b:Author>
        <b:NameList>
          <b:Person>
            <b:Last>Hamid</b:Last>
            <b:First>Shaikh A.</b:First>
          </b:Person>
          <b:Person>
            <b:Last>Iqbal</b:Last>
            <b:First>Zahid</b:First>
          </b:Person>
        </b:NameList>
      </b:Author>
    </b:Author>
    <b:Volume>57</b:Volume>
    <b:Issue>10</b:Issue>
    <b:DOI>10.1016/s0148-2963(03)00043-2</b:DOI>
    <b:RefOrder>9</b:RefOrder>
  </b:Source>
  <b:Source>
    <b:Tag>Ati01</b:Tag>
    <b:SourceType>JournalArticle</b:SourceType>
    <b:Guid>{0ED82680-9DD3-455D-B5D5-0FD1C06CCDFC}</b:Guid>
    <b:Title>Bankruptcy prediction for credit risk using neural networks: A survey and new results</b:Title>
    <b:JournalName>IEEE Transactions on Neural Networks</b:JournalName>
    <b:Year>2001</b:Year>
    <b:Pages>929-935</b:Pages>
    <b:Author>
      <b:Author>
        <b:NameList>
          <b:Person>
            <b:Last>Atiya</b:Last>
            <b:First>A.F.</b:First>
          </b:Person>
        </b:NameList>
      </b:Author>
    </b:Author>
    <b:Volume>12</b:Volume>
    <b:Issue>4</b:Issue>
    <b:DOI>10.1109/72.935101</b:DOI>
    <b:RefOrder>10</b:RefOrder>
  </b:Source>
</b:Sources>
</file>

<file path=customXml/itemProps1.xml><?xml version="1.0" encoding="utf-8"?>
<ds:datastoreItem xmlns:ds="http://schemas.openxmlformats.org/officeDocument/2006/customXml" ds:itemID="{C99E18BA-DBAC-4AC4-AF06-9A403C16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13</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Sunay</dc:creator>
  <cp:keywords/>
  <dc:description/>
  <cp:lastModifiedBy>Sunay</cp:lastModifiedBy>
  <cp:revision>64</cp:revision>
  <cp:lastPrinted>2016-05-15T11:31:00Z</cp:lastPrinted>
  <dcterms:created xsi:type="dcterms:W3CDTF">2016-04-17T07:08:00Z</dcterms:created>
  <dcterms:modified xsi:type="dcterms:W3CDTF">2016-06-14T13:55:00Z</dcterms:modified>
</cp:coreProperties>
</file>