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1E703" w14:textId="77777777" w:rsidR="008716CE" w:rsidRDefault="00000000">
      <w:pPr>
        <w:pStyle w:val="Heading1"/>
      </w:pPr>
      <w:r>
        <w:t>Comparison Report for Patient ID: 1</w:t>
      </w:r>
    </w:p>
    <w:p w14:paraId="6E88208C" w14:textId="77777777" w:rsidR="008716CE" w:rsidRDefault="00000000">
      <w:pPr>
        <w:pStyle w:val="Heading2"/>
      </w:pPr>
      <w:r>
        <w:t>Document Paths</w:t>
      </w:r>
    </w:p>
    <w:p w14:paraId="77559F7B" w14:textId="77777777" w:rsidR="008716CE" w:rsidRDefault="00000000">
      <w:r>
        <w:t>Old Report: C:/Users/User/OneDrive - National University of Singapore/Desktop/NUS/upip/Synapxe/multi-doc/gemini_llm/pre_processing/Processed Data_attempt2/1/PatientID_1_09-2-2015 15-50.docx</w:t>
      </w:r>
    </w:p>
    <w:p w14:paraId="2AD41F01" w14:textId="77777777" w:rsidR="008716CE" w:rsidRDefault="00000000">
      <w:r>
        <w:t>New Report: C:/Users/User/OneDrive - National University of Singapore/Desktop/NUS/upip/Synapxe/multi-doc/gemini_llm/pre_processing/Processed Data_attempt2/1/PatientID_1_10-2-2015 9-52.docx</w:t>
      </w:r>
    </w:p>
    <w:p w14:paraId="26B643CE" w14:textId="77777777" w:rsidR="008716CE" w:rsidRDefault="00000000">
      <w:pPr>
        <w:pStyle w:val="Heading2"/>
      </w:pPr>
      <w:r>
        <w:t>Comparison Results</w:t>
      </w:r>
    </w:p>
    <w:p w14:paraId="3953F287" w14:textId="77777777" w:rsidR="008716CE" w:rsidRDefault="00000000">
      <w:r>
        <w:t>## Comparing Radiology Reports: New Developments vs. Differences</w:t>
      </w:r>
      <w:r>
        <w:br/>
      </w:r>
      <w:r>
        <w:br/>
        <w:t>**1. Diseases Mentioned:**</w:t>
      </w:r>
      <w:r>
        <w:br/>
      </w:r>
      <w:r>
        <w:br/>
        <w:t>* **Old Report:** Atelectasis, Consolidation</w:t>
      </w:r>
      <w:r>
        <w:br/>
        <w:t xml:space="preserve">* **New Report:** NIL </w:t>
      </w:r>
      <w:r>
        <w:br/>
      </w:r>
      <w:r>
        <w:br/>
        <w:t>**New Developments:** None. The new report does not explicitly mention any diseases.</w:t>
      </w:r>
      <w:r>
        <w:br/>
      </w:r>
      <w:r>
        <w:br/>
        <w:t>**Differences:** The new report does not mention specific diseases like the old report. It uses descriptive terms like "patchy air space shadowing" and "consolidation" which are suggestive of pathology but not a definitive diagnosis.</w:t>
      </w:r>
      <w:r>
        <w:br/>
      </w:r>
      <w:r>
        <w:br/>
        <w:t>**2. Organs Mentioned:**</w:t>
      </w:r>
      <w:r>
        <w:br/>
      </w:r>
      <w:r>
        <w:br/>
      </w:r>
      <w:r w:rsidRPr="00E92D04">
        <w:rPr>
          <w:color w:val="FF0000"/>
        </w:rPr>
        <w:t xml:space="preserve">* **Old Report:** Heart, Lungs (right and left), Pleura </w:t>
      </w:r>
      <w:r>
        <w:br/>
      </w:r>
      <w:r w:rsidRPr="00E92D04">
        <w:rPr>
          <w:color w:val="FF0000"/>
        </w:rPr>
        <w:t>* **New Report:** Heart, Lungs (left base, right para cardiac region), Left Pleural Space, Vascular Structures (CVP line, Left Chest Tube)</w:t>
      </w:r>
      <w:r>
        <w:br/>
      </w:r>
      <w:r>
        <w:br/>
        <w:t>**New Developments:** The new report specifies the location of the findings in the lungs (left base, right para cardiac region) and mentions vascular structures (CVP line, left chest tube) in more detail.</w:t>
      </w:r>
      <w:r>
        <w:br/>
      </w:r>
      <w:r>
        <w:br/>
        <w:t>**Differences:** The old report mentions the right lung as "unremarkable" while the new report focuses on a specific finding in the right para cardiac region.  The new report also provides more detail about the location of the CVP line and left chest tube.</w:t>
      </w:r>
      <w:r>
        <w:br/>
      </w:r>
      <w:r>
        <w:br/>
        <w:t>**3. Symptoms/Phenomena of Concern:**</w:t>
      </w:r>
      <w:r>
        <w:br/>
      </w:r>
      <w:r>
        <w:br/>
        <w:t xml:space="preserve">* **Old Report:** Left pleural effusion, Possible subsegmental atelectasis and consolidation, </w:t>
      </w:r>
      <w:r>
        <w:lastRenderedPageBreak/>
        <w:t>Prominent heart</w:t>
      </w:r>
      <w:r>
        <w:br/>
        <w:t>* **New Report:** Interval increase in patchy air space shadowing in the left lung base, Patch of consolidation in the right para cardiac region, Small left basal effusion</w:t>
      </w:r>
      <w:r>
        <w:br/>
      </w:r>
      <w:r>
        <w:br/>
        <w:t>**New Developments:** The new report highlights the **interval increase** in left lung base shadowing, indicating a change compared to the previous film. It also mentions a **new finding of consolidation** in the right para cardiac region.</w:t>
      </w:r>
      <w:r>
        <w:br/>
      </w:r>
      <w:r>
        <w:br/>
        <w:t>**Differences:** The new report uses more descriptive terms like "interval increase" and "patch of consolidation" instead of explicitly stating "atelectasis" and "consolidation" as in the old report. The new report also focuses on the **left basal effusion** specifically, whereas the old report referred to it as "left pleural effusion." The mention of a "prominent heart" is absent from the new report.</w:t>
      </w:r>
      <w:r>
        <w:br/>
      </w:r>
      <w:r>
        <w:br/>
        <w:t>**Explanation:**</w:t>
      </w:r>
      <w:r>
        <w:br/>
      </w:r>
      <w:r>
        <w:br/>
        <w:t>The changes identified as **New Developments** indicate progression of a previous condition in the left lung and a new finding in the right lung. The **Differences** mostly reflect variations in reporting style and level of detail, with the new report providing more specific information about the location and nature of the findings.</w:t>
      </w:r>
    </w:p>
    <w:sectPr w:rsidR="008716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9100140">
    <w:abstractNumId w:val="8"/>
  </w:num>
  <w:num w:numId="2" w16cid:durableId="567692557">
    <w:abstractNumId w:val="6"/>
  </w:num>
  <w:num w:numId="3" w16cid:durableId="541096989">
    <w:abstractNumId w:val="5"/>
  </w:num>
  <w:num w:numId="4" w16cid:durableId="2139449418">
    <w:abstractNumId w:val="4"/>
  </w:num>
  <w:num w:numId="5" w16cid:durableId="1044865245">
    <w:abstractNumId w:val="7"/>
  </w:num>
  <w:num w:numId="6" w16cid:durableId="1402169263">
    <w:abstractNumId w:val="3"/>
  </w:num>
  <w:num w:numId="7" w16cid:durableId="1287346889">
    <w:abstractNumId w:val="2"/>
  </w:num>
  <w:num w:numId="8" w16cid:durableId="546836281">
    <w:abstractNumId w:val="1"/>
  </w:num>
  <w:num w:numId="9" w16cid:durableId="1038549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406B"/>
    <w:rsid w:val="008716CE"/>
    <w:rsid w:val="00AA1D8D"/>
    <w:rsid w:val="00B47730"/>
    <w:rsid w:val="00CB0664"/>
    <w:rsid w:val="00E92D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039C161-A19B-4C48-94A8-587687BC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Chua Yeong Hui</cp:lastModifiedBy>
  <cp:revision>2</cp:revision>
  <dcterms:created xsi:type="dcterms:W3CDTF">2013-12-23T23:15:00Z</dcterms:created>
  <dcterms:modified xsi:type="dcterms:W3CDTF">2024-09-16T03:23:00Z</dcterms:modified>
  <cp:category/>
</cp:coreProperties>
</file>