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w:t>
      </w:r>
    </w:p>
    <w:p>
      <w:r>
        <w:t>Visit Number: 3930f4bbc4f8ceaf060222ec14cec3d8cf99bdab7293240b00d973d2c13cf571</w:t>
      </w:r>
    </w:p>
    <w:p>
      <w:r>
        <w:t>Masked_PatientID: 1</w:t>
      </w:r>
    </w:p>
    <w:p>
      <w:r>
        <w:t>Order ID: 4526295350202fe7c5a284a8eac58be7b5a816200e4f78597c240ccb5da622a6</w:t>
      </w:r>
    </w:p>
    <w:p>
      <w:r>
        <w:t>Order Name: Chest X-ray</w:t>
      </w:r>
    </w:p>
    <w:p>
      <w:r>
        <w:t>Result Item Code: CHE-NOV</w:t>
      </w:r>
    </w:p>
    <w:p>
      <w:r>
        <w:t>Performed Date Time: 13/2/2015 6:11</w:t>
      </w:r>
    </w:p>
    <w:p>
      <w:r>
        <w:t>Line Num: 1</w:t>
      </w:r>
    </w:p>
    <w:p>
      <w:r>
        <w:t>Text:       HISTORY right PTx REPORT PA ERECT CHEST Right pneumothorax is mildly improved. The other findings are unchanged over past 11 hours.   May need further action Finalised by: &lt;DOCTOR&gt;</w:t>
      </w:r>
    </w:p>
    <w:p>
      <w:r>
        <w:t>Accession Number: 485c56bd0d37cf7ac3a3f0a8557c38abd610953cc1c5a71cc5ff423e8c9ddbc9</w:t>
      </w:r>
    </w:p>
    <w:p>
      <w:r>
        <w:t>Updated Date Time: 13/2/2015 14:10</w:t>
      </w:r>
    </w:p>
    <w:p>
      <w:pPr>
        <w:pStyle w:val="Heading2"/>
      </w:pPr>
      <w:r>
        <w:t>Layman Explanation</w:t>
      </w:r>
    </w:p>
    <w:p>
      <w:r>
        <w:t>This radiology report discusses       HISTORY right PTx REPORT PA ERECT CHEST Right pneumothorax is mildly improved. The other findings are unchanged over past 11 hours.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