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10021</w:t>
      </w:r>
    </w:p>
    <w:p>
      <w:r>
        <w:t>Visit Number: 62bf117a094ed0fdbe070f7f8b3ab0f13dd3d4cbf8aae1c983782a845effb0b5</w:t>
      </w:r>
    </w:p>
    <w:p>
      <w:r>
        <w:t>Masked_PatientID: 10011</w:t>
      </w:r>
    </w:p>
    <w:p>
      <w:r>
        <w:t>Order ID: 3fc2518ff02459a9f1e7e4b2c2acb59f57115cf71408118b5fa20171d0345a87</w:t>
      </w:r>
    </w:p>
    <w:p>
      <w:r>
        <w:t>Order Name: Chest X-ray</w:t>
      </w:r>
    </w:p>
    <w:p>
      <w:r>
        <w:t>Result Item Code: CHE-NOV</w:t>
      </w:r>
    </w:p>
    <w:p>
      <w:r>
        <w:t>Performed Date Time: 18/11/2019 8:11</w:t>
      </w:r>
    </w:p>
    <w:p>
      <w:r>
        <w:t>Line Num: 1</w:t>
      </w:r>
    </w:p>
    <w:p>
      <w:r>
        <w:t>Text: No new adverse development is detected (CF; 16/11/19).  Report Indicator: May need further action Finalised by: &lt;DOCTOR&gt;</w:t>
      </w:r>
    </w:p>
    <w:p>
      <w:r>
        <w:t>Accession Number: de2829d46d2c0ac23b9178959be703af5b603c473721724d78701f936af33b6e</w:t>
      </w:r>
    </w:p>
    <w:p>
      <w:r>
        <w:t>Updated Date Time: 18/11/2019 17:58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