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10023</w:t>
      </w:r>
    </w:p>
    <w:p>
      <w:r>
        <w:t>Visit Number: 62bf117a094ed0fdbe070f7f8b3ab0f13dd3d4cbf8aae1c983782a845effb0b5</w:t>
      </w:r>
    </w:p>
    <w:p>
      <w:r>
        <w:t>Masked_PatientID: 10011</w:t>
      </w:r>
    </w:p>
    <w:p>
      <w:r>
        <w:t>Order ID: 82403a99b3e86a2ad319d0a35a54999fc41cceeb0743e032ea108e92f3c4bd22</w:t>
      </w:r>
    </w:p>
    <w:p>
      <w:r>
        <w:t>Order Name: Chest X-ray</w:t>
      </w:r>
    </w:p>
    <w:p>
      <w:r>
        <w:t>Result Item Code: CHE-NOV</w:t>
      </w:r>
    </w:p>
    <w:p>
      <w:r>
        <w:t>Performed Date Time: 21/11/2019 22:04</w:t>
      </w:r>
    </w:p>
    <w:p>
      <w:r>
        <w:t>Line Num: 1</w:t>
      </w:r>
    </w:p>
    <w:p>
      <w:r>
        <w:t>Text: Right pl/COPE loop has been removed.  There is marked scarring in the right lung  apex with ongoing consolidation in the mid zone.  Residual right basal pl/effusion  is unchanged.  There is LLL consolidation with basal pl/effusion.  The heart is deemed  not enlarged.  The aorta is unfurled.  Tracheostomy tube, right PICC and NG tube  are unaltered. Report Indicator: May need further action Finalised by: &lt;DOCTOR&gt;</w:t>
      </w:r>
    </w:p>
    <w:p>
      <w:r>
        <w:t>Accession Number: f38a508c1d011bf7adab4a8d3b16dc9677b8cbbe037a8ab42f19b9e989d6113f</w:t>
      </w:r>
    </w:p>
    <w:p>
      <w:r>
        <w:t>Updated Date Time: 22/11/2019 5:36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