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10011</w:t>
      </w:r>
    </w:p>
    <w:p>
      <w:r>
        <w:t>Visit Number: 62bf117a094ed0fdbe070f7f8b3ab0f13dd3d4cbf8aae1c983782a845effb0b5</w:t>
      </w:r>
    </w:p>
    <w:p>
      <w:r>
        <w:t>Masked_PatientID: 10011</w:t>
      </w:r>
    </w:p>
    <w:p>
      <w:r>
        <w:t>Order ID: aaa99f2a71875bc6ef01f8f993078ad767ee1428d90931c6a46889617aea1cd7</w:t>
      </w:r>
    </w:p>
    <w:p>
      <w:r>
        <w:t>Order Name: Chest X-ray</w:t>
      </w:r>
    </w:p>
    <w:p>
      <w:r>
        <w:t>Result Item Code: CHE-NOV</w:t>
      </w:r>
    </w:p>
    <w:p>
      <w:r>
        <w:t>Performed Date Time: 26/10/2019 10:39</w:t>
      </w:r>
    </w:p>
    <w:p>
      <w:r>
        <w:t>Line Num: 1</w:t>
      </w:r>
    </w:p>
    <w:p>
      <w:r>
        <w:t>Text: HISTORY  post ngt insertion REPORT Comparison was made with the prior study dated 25 Oct 2019. Tip of feeding tube projected in the lower mediastinum likely at the distal oesophagus.  Further advancement is suggested.  Stable right pleural effusion noted with air-fluid level seen at the mid zone. Right  apical pleural thickening again seen. No interval change to dense consolidation in  the right lung. Volume loss in the right lung noted tracheal shift to the right.  Mild atelectasis at the left upper zone. Small left pleural effusion noted. The heart  size cannot be accurately assessed.  Report Indicator: Further action or early intervention required Finalised by: &lt;DOCTOR&gt;</w:t>
      </w:r>
    </w:p>
    <w:p>
      <w:r>
        <w:t>Accession Number: 473c98cacb4199ce68a453a05c0ea61be145f477354f531882be5be4e3c02075</w:t>
      </w:r>
    </w:p>
    <w:p>
      <w:r>
        <w:t>Updated Date Time: 27/10/2019 4:46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