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10035</w:t>
      </w:r>
    </w:p>
    <w:p>
      <w:r>
        <w:t>Visit Number: e6baf71bded0ebc99b7f2b441a67be38a60f3786c12aec4957e7f1ed126569bf</w:t>
      </w:r>
    </w:p>
    <w:p>
      <w:r>
        <w:t>Masked_PatientID: 10031</w:t>
      </w:r>
    </w:p>
    <w:p>
      <w:r>
        <w:t>Order ID: 138efc97be70bd336bfcbe0778f774c06042f9c0c28d7a9d3f63b6e69c8dee33</w:t>
      </w:r>
    </w:p>
    <w:p>
      <w:r>
        <w:t>Order Name: Chest X-ray, Erect</w:t>
      </w:r>
    </w:p>
    <w:p>
      <w:r>
        <w:t>Result Item Code: CHE-ER</w:t>
      </w:r>
    </w:p>
    <w:p>
      <w:r>
        <w:t>Performed Date Time: 16/7/2020 15:25</w:t>
      </w:r>
    </w:p>
    <w:p>
      <w:r>
        <w:t>Line Num: 1</w:t>
      </w:r>
    </w:p>
    <w:p>
      <w:r>
        <w:t>Text: HISTORY  persistent abdo pain; amb area REPORT Prior chest radiograph dated 19/05/2020 reviewed. No confluent consolidation or large pleural effusion. Cardiac size is within normal limits. Mural calcifications of the unfolded thoracic  aorta noted. No subphrenic free gas. Mild thoracic dextroscoliosis. Report Indicator: Known / Minor Finalised by: &lt;DOCTOR&gt;</w:t>
      </w:r>
    </w:p>
    <w:p>
      <w:r>
        <w:t>Accession Number: b14fcefa99c3e054066d3c037c87ad30e3eded651e7251d47963dd13d7e15546</w:t>
      </w:r>
    </w:p>
    <w:p>
      <w:r>
        <w:t>Updated Date Time: 16/7/2020 15:54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