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10059</w:t>
      </w:r>
    </w:p>
    <w:p>
      <w:r>
        <w:t>Visit Number: 050182ec3b2ab3680db2fb76a2a01fd77f34e8752bfad8ac4e92d94c6b6ac15e</w:t>
      </w:r>
    </w:p>
    <w:p>
      <w:r>
        <w:t>Masked_PatientID: 10046</w:t>
      </w:r>
    </w:p>
    <w:p>
      <w:r>
        <w:t>Order ID: 92668be060683f2c366aab203ef421128321be885cbd870b2f2885b7e7dde92f</w:t>
      </w:r>
    </w:p>
    <w:p>
      <w:r>
        <w:t>Order Name: Chest X-ray</w:t>
      </w:r>
    </w:p>
    <w:p>
      <w:r>
        <w:t>Result Item Code: CHE-NOV</w:t>
      </w:r>
    </w:p>
    <w:p>
      <w:r>
        <w:t>Performed Date Time: 05/5/2019 7:34</w:t>
      </w:r>
    </w:p>
    <w:p>
      <w:r>
        <w:t>Line Num: 1</w:t>
      </w:r>
    </w:p>
    <w:p>
      <w:r>
        <w:t>Text: HISTORY  fever spike likely pneumonia REPORT NG tube is projected over the stomach. Left basal atelectasis is seen. Compression  fracture of pulmonary vertebral bodies are again noted. Report Indicator: Known \ Minor Finalised by: &lt;DOCTOR&gt;</w:t>
      </w:r>
    </w:p>
    <w:p>
      <w:r>
        <w:t>Accession Number: af47e347e17361231ba40124d04ec9676f0a9dc61a211093d9a04fbeb6faf1e8</w:t>
      </w:r>
    </w:p>
    <w:p>
      <w:r>
        <w:t>Updated Date Time: 05/5/2019 14:03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