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10056</w:t>
      </w:r>
    </w:p>
    <w:p>
      <w:r>
        <w:t>Visit Number: 645db703b555b3138eb62361bd36fff94a3adc3397b1ae2afd775bc917bda484</w:t>
      </w:r>
    </w:p>
    <w:p>
      <w:r>
        <w:t>Masked_PatientID: 10046</w:t>
      </w:r>
    </w:p>
    <w:p>
      <w:r>
        <w:t>Order ID: 5f530784bb706647c5e92c8e44d04183a1a9d8a7fe86cde9a8d7d26a4be5d61e</w:t>
      </w:r>
    </w:p>
    <w:p>
      <w:r>
        <w:t>Order Name: Chest X-ray</w:t>
      </w:r>
    </w:p>
    <w:p>
      <w:r>
        <w:t>Result Item Code: CHE-NOV</w:t>
      </w:r>
    </w:p>
    <w:p>
      <w:r>
        <w:t>Performed Date Time: 19/2/2019 23:58</w:t>
      </w:r>
    </w:p>
    <w:p>
      <w:r>
        <w:t>Line Num: 1</w:t>
      </w:r>
    </w:p>
    <w:p>
      <w:r>
        <w:t>Text:       HISTORY fever spike, likely chest source, respiratory secretions ++ REPORT AP sitting film.  Comparison is made with the 09 February 2019 C X R. The patient is rotated.  NG tube noted in place. Decreasing haziness in the bilateral lung lower zones noted.  No focal active lung  lesion.  The heart is not enlarged.   Known / Minor Finalised by: &lt;DOCTOR&gt;</w:t>
      </w:r>
    </w:p>
    <w:p>
      <w:r>
        <w:t>Accession Number: 56ba93cb71732a02800ebf8fa37b731579f8e86243dba80810badf606d54d63f</w:t>
      </w:r>
    </w:p>
    <w:p>
      <w:r>
        <w:t>Updated Date Time: 21/2/2019 8:03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