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10082</w:t>
      </w:r>
    </w:p>
    <w:p>
      <w:r>
        <w:t>Visit Number: b42eeb7e7df4f8f161372f12243a6967a84b633f3f21bd713f4a27df4fb7c39d</w:t>
      </w:r>
    </w:p>
    <w:p>
      <w:r>
        <w:t>Masked_PatientID: 10071</w:t>
      </w:r>
    </w:p>
    <w:p>
      <w:r>
        <w:t>Order ID: e65c614ef93f93bbbce29920ef5ea11fe16588c8eed9996d312a5cb0625bdc4b</w:t>
      </w:r>
    </w:p>
    <w:p>
      <w:r>
        <w:t>Order Name: Chest X-ray, Erect</w:t>
      </w:r>
    </w:p>
    <w:p>
      <w:r>
        <w:t>Result Item Code: CHE-ER</w:t>
      </w:r>
    </w:p>
    <w:p>
      <w:r>
        <w:t>Performed Date Time: 20/2/2017 15:54</w:t>
      </w:r>
    </w:p>
    <w:p>
      <w:r>
        <w:t>Line Num: 1</w:t>
      </w:r>
    </w:p>
    <w:p>
      <w:r>
        <w:t>Text:       HISTORY cough 1/12  bilateral hip pain onf 2 years REPORT The heart is enlarged.  The aorta is unfolded. A small left pleural effusion is also present with adjacent lung atelectasis.   Perihilar venous congestion also present.  Please correlate clinically for congestive  cardiac failure. Superimposed infective change in the left lower zone cannot be excluded. The right lung is clear.   May need further action Finalised by: &lt;DOCTOR&gt;</w:t>
      </w:r>
    </w:p>
    <w:p>
      <w:r>
        <w:t>Accession Number: be24577146638d76b11624e3ba484809e131657c2923f14427c6e7512b6a8feb</w:t>
      </w:r>
    </w:p>
    <w:p>
      <w:r>
        <w:t>Updated Date Time: 20/2/2017 16:23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