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10086</w:t>
      </w:r>
    </w:p>
    <w:p>
      <w:r>
        <w:t>Visit Number: 0e1769af5c8e8d6eddbc807181734b68a341046c46b72a629772c715b1d71f8e</w:t>
      </w:r>
    </w:p>
    <w:p>
      <w:r>
        <w:t>Masked_PatientID: 10084</w:t>
      </w:r>
    </w:p>
    <w:p>
      <w:r>
        <w:t>Order ID: b809e28c35df3391427d9e8513d368a6b4561e7f6dc02bddcbab40be1c234056</w:t>
      </w:r>
    </w:p>
    <w:p>
      <w:r>
        <w:t>Order Name: Chest X-ray</w:t>
      </w:r>
    </w:p>
    <w:p>
      <w:r>
        <w:t>Result Item Code: CHE-NOV</w:t>
      </w:r>
    </w:p>
    <w:p>
      <w:r>
        <w:t>Performed Date Time: 04/9/2015 9:01</w:t>
      </w:r>
    </w:p>
    <w:p>
      <w:r>
        <w:t>Line Num: 1</w:t>
      </w:r>
    </w:p>
    <w:p>
      <w:r>
        <w:t>Text:       HISTORY post op REPORT  Sternotomy wires and surgical staples are noted. The heart size is enlarged and the lung fields are congested. Atelectasis is seen in the lower zones. No consolidation or pneumothorax is seen. Left chest tube inserted. The central venous line is satisfactory in position.   Known / Minor  Finalised by: &lt;DOCTOR&gt;</w:t>
      </w:r>
    </w:p>
    <w:p>
      <w:r>
        <w:t>Accession Number: cdb9f24324bd33d3ccde41bc1ee675810c5fc0b22a52d161b8e91b80eb2bb813</w:t>
      </w:r>
    </w:p>
    <w:p>
      <w:r>
        <w:t>Updated Date Time: 04/9/2015 18:38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