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10099</w:t>
      </w:r>
    </w:p>
    <w:p>
      <w:r>
        <w:t>Visit Number: 378ea2cd2f6e9e353bfc405a0c7b7a97c3af25e5967758d8287b93a48ed0d937</w:t>
      </w:r>
    </w:p>
    <w:p>
      <w:r>
        <w:t>Masked_PatientID: 10098</w:t>
      </w:r>
    </w:p>
    <w:p>
      <w:r>
        <w:t>Order ID: fa8142020c1b534f66d7ae13e897d834fbeba4ad4fa3bdaa17531e603d0a9952</w:t>
      </w:r>
    </w:p>
    <w:p>
      <w:r>
        <w:t>Order Name: Chest X-ray</w:t>
      </w:r>
    </w:p>
    <w:p>
      <w:r>
        <w:t>Result Item Code: CHE-NOV</w:t>
      </w:r>
    </w:p>
    <w:p>
      <w:r>
        <w:t>Performed Date Time: 01/6/2016 9:29</w:t>
      </w:r>
    </w:p>
    <w:p>
      <w:r>
        <w:t>Line Num: 1</w:t>
      </w:r>
    </w:p>
    <w:p>
      <w:r>
        <w:t>Text:       HISTORY septic wu REPORT  There is elevation of the right diaphragm.  Loss of volume is seen in the right  lung.  Areas of linear atelectasis are also present in the right lung base.  This  is associated with other small patchy shadows.  The rest of the lungs appear quite  clear.  The heart size cannot be accurately assessed.   May need further action Finalised by: &lt;DOCTOR&gt;</w:t>
      </w:r>
    </w:p>
    <w:p>
      <w:r>
        <w:t>Accession Number: 7d5f1d6b1132dcbddce675886ae9bbcb4bdd12cc78483cd4d5291c94f0ceccce</w:t>
      </w:r>
    </w:p>
    <w:p>
      <w:r>
        <w:t>Updated Date Time: 01/6/2016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