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10103</w:t>
      </w:r>
    </w:p>
    <w:p>
      <w:r>
        <w:t>Visit Number: 88af5c22983125472b3ae03e47615c95fbd0d0e50ccce04ea71f523a92858b8b</w:t>
      </w:r>
    </w:p>
    <w:p>
      <w:r>
        <w:t>Masked_PatientID: 10103</w:t>
      </w:r>
    </w:p>
    <w:p>
      <w:r>
        <w:t>Order ID: 4bc61f653ab3a756bf891247c731d33ceeb3b6880f850a19a0b73d1b52db8f0d</w:t>
      </w:r>
    </w:p>
    <w:p>
      <w:r>
        <w:t>Order Name: Chest X-ray, Erect</w:t>
      </w:r>
    </w:p>
    <w:p>
      <w:r>
        <w:t>Result Item Code: CHE-ER</w:t>
      </w:r>
    </w:p>
    <w:p>
      <w:r>
        <w:t>Performed Date Time: 18/9/2015 9:04</w:t>
      </w:r>
    </w:p>
    <w:p>
      <w:r>
        <w:t>Line Num: 1</w:t>
      </w:r>
    </w:p>
    <w:p>
      <w:r>
        <w:t>Text:       HISTORY asthma exacerbation REPORT The cardiac silhouette and mediastinal contour are within normal limits.  No focal consolidation or lobar collapse is seen. The costophrenic angles are preserved.  No pneumothorax detected.    Normal Finalised by: &lt;DOCTOR&gt;</w:t>
      </w:r>
    </w:p>
    <w:p>
      <w:r>
        <w:t>Accession Number: 65c769062b9bae0bd1d16dedd962f1df58050d8aa006fbc1035cfb97e87fe544</w:t>
      </w:r>
    </w:p>
    <w:p>
      <w:r>
        <w:t>Updated Date Time: 18/9/2015 12:16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