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10111</w:t>
      </w:r>
    </w:p>
    <w:p>
      <w:r>
        <w:t>Visit Number: e640897e954b6242b3a71b4a6eb43ad3f2eb74fe43544ad7d74de12aa637510d</w:t>
      </w:r>
    </w:p>
    <w:p>
      <w:r>
        <w:t>Masked_PatientID: 10109</w:t>
      </w:r>
    </w:p>
    <w:p>
      <w:r>
        <w:t>Order ID: 1066a01935ff266df7605159d3655a493492f377720027db775eb139c7b9144d</w:t>
      </w:r>
    </w:p>
    <w:p>
      <w:r>
        <w:t>Order Name: Chest X-ray</w:t>
      </w:r>
    </w:p>
    <w:p>
      <w:r>
        <w:t>Result Item Code: CHE-NOV</w:t>
      </w:r>
    </w:p>
    <w:p>
      <w:r>
        <w:t>Performed Date Time: 03/8/2015 12:13</w:t>
      </w:r>
    </w:p>
    <w:p>
      <w:r>
        <w:t>Line Num: 1</w:t>
      </w:r>
    </w:p>
    <w:p>
      <w:r>
        <w:t>Text:       HISTORY post op CABG Left chest tube removed REPORT Comparison was made with the previous study of 30 July 2015. Status post CABG. Right central venous catheter and left chest drain have been removed. The heart size is mildly enlarged.  Aortic unfolding noted. No consolidation is seen.  Linear atelectasis noted in left mid and lower zones.   A short linear hyperdensity is seen over the right hilum, probably representing  a small atelectasis or an artefact. Please correlate clinically.  Bilateral small pleural effusions are present.   May need further action Finalised by: &lt;DOCTOR&gt;</w:t>
      </w:r>
    </w:p>
    <w:p>
      <w:r>
        <w:t>Accession Number: b1232f65d5f4cbd12d9a1e77bc9ca9adda4f447f95050ffc472bd08e903c2beb</w:t>
      </w:r>
    </w:p>
    <w:p>
      <w:r>
        <w:t>Updated Date Time: 04/8/2015 12:11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