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10131</w:t>
      </w:r>
    </w:p>
    <w:p>
      <w:r>
        <w:t>Visit Number: 0a2c5d533467df95425cb237dc19aa74fc7a18a24a72f742202514bb0da54bd5</w:t>
      </w:r>
    </w:p>
    <w:p>
      <w:r>
        <w:t>Masked_PatientID: 10118</w:t>
      </w:r>
    </w:p>
    <w:p>
      <w:r>
        <w:t>Order ID: 1ea226c16d752bc3b053d179759740e243a6818750de99fc76bb93ba16706531</w:t>
      </w:r>
    </w:p>
    <w:p>
      <w:r>
        <w:t>Order Name: Chest X-ray</w:t>
      </w:r>
    </w:p>
    <w:p>
      <w:r>
        <w:t>Result Item Code: CHE-NOV</w:t>
      </w:r>
    </w:p>
    <w:p>
      <w:r>
        <w:t>Performed Date Time: 05/5/2017 10:04</w:t>
      </w:r>
    </w:p>
    <w:p>
      <w:r>
        <w:t>Line Num: 1</w:t>
      </w:r>
    </w:p>
    <w:p>
      <w:r>
        <w:t>Text:       HISTORY T2RF from PE, now desat ? atelactasis vs pneumonia REPORT It is difficult to accurately assess the cardiac size as the patient is not in full  inspiration. No active lung lesion. There is mild blunting of both costo phrenicangles. High right hemi diaphragm.    Known / Minor  Finalised by: &lt;DOCTOR&gt;</w:t>
      </w:r>
    </w:p>
    <w:p>
      <w:r>
        <w:t>Accession Number: 9dde98f9381c2fa9c08fd13d8bb052b99ebf300b8aed745c01fca742da3d2518</w:t>
      </w:r>
    </w:p>
    <w:p>
      <w:r>
        <w:t>Updated Date Time: 06/5/2017 10:22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