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10128</w:t>
      </w:r>
    </w:p>
    <w:p>
      <w:r>
        <w:t>Visit Number: 9c0bf6ec0dd0dd2bb03e1b4390c35d9c80fe9c9bd0f339bd84b641ebb082dbc9</w:t>
      </w:r>
    </w:p>
    <w:p>
      <w:r>
        <w:t>Masked_PatientID: 10118</w:t>
      </w:r>
    </w:p>
    <w:p>
      <w:r>
        <w:t>Order ID: 91ffa657ab68b70066dfc97e99cd27d2d1cbbc34b28c62e473787a0c6730d2d2</w:t>
      </w:r>
    </w:p>
    <w:p>
      <w:r>
        <w:t>Order Name: Chest X-ray</w:t>
      </w:r>
    </w:p>
    <w:p>
      <w:r>
        <w:t>Result Item Code: CHE-NOV</w:t>
      </w:r>
    </w:p>
    <w:p>
      <w:r>
        <w:t>Performed Date Time: 22/4/2017 10:44</w:t>
      </w:r>
    </w:p>
    <w:p>
      <w:r>
        <w:t>Line Num: 1</w:t>
      </w:r>
    </w:p>
    <w:p>
      <w:r>
        <w:t>Text:       HISTORY PE on heparin - cxr 6am in icu pls; PE REPORT  Right central venous line and nasogastric tube are noted in situ.  There is cardiomegaly.   Lung bases are difficult to assess due to suboptimal inspiratory effort.  Suggestionof ground-glass shadowing in the retrocardiac left lower zone.  Follow-up is suggested   Known / Minor  Finalised by: &lt;DOCTOR&gt;</w:t>
      </w:r>
    </w:p>
    <w:p>
      <w:r>
        <w:t>Accession Number: 2abdaa1e67be9786e60aa891b1453dd80df0c5d3d969b4526dbf456e7de27b6e</w:t>
      </w:r>
    </w:p>
    <w:p>
      <w:r>
        <w:t>Updated Date Time: 22/4/2017 21:26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