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10143</w:t>
      </w:r>
    </w:p>
    <w:p>
      <w:r>
        <w:t>Visit Number: 4151a7ec45596d19d060b80331435fc5bdb58612bfa8b2cf275815565e3ea458</w:t>
      </w:r>
    </w:p>
    <w:p>
      <w:r>
        <w:t>Masked_PatientID: 10136</w:t>
      </w:r>
    </w:p>
    <w:p>
      <w:r>
        <w:t>Order ID: b84a3607207bfa979c4bfe95cbcb3e4700b60a584bd1fd99e27377fc3db5a285</w:t>
      </w:r>
    </w:p>
    <w:p>
      <w:r>
        <w:t>Order Name: Chest X-ray</w:t>
      </w:r>
    </w:p>
    <w:p>
      <w:r>
        <w:t>Result Item Code: CHE-NOV</w:t>
      </w:r>
    </w:p>
    <w:p>
      <w:r>
        <w:t>Performed Date Time: 13/1/2020 8:52</w:t>
      </w:r>
    </w:p>
    <w:p>
      <w:r>
        <w:t>Line Num: 1</w:t>
      </w:r>
    </w:p>
    <w:p>
      <w:r>
        <w:t>Text: HISTORY  post CABG REPORT The heart is moderately enlarged. Unfolding of the aorta is present. There is a small left pleural effusion. No active lung lesion is seen. Sternotomy wires are present and intact. Report Indicator: Known / Minor Finalised by: &lt;DOCTOR&gt;</w:t>
      </w:r>
    </w:p>
    <w:p>
      <w:r>
        <w:t>Accession Number: a515ae3d70aa01dc14e441b80e9e4e58b98e3a4cce5f4aa2f1d642acebef5c54</w:t>
      </w:r>
    </w:p>
    <w:p>
      <w:r>
        <w:t>Updated Date Time: 13/1/2020 12:59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