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10140</w:t>
      </w:r>
    </w:p>
    <w:p>
      <w:r>
        <w:t>Visit Number: 9181ea41643e99ad794e37abe93aed4bea917a7e8b394b8f87f2ea91b57aa537</w:t>
      </w:r>
    </w:p>
    <w:p>
      <w:r>
        <w:t>Masked_PatientID: 10136</w:t>
      </w:r>
    </w:p>
    <w:p>
      <w:r>
        <w:t>Order ID: bd8a7a463fbed31cdd28590821c5d1ca8c59bb4bcee9625360374f82e9789427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23/12/2019 5:06</w:t>
      </w:r>
    </w:p>
    <w:p>
      <w:r>
        <w:t>Line Num: 1</w:t>
      </w:r>
    </w:p>
    <w:p>
      <w:r>
        <w:t>Text: Post-CABG; the heart is mildly enlarged.  There is mild LLL atelectasis.  Left CT  and right IJ catheter are unchanged.  The aorta is unfurled. Report Indicator: Known / MinorFinalised by: &lt;DOCTOR&gt;</w:t>
      </w:r>
    </w:p>
    <w:p>
      <w:r>
        <w:t>Accession Number: 62cb7fd8b6f4c6165d193048d55d9288838bde61fcb6e15c5be7b584d6c15549</w:t>
      </w:r>
    </w:p>
    <w:p>
      <w:r>
        <w:t>Updated Date Time: 24/12/2019 6:37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