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10147</w:t>
      </w:r>
    </w:p>
    <w:p>
      <w:r>
        <w:t>Visit Number: b14fe5857e7c17b99881fc4dd1966b7f5425d536dce245220f24c7c88c9ac87f</w:t>
      </w:r>
    </w:p>
    <w:p>
      <w:r>
        <w:t>Masked_PatientID: 10146</w:t>
      </w:r>
    </w:p>
    <w:p>
      <w:r>
        <w:t>Order ID: 8606e67471a281fc52b7ad156ec29ffbb7b9acfd2fb32d3b22265c5af85d6ed7</w:t>
      </w:r>
    </w:p>
    <w:p>
      <w:r>
        <w:t>Order Name: CT Chest or Thorax</w:t>
      </w:r>
    </w:p>
    <w:p>
      <w:r>
        <w:t>Result Item Code: CTCHE</w:t>
      </w:r>
    </w:p>
    <w:p>
      <w:r>
        <w:t>Performed Date Time: 27/12/2017 9:58</w:t>
      </w:r>
    </w:p>
    <w:p>
      <w:r>
        <w:t>Line Num: 1</w:t>
      </w:r>
    </w:p>
    <w:p>
      <w:r>
        <w:t>Text:       HISTORY . Previous pneumonia with tree in bud appearance and aspergillus from BAL now had  n 6 weeks of posaconazole at therapeutic dose; CMML with pancytopenia and IFI of  the lungs TECHNIQUE Unenhanced CT Thorax was performed.  FINDINGS The CT thorax of 13 November 2017 and 24 September 2017 were reviewed. There is resolution of the previously seen consolidation and tree-in-bud nodules  in both lower lobes. There is further interval improvement of the with bronchiovascular  post-inflammatory ground-glass changes in the anterior segment of the right upper  lobe. Stable 3 mm nodule in the right upper lobe (se 201-35) probably also inflammatory/post-inflammatory.  The previously identified left upper lobe nodule (se 3-60 previously) has resolved.  A few other tiny 2 mm nodules in the right upper lobe (se 201-48, 201-54) and left  upper lobe (se 201-28) are also stable. Another 2 mm perifissural nodule in the middle  lobe (se 201-77) also remains unchanged in size and appearance. Stable calcified  granuloma in the left lower lobe (se 201-84). Background mild emphysema seen in the upper lobes. There is no pleural effusion.  The central airways are patent.  The small volume to prominent mediastinal nodes are stable, measuring up to 8 mm  at the precarinal station (se 202-38). The heart is not enlarged. No pericardial  effusion. Coronary arterial calcifications are noted.  There is a stable subcentimetre hypodensity in segment 7 of the liver (se 202-95).  Scattered uncomplicated colonic diverticula present.  No bony destruction is evident. CONCLUSION 1. Interval resolution of the bilateral lower lobes consolidation/tree-in-bud nodules  and further improvement of the peribronchiovascular ground-glass changes in the right  upper lobe, likely post-inflammatory. 2. Stable tiny nodules as detailed above.    Known / Minor  Reported by: &lt;DOCTOR&gt;</w:t>
      </w:r>
    </w:p>
    <w:p>
      <w:r>
        <w:t>Accession Number: e36f59a383f93a49dce44c4c800cd6cb55c0fd67c5d869a3b3ae82840bd8a68c</w:t>
      </w:r>
    </w:p>
    <w:p>
      <w:r>
        <w:t>Updated Date Time: 27/12/2017 12:36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