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10163</w:t>
      </w:r>
    </w:p>
    <w:p>
      <w:r>
        <w:t>Visit Number: 506d1eea11d0578b69e0faefcfa02e3e68c095f3768f6af6ab01bd4a2c4e3031</w:t>
      </w:r>
    </w:p>
    <w:p>
      <w:r>
        <w:t>Masked_PatientID: 10149</w:t>
      </w:r>
    </w:p>
    <w:p>
      <w:r>
        <w:t>Order ID: 1576b980e319ce92789b2d067d7a0a1d3950cde5baa2cfbd40cad732eb5c71bd</w:t>
      </w:r>
    </w:p>
    <w:p>
      <w:r>
        <w:t>Order Name: Chest X-ray, Erect</w:t>
      </w:r>
    </w:p>
    <w:p>
      <w:r>
        <w:t>Result Item Code: CHE-ER</w:t>
      </w:r>
    </w:p>
    <w:p>
      <w:r>
        <w:t>Performed Date Time: 07/3/2017 11:20</w:t>
      </w:r>
    </w:p>
    <w:p>
      <w:r>
        <w:t>Line Num: 1</w:t>
      </w:r>
    </w:p>
    <w:p>
      <w:r>
        <w:t>Text:       HISTORY sigmoid colon carcinoma; thyroid panel. REPORT The cardiac shadow is enlarged with a CT ratio of 17/29. Upper lobe veins appear  prominent. Rounded opacity projected over the right lung base likely the right nipple  shadow. Repeat with nipple marker would be helpful. A small left basal effusion is  present.     May need further action Finalised by: &lt;DOCTOR&gt;</w:t>
      </w:r>
    </w:p>
    <w:p>
      <w:r>
        <w:t>Accession Number: b2b88989c4f2038aef7dd49916f9321dff9c26a5d7647b9853a34698671a9fc9</w:t>
      </w:r>
    </w:p>
    <w:p>
      <w:r>
        <w:t>Updated Date Time: 07/3/2017 14:04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