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10186</w:t>
      </w:r>
    </w:p>
    <w:p>
      <w:r>
        <w:t>Visit Number: f8fb3d9573dc3438bd821598b38c32d7061187a89a5d3dc765d01e02490e7e3f</w:t>
      </w:r>
    </w:p>
    <w:p>
      <w:r>
        <w:t>Masked_PatientID: 10167</w:t>
      </w:r>
    </w:p>
    <w:p>
      <w:r>
        <w:t>Order ID: f0df21367e9343152fe5503d3f48e8fd2f35bc953f0aa82bbbd77d3efb1645da</w:t>
      </w:r>
    </w:p>
    <w:p>
      <w:r>
        <w:t>Order Name: Chest X-ray</w:t>
      </w:r>
    </w:p>
    <w:p>
      <w:r>
        <w:t>Result Item Code: CHE-NOV</w:t>
      </w:r>
    </w:p>
    <w:p>
      <w:r>
        <w:t>Performed Date Time: 10/9/2019 13:33</w:t>
      </w:r>
    </w:p>
    <w:p>
      <w:r>
        <w:t>Line Num: 1</w:t>
      </w:r>
    </w:p>
    <w:p>
      <w:r>
        <w:t>Text: HISTORY  f/u right upper lobectomy REPORT The heart size is normal. The aorta shows unfolding. No mediastinal mass or discernible  nodal enlargement is identified. No active lung lesion is seen. Postsurgical changes are present in the right upper  zone with deformity of the ribs. There is mild central eventration of the right hemidiaphragm. Report Indicator: Known / Minor Finalised by: &lt;DOCTOR&gt;</w:t>
      </w:r>
    </w:p>
    <w:p>
      <w:r>
        <w:t>Accession Number: 7615ca300611ebc5af265117b8f54774972d8d85d562a1fc880374cd530fb125</w:t>
      </w:r>
    </w:p>
    <w:p>
      <w:r>
        <w:t>Updated Date Time: 10/9/2019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