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10169</w:t>
      </w:r>
    </w:p>
    <w:p>
      <w:r>
        <w:t>Visit Number: 80044c7a4b2a4d70ea72e6e4260bc909ad98051c61023cc70570cba9bf049517</w:t>
      </w:r>
    </w:p>
    <w:p>
      <w:r>
        <w:t>Masked_PatientID: 10167</w:t>
      </w:r>
    </w:p>
    <w:p>
      <w:r>
        <w:t>Order ID: 94c7c2384fd9df397d1ccd46d7d28f60ada0a225ffe8f0335dee26d2d5f3d179</w:t>
      </w:r>
    </w:p>
    <w:p>
      <w:r>
        <w:t>Order Name: Chest X-ray, Erect</w:t>
      </w:r>
    </w:p>
    <w:p>
      <w:r>
        <w:t>Result Item Code: CHE-ER</w:t>
      </w:r>
    </w:p>
    <w:p>
      <w:r>
        <w:t>Performed Date Time: 17/6/2017 15:08</w:t>
      </w:r>
    </w:p>
    <w:p>
      <w:r>
        <w:t>Line Num: 1</w:t>
      </w:r>
    </w:p>
    <w:p>
      <w:r>
        <w:t>Text:       HISTORY to check for pneumothorax/pleural effusion. chest tubes put to passive drainage REPORT It is difficult to accurately assess the cardiac size as this is an AP projection.  There is a focus of air space shadowing noted in the left lung base. There are two  right sided chest tubes present, the upper tube with its tip over the left apex and  the lower tube over the right anterior second rib. Minimal subcutaneous emphysema  noted in the right lower lateral chest wall.   Known / Minor  Finalised by: &lt;DOCTOR&gt;</w:t>
      </w:r>
    </w:p>
    <w:p>
      <w:r>
        <w:t>Accession Number: 7a85ff18b6a2c549cf640d7f05a14e3d40321f41032f481886bc8769c9c86c13</w:t>
      </w:r>
    </w:p>
    <w:p>
      <w:r>
        <w:t>Updated Date Time: 19/6/2017 17:42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