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10173</w:t>
      </w:r>
    </w:p>
    <w:p>
      <w:r>
        <w:t>Visit Number: 80044c7a4b2a4d70ea72e6e4260bc909ad98051c61023cc70570cba9bf049517</w:t>
      </w:r>
    </w:p>
    <w:p>
      <w:r>
        <w:t>Masked_PatientID: 10167</w:t>
      </w:r>
    </w:p>
    <w:p>
      <w:r>
        <w:t>Order ID: ce70e7adc60ecb65cf3f8a4ff54c895385825c4f071ea5e236a49c17e9922348</w:t>
      </w:r>
    </w:p>
    <w:p>
      <w:r>
        <w:t>Order Name: Chest X-ray</w:t>
      </w:r>
    </w:p>
    <w:p>
      <w:r>
        <w:t>Result Item Code: CHE-NOV</w:t>
      </w:r>
    </w:p>
    <w:p>
      <w:r>
        <w:t>Performed Date Time: 22/6/2017 4:41</w:t>
      </w:r>
    </w:p>
    <w:p>
      <w:r>
        <w:t>Line Num: 1</w:t>
      </w:r>
    </w:p>
    <w:p>
      <w:r>
        <w:t>Text:       The two right thoracostomy tubes are unchanged.  The right fourth rib is transected.   There are surgical clips in the right lung apex.  There is ill-defined shadowing  (atelectasis) in the residual right lung.  The left lung is fully aerated.  The heart  is not enlarged.  The aorta is unfurled.  The NG tube tip is not shown.        May need further action Finalised by: &lt;DOCTOR&gt;</w:t>
      </w:r>
    </w:p>
    <w:p>
      <w:r>
        <w:t>Accession Number: 2e77b923830a1fe8d627c48175f1ce5f189996913f9b9eebbebb9fbdf969afd6</w:t>
      </w:r>
    </w:p>
    <w:p>
      <w:r>
        <w:t>Updated Date Time: 23/6/2017 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