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10174</w:t>
      </w:r>
    </w:p>
    <w:p>
      <w:r>
        <w:t>Visit Number: 80044c7a4b2a4d70ea72e6e4260bc909ad98051c61023cc70570cba9bf049517</w:t>
      </w:r>
    </w:p>
    <w:p>
      <w:r>
        <w:t>Masked_PatientID: 10167</w:t>
      </w:r>
    </w:p>
    <w:p>
      <w:r>
        <w:t>Order ID: b1d4eff418d4ba0ac05018e09de722acb51581b66ab13a932f75f7334173a89a</w:t>
      </w:r>
    </w:p>
    <w:p>
      <w:r>
        <w:t>Order Name: Chest X-ray</w:t>
      </w:r>
    </w:p>
    <w:p>
      <w:r>
        <w:t>Result Item Code: CHE-NOV</w:t>
      </w:r>
    </w:p>
    <w:p>
      <w:r>
        <w:t>Performed Date Time: 23/6/2017 17:02</w:t>
      </w:r>
    </w:p>
    <w:p>
      <w:r>
        <w:t>Line Num: 1</w:t>
      </w:r>
    </w:p>
    <w:p>
      <w:r>
        <w:t>Text:       HISTORY to check for infection REPORT  Comparison was done with prior study dated 22/06/2017. The feeding tube is noted  below the left hemidiaphragm.  There is a right chest tube in situ.  Few surgical  sutures are noted in the right upper zone with post thoracotomy changes.  Small right  pleural effusion with atelectasis noted.  Linear atelectasis is also noted in the  left lower zone. No frank consolidation No significant interval changes.   May need further action Finalised by: &lt;DOCTOR&gt;</w:t>
      </w:r>
    </w:p>
    <w:p>
      <w:r>
        <w:t>Accession Number: 915b09addb1b99d20e9a8dc95abfd8582d870733ac13a7ae830c74a12c662af3</w:t>
      </w:r>
    </w:p>
    <w:p>
      <w:r>
        <w:t>Updated Date Time: 24/6/2017 10:30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