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10175</w:t>
      </w:r>
    </w:p>
    <w:p>
      <w:r>
        <w:t>Visit Number: 80044c7a4b2a4d70ea72e6e4260bc909ad98051c61023cc70570cba9bf049517</w:t>
      </w:r>
    </w:p>
    <w:p>
      <w:r>
        <w:t>Masked_PatientID: 10167</w:t>
      </w:r>
    </w:p>
    <w:p>
      <w:r>
        <w:t>Order ID: 3ca3474f1ad82635423cfb0e02f0b1ed296ce4b3155bf8cd4bb72497d3152d63</w:t>
      </w:r>
    </w:p>
    <w:p>
      <w:r>
        <w:t>Order Name: Chest X-ray</w:t>
      </w:r>
    </w:p>
    <w:p>
      <w:r>
        <w:t>Result Item Code: CHE-NOV</w:t>
      </w:r>
    </w:p>
    <w:p>
      <w:r>
        <w:t>Performed Date Time: 24/6/2017 14:00</w:t>
      </w:r>
    </w:p>
    <w:p>
      <w:r>
        <w:t>Line Num: 1</w:t>
      </w:r>
    </w:p>
    <w:p>
      <w:r>
        <w:t>Text:       HISTORY off right anterior chest tube REPORT  Compared with prior radiograph of 23/06/2017. Feeding tube  has its tip below the diaphragm, but not included in this image. Surgical clips are projected over the right lung apex. The patient is status post  right postero-lateral thoracotomy, resection of a mass lesion, upper lobectomy and  lymphnode dissection. No significant right-sided pneumothorax is seen, post removal of the chest drainage  catheter. Mild right basal atelectasis is seen.   Known / Minor  Finalised by: &lt;DOCTOR&gt;</w:t>
      </w:r>
    </w:p>
    <w:p>
      <w:r>
        <w:t>Accession Number: 62545895a08b7c8fdd8adef0ea8ae1d00011f6a4b6c28653106a177302d90acc</w:t>
      </w:r>
    </w:p>
    <w:p>
      <w:r>
        <w:t>Updated Date Time: 25/6/2017 15:41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