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10203</w:t>
      </w:r>
    </w:p>
    <w:p>
      <w:r>
        <w:t>Visit Number: 1234dd03dc7456d1f377071afc4d0baeb1cb83896295b7c6061e57685f0ba291</w:t>
      </w:r>
    </w:p>
    <w:p>
      <w:r>
        <w:t>Masked_PatientID: 10197</w:t>
      </w:r>
    </w:p>
    <w:p>
      <w:r>
        <w:t>Order ID: b2fa0cab94698fb1fcf85c3b8bd7ae0404a2a8deb91114ddb3efba20ca178475</w:t>
      </w:r>
    </w:p>
    <w:p>
      <w:r>
        <w:t>Order Name: Chest X-ray</w:t>
      </w:r>
    </w:p>
    <w:p>
      <w:r>
        <w:t>Result Item Code: CHE-NOV</w:t>
      </w:r>
    </w:p>
    <w:p>
      <w:r>
        <w:t>Performed Date Time: 19/8/2017 4:57</w:t>
      </w:r>
    </w:p>
    <w:p>
      <w:r>
        <w:t>Line Num: 1</w:t>
      </w:r>
    </w:p>
    <w:p>
      <w:r>
        <w:t>Text:       HISTORY right lung empyema REPORT  Comparison radiograph 13/08/2017. The positions of the two pleural drainage catheters are unchanged.  Projected in  the mid and periphery of the lower zone within the right hemithorax.  The size of  the loculated right pleural effusion is unchanged.  Areas of atelectasis are present  in the right mid and lower zones. Heart size is normal.  No focal abnormality is detected in the left hemithorax.   May need further action Finalised by: &lt;DOCTOR&gt;</w:t>
      </w:r>
    </w:p>
    <w:p>
      <w:r>
        <w:t>Accession Number: 7140ed32e88a0498ca8e3302a2627e0f40dd3cb0c9f23073053e320f92c3bb0d</w:t>
      </w:r>
    </w:p>
    <w:p>
      <w:r>
        <w:t>Updated Date Time: 20/8/2017 11:52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