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10205</w:t>
      </w:r>
    </w:p>
    <w:p>
      <w:r>
        <w:t>Visit Number: 1234dd03dc7456d1f377071afc4d0baeb1cb83896295b7c6061e57685f0ba291</w:t>
      </w:r>
    </w:p>
    <w:p>
      <w:r>
        <w:t>Masked_PatientID: 10197</w:t>
      </w:r>
    </w:p>
    <w:p>
      <w:r>
        <w:t>Order ID: 20b8954f9e830461f5a5b3e1cad80e6ae2c00ad957c56c3168177242ca99d53e</w:t>
      </w:r>
    </w:p>
    <w:p>
      <w:r>
        <w:t>Order Name: Chest X-ray</w:t>
      </w:r>
    </w:p>
    <w:p>
      <w:r>
        <w:t>Result Item Code: CHE-NOV</w:t>
      </w:r>
    </w:p>
    <w:p>
      <w:r>
        <w:t>Performed Date Time: 19/9/2017 9:03</w:t>
      </w:r>
    </w:p>
    <w:p>
      <w:r>
        <w:t>Line Num: 1</w:t>
      </w:r>
    </w:p>
    <w:p>
      <w:r>
        <w:t>Text:       HISTORY Right pleural effusion resolution REPORT  X-ray dated 22/08/2017 was reviewed. The heart size is normal. Patchy airspace shadows are seen in the right mid and lower zones. Right pleural effusion is still present. The left lung appears unremarkable.   May need further action Finalised by: &lt;DOCTOR&gt;</w:t>
      </w:r>
    </w:p>
    <w:p>
      <w:r>
        <w:t>Accession Number: 5c8a1136c5b5f01b8f10ef31630b8e1209065652c5bab6a3554811208aff63a5</w:t>
      </w:r>
    </w:p>
    <w:p>
      <w:r>
        <w:t>Updated Date Time: 19/9/2017 9:29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