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10239</w:t>
      </w:r>
    </w:p>
    <w:p>
      <w:r>
        <w:t>Visit Number: 45c875b8edec16c0fabd97c623d1382a34df63347b78dca714f3648f25c666cc</w:t>
      </w:r>
    </w:p>
    <w:p>
      <w:r>
        <w:t>Masked_PatientID: 10220</w:t>
      </w:r>
    </w:p>
    <w:p>
      <w:r>
        <w:t>Order ID: dc0d2bfa9ec9e70c1483483465e16cb2fc3558678177d657ab8938fd618e2dc5</w:t>
      </w:r>
    </w:p>
    <w:p>
      <w:r>
        <w:t>Order Name: Chest X-ray, Erect</w:t>
      </w:r>
    </w:p>
    <w:p>
      <w:r>
        <w:t>Result Item Code: CHE-ER</w:t>
      </w:r>
    </w:p>
    <w:p>
      <w:r>
        <w:t>Performed Date Time: 02/10/2017 18:00</w:t>
      </w:r>
    </w:p>
    <w:p>
      <w:r>
        <w:t>Line Num: 1</w:t>
      </w:r>
    </w:p>
    <w:p>
      <w:r>
        <w:t>Text:       HISTORY fluid overload;b/l infected foot wound REPORT  Chest A P sitting: Previous radiograph dated 05/08/2017 was reviewed. There is interval worsening of consolidations in both lungs, predominantly distributed  in bilateral perihilar regions. Bilateral pleural effusions and pulmonary venous congestion are seen. The findings  are in keeping with acute pulmonary oedema. Attention to follow-up is advised. The heart is enlarged.   Further action or early intervention required Reported by: &lt;DOCTOR&gt;</w:t>
      </w:r>
    </w:p>
    <w:p>
      <w:r>
        <w:t>Accession Number: 2e69657b165bf3f832f99f921139cdb70dbcf5427fe93f6bd7b1552ca5c15a6b</w:t>
      </w:r>
    </w:p>
    <w:p>
      <w:r>
        <w:t>Updated Date Time: 03/10/2017 12:44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