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10252</w:t>
      </w:r>
    </w:p>
    <w:p>
      <w:r>
        <w:t>Visit Number: 896834c5f8d2d140ee47628e1b7d44afa160ee6521c0d7bbcc93e190e3118963</w:t>
      </w:r>
    </w:p>
    <w:p>
      <w:r>
        <w:t>Masked_PatientID: 10220</w:t>
      </w:r>
    </w:p>
    <w:p>
      <w:r>
        <w:t>Order ID: 8c1bc74eae18141bbbf03f9cdc53c41d3b8d9bdac8962cb62fa09543a395c730</w:t>
      </w:r>
    </w:p>
    <w:p>
      <w:r>
        <w:t>Order Name: Chest X-ray, Erect</w:t>
      </w:r>
    </w:p>
    <w:p>
      <w:r>
        <w:t>Result Item Code: CHE-ER</w:t>
      </w:r>
    </w:p>
    <w:p>
      <w:r>
        <w:t>Performed Date Time: 14/7/2018 11:11</w:t>
      </w:r>
    </w:p>
    <w:p>
      <w:r>
        <w:t>Line Num: 1</w:t>
      </w:r>
    </w:p>
    <w:p>
      <w:r>
        <w:t>Text:       HISTORY Tachypnea, oliguric AoCKD with ?fluid overload, ?HAP REPORT  Position of the NG tube and right central venous catheter remains unchanged.  Bilateral  pleural effusions are seen.  There is dense left lower zone pulmonary consolidation  which I suspect represents infection.  This remains grossly unchanged.   May need further action Finalised by: &lt;DOCTOR&gt;</w:t>
      </w:r>
    </w:p>
    <w:p>
      <w:r>
        <w:t>Accession Number: 5bfd645be755193927c6558300c8117bb96ee80d89f40eee4e843aa363c63362</w:t>
      </w:r>
    </w:p>
    <w:p>
      <w:r>
        <w:t>Updated Date Time: 15/7/2018 11:21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