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1026</w:t>
      </w:r>
    </w:p>
    <w:p>
      <w:r>
        <w:t>Visit Number: 180fc0c36af30732bb325f883d2b287e996defe3085a1e9bbb030c373f3f7b7b</w:t>
      </w:r>
    </w:p>
    <w:p>
      <w:r>
        <w:t>Masked_PatientID: 1025</w:t>
      </w:r>
    </w:p>
    <w:p>
      <w:r>
        <w:t>Order ID: 7cf8c25d577857d6745800d299528965fc8d5c9fefdfdf821df441cdd4d46eb3</w:t>
      </w:r>
    </w:p>
    <w:p>
      <w:r>
        <w:t>Order Name: Chest X-ray</w:t>
      </w:r>
    </w:p>
    <w:p>
      <w:r>
        <w:t>Result Item Code: CHE-NOV</w:t>
      </w:r>
    </w:p>
    <w:p>
      <w:r>
        <w:t>Performed Date Time: 11/11/2018 6:25</w:t>
      </w:r>
    </w:p>
    <w:p>
      <w:r>
        <w:t>Line Num: 1</w:t>
      </w:r>
    </w:p>
    <w:p>
      <w:r>
        <w:t>Text:       HISTORY septic workup REPORT The heart is normal in size.  No active lung lesion is seen.   Known / Minor Finalised by: &lt;DOCTOR&gt;</w:t>
      </w:r>
    </w:p>
    <w:p>
      <w:r>
        <w:t>Accession Number: 9f51ed4cc1e53ebf5de849bcd46bb98952bd6c08eaf9bc007968be7a72605b77</w:t>
      </w:r>
    </w:p>
    <w:p>
      <w:r>
        <w:t>Updated Date Time: 12/11/2018 22:10</w:t>
      </w:r>
    </w:p>
    <w:p>
      <w:pPr>
        <w:pStyle w:val="Heading2"/>
      </w:pPr>
      <w:r>
        <w:t>Layman Explanation</w:t>
      </w:r>
    </w:p>
    <w:p>
      <w:r>
        <w:t>This radiology report discusses       HISTORY septic workup REPORT The heart is normal in size.  No active lung lesion is seen.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