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1046</w:t>
      </w:r>
    </w:p>
    <w:p>
      <w:r>
        <w:t>Visit Number: 7e396937e44c463689e88e5941169b448ca98f5e54485449cac8ef13cf1fb9bc</w:t>
      </w:r>
    </w:p>
    <w:p>
      <w:r>
        <w:t>Masked_PatientID: 1027</w:t>
      </w:r>
    </w:p>
    <w:p>
      <w:r>
        <w:t>Order ID: 4e7fe1f56f9538b8634153e4bafed370c05b87e9048e748261f47d2dc9f103b7</w:t>
      </w:r>
    </w:p>
    <w:p>
      <w:r>
        <w:t>Order Name: Chest X-ray, Erect</w:t>
      </w:r>
    </w:p>
    <w:p>
      <w:r>
        <w:t>Result Item Code: CHE-ER</w:t>
      </w:r>
    </w:p>
    <w:p>
      <w:r>
        <w:t>Performed Date Time: 02/7/2019 13:19</w:t>
      </w:r>
    </w:p>
    <w:p>
      <w:r>
        <w:t>Line Num: 1</w:t>
      </w:r>
    </w:p>
    <w:p>
      <w:r>
        <w:t>Text: HISTORY  f/u L chronic effusion REPORT Comparison was made with previous chest radiograph dated 19/05/2018. The heart is enlarged. There is unfolding of the thoracic aorta. There is slight interval increase in size of the loculated pleuralcollections in  the left upper to mid hemithorax. Adjacent atelectatic changes/scarring are noted. Report Indicator: Known / Minor Finalised by: &lt;DOCTOR&gt;</w:t>
      </w:r>
    </w:p>
    <w:p>
      <w:r>
        <w:t>Accession Number: d10b0ff5c8a1ad13cb74c8d52dc23be94bb8c80aa8c58b45b33bc7d2df97bfca</w:t>
      </w:r>
    </w:p>
    <w:p>
      <w:r>
        <w:t>Updated Date Time: 02/7/2019 16:37</w:t>
      </w:r>
    </w:p>
    <w:p>
      <w:pPr>
        <w:pStyle w:val="Heading2"/>
      </w:pPr>
      <w:r>
        <w:t>Layman Explanation</w:t>
      </w:r>
    </w:p>
    <w:p>
      <w:r>
        <w:t>This radiology report discusses HISTORY  f/u L chronic effusion REPORT Comparison was made with previous chest radiograph dated 19/05/2018. The heart is enlarged. There is unfolding of the thoracic aorta. There is slight interval increase in size of the loculated pleuralcollections in  the left upper to mid hemithorax. Adjacent atelectatic changes/scarring are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