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1038</w:t>
      </w:r>
    </w:p>
    <w:p>
      <w:r>
        <w:t>Visit Number: 6efd150eccffb57b50d600c41fc1e3b7bd0adfe75dc08ff4787468c678957d7f</w:t>
      </w:r>
    </w:p>
    <w:p>
      <w:r>
        <w:t>Masked_PatientID: 1027</w:t>
      </w:r>
    </w:p>
    <w:p>
      <w:r>
        <w:t>Order ID: f38eccd31847ca3bdc7cdfeb45804c5a9ef0bbe26522a82c10ad33a9974ec258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28/8/2020 9:10</w:t>
      </w:r>
    </w:p>
    <w:p>
      <w:r>
        <w:t>Line Num: 1</w:t>
      </w:r>
    </w:p>
    <w:p>
      <w:r>
        <w:t>Text: HISTORY  chronic cough at night  esrf REPORT PA CHEST The prior chest radiograph of 30/06/2020 is reviewed. The heart is enlarged.  There is again an opacity in the left upper zone, consistent with a loculated pleural  effusion/ chronic empyema. Pleural thickening is also seen in the left mid and lower  zones, unchanged from the last CXR. No air-space consolidation is seen to suggest  pneumonia.  Spondylotic changes of the thoracolumbar spine is noted. Report Indicator: Known / Minor Reported by: &lt;DOCTOR&gt;</w:t>
      </w:r>
    </w:p>
    <w:p>
      <w:r>
        <w:t>Accession Number: 312d637a9a4335f5675af70317bd08b37d4316d467623545ea6bce7a72c90ccf</w:t>
      </w:r>
    </w:p>
    <w:p>
      <w:r>
        <w:t>Updated Date Time: 28/8/2020 9:39</w:t>
      </w:r>
    </w:p>
    <w:p>
      <w:pPr>
        <w:pStyle w:val="Heading2"/>
      </w:pPr>
      <w:r>
        <w:t>Layman Explanation</w:t>
      </w:r>
    </w:p>
    <w:p>
      <w:r>
        <w:t>This radiology report discusses HISTORY  chronic cough at night  esrf REPORT PA CHEST The prior chest radiograph of 30/06/2020 is reviewed. The heart is enlarged.  There is again an opacity in the left upper zone, consistent with a loculated pleural  effusion/ chronic empyema. Pleural thickening is also seen in the left mid and lower  zones, unchanged from the last CXR. No air-space consolidation is seen to suggest  pneumonia.  Spondylotic changes of the thoracolumbar spine is noted.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