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10291</w:t>
      </w:r>
    </w:p>
    <w:p>
      <w:r>
        <w:t>Visit Number: f2cf47d358ac10a3f8990185ea511161a2c72781caf2311a2d8e6a905a255ea6</w:t>
      </w:r>
    </w:p>
    <w:p>
      <w:r>
        <w:t>Masked_PatientID: 10279</w:t>
      </w:r>
    </w:p>
    <w:p>
      <w:r>
        <w:t>Order ID: 819fa46566fc2e088ea0b5073b3c94cba7d5337ccc38777c4edded0348a8ad92</w:t>
      </w:r>
    </w:p>
    <w:p>
      <w:r>
        <w:t>Order Name: CT Chest</w:t>
      </w:r>
    </w:p>
    <w:p>
      <w:r>
        <w:t>Result Item Code: CTCHE</w:t>
      </w:r>
    </w:p>
    <w:p>
      <w:r>
        <w:t>Performed Date Time: 19/5/2017 9:56</w:t>
      </w:r>
    </w:p>
    <w:p>
      <w:r>
        <w:t>Line Num: 1</w:t>
      </w:r>
    </w:p>
    <w:p>
      <w:r>
        <w:t>Text:      HISTORY ICD site infection, ICD removed on 4/5/17 not improving on week3 Abx, US showed huge  collection over site TECHNIQUE Scans acquired as per department protocol. Contrast: Iopamiro 370 - Volume (ml): 50 FINDINGS CT dated 8 March 2017 was reviewed.  Ultrasound chest wall dated 17 May 2017 was  also reviewed.  The left pectoralis major muscle is swollen.  Superficial to the muscle, there is  a focal collection with pockets of gas which measure approximately 2.8 x1.3 x 2.4  cm.  There is extension to the skin surface and mild stranding of the adjacent subcutaneous  fat. There is a filling defect in the brachiocephalic vein (3-28), suspicious for  venous thrombus. There is a vascular graft in the arch and descending thoracic aorta.  A graft is  also noted in the left subclavian artery.  Mural thrombus measuring approximately  1.5 cm thick is noted in the mid aortic arch.  These findings are stable.  Atherosclerotic  disease with penetrating ulcerspresent in the visualised descending thoracic aorta. There is no significantly enlarged axillary lymph node.  There are small volume mediastinal  lymph nodes which are probably reactive.  No enlarged hilar lymph node.  There are  small pleural effusions.  The heart is enlarged.  No significant pericardial effusion.   There is atelectasis in the lower lobes of both lungs. In the visualised upper abdomen, there is hepatic steatosis.  Adrenal glands are  unremarkable.  Chronic renal parenchymal disease is noted.  Hyperdense and hypodense  cysts noted in the partially imaged left kidney.  The bones show degenerative change.   Sternotomy wires are present. CONCLUSION Swelling of the left pectoralis major muscle is noted, representing myositis.  There  is a collection superficial to the muscle containing pockets of gas, suspicious for  an infected collection and with extension to the skin surface. There is a focal filling defect in the brachiocephalic vein, suspicious for presence  of thrombus.   May need further action Finalised by: &lt;DOCTOR&gt;</w:t>
      </w:r>
    </w:p>
    <w:p>
      <w:r>
        <w:t>Accession Number: 65cdb787539042c6a2cf0c9607e8d1ddc04a64a6f2d64b76052effed799df28e</w:t>
      </w:r>
    </w:p>
    <w:p>
      <w:r>
        <w:t>Updated Date Time: 19/5/2017 10:26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