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10327</w:t>
      </w:r>
    </w:p>
    <w:p>
      <w:r>
        <w:t>Visit Number: 8ba3669712051aa731abded674f205a6c3343b4d50ca7a81a8fa2d7b7f567b06</w:t>
      </w:r>
    </w:p>
    <w:p>
      <w:r>
        <w:t>Masked_PatientID: 10303</w:t>
      </w:r>
    </w:p>
    <w:p>
      <w:r>
        <w:t>Order ID: 969cb737b5888d5fdac31f096509bf59654475baed3a6842991c615e9097be87</w:t>
      </w:r>
    </w:p>
    <w:p>
      <w:r>
        <w:t>Order Name: Chest X-ray</w:t>
      </w:r>
    </w:p>
    <w:p>
      <w:r>
        <w:t>Result Item Code: CHE-NOV</w:t>
      </w:r>
    </w:p>
    <w:p>
      <w:r>
        <w:t>Performed Date Time: 03/7/2015 14:20</w:t>
      </w:r>
    </w:p>
    <w:p>
      <w:r>
        <w:t>Line Num: 1</w:t>
      </w:r>
    </w:p>
    <w:p>
      <w:r>
        <w:t>Text:       HISTORY Desaturation ?Cause REPORT Left cardiac border partially obscured. Nevertheless the cardiac shadow appears enlarged  on this projection. Compared to the previous film dated 2/7/15, there is now extensive  consolidation seen in the left lung (almost opacifying the left hemi thorax completely). The tip of the right IJ catheter is over the right innominate whilst that of the  left CVP catheter is over the distal left innominate. The tip of the naso gastric  tube is over the expected position of the proximal stomach whilst that of the naso  enteric tube is not visualized on this film.    Known / Minor  Finalised by: &lt;DOCTOR&gt;</w:t>
      </w:r>
    </w:p>
    <w:p>
      <w:r>
        <w:t>Accession Number: 60b936d74bec00e2c7d3413893a6c02ca102dc9b64f6b7ca477fe3235fc6b7e7</w:t>
      </w:r>
    </w:p>
    <w:p>
      <w:r>
        <w:t>Updated Date Time: 04/7/2015 7:43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