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10334</w:t>
      </w:r>
    </w:p>
    <w:p>
      <w:r>
        <w:t>Visit Number: 8ba3669712051aa731abded674f205a6c3343b4d50ca7a81a8fa2d7b7f567b06</w:t>
      </w:r>
    </w:p>
    <w:p>
      <w:r>
        <w:t>Masked_PatientID: 10303</w:t>
      </w:r>
    </w:p>
    <w:p>
      <w:r>
        <w:t>Order ID: 3d67c3b511a96471b80a8d048fbae85844f1994cb0f88597b65e99b7c2d1448d</w:t>
      </w:r>
    </w:p>
    <w:p>
      <w:r>
        <w:t>Order Name: Chest X-ray</w:t>
      </w:r>
    </w:p>
    <w:p>
      <w:r>
        <w:t>Result Item Code: CHE-NOV</w:t>
      </w:r>
    </w:p>
    <w:p>
      <w:r>
        <w:t>Performed Date Time: 12/8/2015 21:31</w:t>
      </w:r>
    </w:p>
    <w:p>
      <w:r>
        <w:t>Line Num: 1</w:t>
      </w:r>
    </w:p>
    <w:p>
      <w:r>
        <w:t>Text:       HISTORY post NGT reinsertion REPORT  The previous radiograph dated 10 August 2015 is reviewed. The left subclavian central line is in stable position. The tip of the nasogastric tube is projected below the left hemidiaphragm. The tip  of the nasojejunal tube lies beyond the inferior margin of this radiograph. Background pulmonary pulmonary venous congestion is evident.  There is mild shadowing  in the left lower zone.  No sizable pleural effusion is detected. The heart size cannot be accurately assessed on AP projection.  The thoracic aorta  is unfolded. Surgical clip projected over the left hypochondrium is noted. Surgical drains are  projected over the epigastrium.   May need further action Finalised by: &lt;DOCTOR&gt;</w:t>
      </w:r>
    </w:p>
    <w:p>
      <w:r>
        <w:t>Accession Number: 7b17434d8195de35abd0651171401d126312ee33c5fdd5fd6362acd99923b567</w:t>
      </w:r>
    </w:p>
    <w:p>
      <w:r>
        <w:t>Updated Date Time: 13/8/2015 18:11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