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10332</w:t>
      </w:r>
    </w:p>
    <w:p>
      <w:r>
        <w:t>Visit Number: 8ba3669712051aa731abded674f205a6c3343b4d50ca7a81a8fa2d7b7f567b06</w:t>
      </w:r>
    </w:p>
    <w:p>
      <w:r>
        <w:t>Masked_PatientID: 10303</w:t>
      </w:r>
    </w:p>
    <w:p>
      <w:r>
        <w:t>Order ID: 636b59e588324aea7ecc4acc3785c02a415a2da4078b78bc7546174d1e3e4b4e</w:t>
      </w:r>
    </w:p>
    <w:p>
      <w:r>
        <w:t>Order Name: Chest X-ray, Erect</w:t>
      </w:r>
    </w:p>
    <w:p>
      <w:r>
        <w:t>Result Item Code: CHE-ER</w:t>
      </w:r>
    </w:p>
    <w:p>
      <w:r>
        <w:t>Performed Date Time: 17/7/2015 0:45</w:t>
      </w:r>
    </w:p>
    <w:p>
      <w:r>
        <w:t>Line Num: 1</w:t>
      </w:r>
    </w:p>
    <w:p>
      <w:r>
        <w:t>Text:       HISTORY .septic wrk up REPORT MOBILE AP SITTING CHEST The left lower zone shadowing may be mildly worse over the past 3 days with left  hemi-diaphragm becoming somewhat obscured. The right hemi-diaphragm is slightly more  elevated. Heart is unremarkable. NGT, NJT, PICC remain in situ.   May need further action Finalised by: &lt;DOCTOR&gt;</w:t>
      </w:r>
    </w:p>
    <w:p>
      <w:r>
        <w:t>Accession Number: 85a8f636de4613642ee9489740fa798fa62fb46cc28a69eb474edf429bb2eff5</w:t>
      </w:r>
    </w:p>
    <w:p>
      <w:r>
        <w:t>Updated Date Time: 18/7/2015 14:07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